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A8998A" w14:textId="652EB034" w:rsidR="00E0575B" w:rsidRPr="00C120B5" w:rsidRDefault="00E0575B" w:rsidP="00B524B8">
      <w:pPr>
        <w:pStyle w:val="Heading1"/>
        <w:ind w:left="0"/>
      </w:pPr>
      <w:bookmarkStart w:id="0" w:name="_Toc67651421"/>
      <w:bookmarkStart w:id="1" w:name="_Toc71880674"/>
      <w:r w:rsidRPr="00C120B5">
        <w:t xml:space="preserve">Curriculum planner for the redeveloped Cambridge National in </w:t>
      </w:r>
      <w:r w:rsidR="008C56A4">
        <w:t>IT</w:t>
      </w:r>
      <w:r w:rsidRPr="00C120B5">
        <w:t xml:space="preserve"> (J8</w:t>
      </w:r>
      <w:r w:rsidR="00B437EE">
        <w:t>36</w:t>
      </w:r>
      <w:r w:rsidRPr="00C120B5">
        <w:t>)</w:t>
      </w:r>
      <w:bookmarkEnd w:id="0"/>
      <w:bookmarkEnd w:id="1"/>
    </w:p>
    <w:p w14:paraId="21D4A75C" w14:textId="77777777" w:rsidR="00521B70" w:rsidRDefault="00521B70" w:rsidP="00521B70">
      <w:bookmarkStart w:id="2" w:name="_Toc67651422"/>
    </w:p>
    <w:p w14:paraId="58390A75" w14:textId="0F0DDC9A" w:rsidR="001436F8" w:rsidRDefault="001436F8" w:rsidP="0021315C">
      <w:pPr>
        <w:pStyle w:val="Heading2"/>
        <w:spacing w:line="276" w:lineRule="auto"/>
        <w:ind w:left="0"/>
      </w:pPr>
      <w:bookmarkStart w:id="3" w:name="_Toc71880675"/>
      <w:r w:rsidRPr="00731468">
        <w:t>Welcome to our curriculum planner</w:t>
      </w:r>
      <w:bookmarkEnd w:id="2"/>
      <w:bookmarkEnd w:id="3"/>
      <w:r w:rsidRPr="00731468">
        <w:t xml:space="preserve"> </w:t>
      </w:r>
    </w:p>
    <w:p w14:paraId="0F00C486" w14:textId="77777777" w:rsidR="00D6331E" w:rsidRDefault="00D6331E" w:rsidP="0040134F">
      <w:pPr>
        <w:pStyle w:val="Body"/>
        <w:spacing w:after="0" w:line="240" w:lineRule="auto"/>
        <w:ind w:left="0"/>
      </w:pPr>
    </w:p>
    <w:p w14:paraId="1F53185A" w14:textId="045504DB" w:rsidR="001436F8" w:rsidRDefault="001436F8" w:rsidP="0040134F">
      <w:pPr>
        <w:pStyle w:val="Body"/>
        <w:spacing w:after="0" w:line="240" w:lineRule="auto"/>
        <w:ind w:left="0"/>
      </w:pPr>
      <w:r>
        <w:t xml:space="preserve">We’ve produced this resource to help you plan your delivery of the redeveloped Cambridge National in </w:t>
      </w:r>
      <w:r w:rsidR="008C56A4">
        <w:t>IT</w:t>
      </w:r>
      <w:r>
        <w:t xml:space="preserve"> (</w:t>
      </w:r>
      <w:r w:rsidR="008C56A4">
        <w:t>J836</w:t>
      </w:r>
      <w:r>
        <w:t>).</w:t>
      </w:r>
    </w:p>
    <w:p w14:paraId="51D9F31C" w14:textId="77777777" w:rsidR="001436F8" w:rsidRPr="009A2A64" w:rsidRDefault="001436F8" w:rsidP="00B524B8">
      <w:pPr>
        <w:pStyle w:val="Body"/>
        <w:ind w:left="0"/>
        <w:rPr>
          <w:rFonts w:cs="Times New Roman"/>
        </w:rPr>
      </w:pPr>
      <w:r>
        <w:t xml:space="preserve">We’ll show you at a high level how you could teach the course over </w:t>
      </w:r>
      <w:r>
        <w:rPr>
          <w:b/>
          <w:bCs/>
        </w:rPr>
        <w:t>two or three years</w:t>
      </w:r>
      <w:r>
        <w:t>, from September 2022.</w:t>
      </w:r>
    </w:p>
    <w:p w14:paraId="31505EC7" w14:textId="628B25A1" w:rsidR="001436F8" w:rsidRPr="009A2A64" w:rsidRDefault="001436F8" w:rsidP="00B524B8">
      <w:pPr>
        <w:pStyle w:val="Body"/>
        <w:ind w:left="0"/>
        <w:rPr>
          <w:rFonts w:cs="Times New Roman"/>
        </w:rPr>
      </w:pPr>
      <w:r>
        <w:t xml:space="preserve">A great feature of our redeveloped qualification is the </w:t>
      </w:r>
      <w:r>
        <w:rPr>
          <w:b/>
          <w:bCs/>
        </w:rPr>
        <w:t>flexibility</w:t>
      </w:r>
      <w:r>
        <w:t xml:space="preserve"> you have in tailoring delivery to suit your needs, so the approaches </w:t>
      </w:r>
      <w:r w:rsidR="008C56A4">
        <w:br/>
      </w:r>
      <w:r>
        <w:t>are just suggestions.</w:t>
      </w:r>
    </w:p>
    <w:p w14:paraId="4BBACC36" w14:textId="24A439D0" w:rsidR="001436F8" w:rsidRDefault="001436F8" w:rsidP="00B524B8">
      <w:pPr>
        <w:pStyle w:val="Body"/>
        <w:ind w:left="0"/>
      </w:pPr>
      <w:r>
        <w:t xml:space="preserve">By </w:t>
      </w:r>
      <w:r>
        <w:rPr>
          <w:b/>
          <w:bCs/>
        </w:rPr>
        <w:t xml:space="preserve">integrating the theory and principles of </w:t>
      </w:r>
      <w:r w:rsidR="008C56A4">
        <w:rPr>
          <w:b/>
          <w:bCs/>
        </w:rPr>
        <w:t>IT</w:t>
      </w:r>
      <w:r>
        <w:rPr>
          <w:b/>
          <w:bCs/>
        </w:rPr>
        <w:t xml:space="preserve"> alongside practical activities</w:t>
      </w:r>
      <w:r>
        <w:t xml:space="preserve">, your students will be able to develop their knowledge </w:t>
      </w:r>
      <w:r w:rsidR="005776E4">
        <w:br/>
      </w:r>
      <w:r>
        <w:t xml:space="preserve">and understanding and complementary practical skills and so will be well prepared for </w:t>
      </w:r>
      <w:r>
        <w:rPr>
          <w:b/>
          <w:bCs/>
        </w:rPr>
        <w:t>both</w:t>
      </w:r>
      <w:r>
        <w:t xml:space="preserve"> the examined and NEA assessments.</w:t>
      </w:r>
    </w:p>
    <w:p w14:paraId="3C59D115" w14:textId="030A0BCE" w:rsidR="009317CA" w:rsidRDefault="009317CA" w:rsidP="00B524B8">
      <w:pPr>
        <w:pStyle w:val="Body"/>
        <w:ind w:left="0"/>
      </w:pPr>
      <w:r>
        <w:br w:type="page"/>
      </w:r>
    </w:p>
    <w:sdt>
      <w:sdtPr>
        <w:rPr>
          <w:rFonts w:ascii="Arial" w:eastAsia="MS Mincho" w:hAnsi="Arial" w:cs="Times New Roman"/>
          <w:color w:val="auto"/>
          <w:sz w:val="22"/>
          <w:szCs w:val="24"/>
          <w:lang w:val="en-GB"/>
        </w:rPr>
        <w:id w:val="1363706422"/>
        <w:docPartObj>
          <w:docPartGallery w:val="Table of Contents"/>
          <w:docPartUnique/>
        </w:docPartObj>
      </w:sdtPr>
      <w:sdtEndPr>
        <w:rPr>
          <w:b/>
          <w:bCs/>
          <w:noProof/>
        </w:rPr>
      </w:sdtEndPr>
      <w:sdtContent>
        <w:p w14:paraId="38EA68BA" w14:textId="0E7598B1" w:rsidR="009317CA" w:rsidRPr="009317CA" w:rsidRDefault="009317CA" w:rsidP="00B524B8">
          <w:pPr>
            <w:pStyle w:val="TOCHeading"/>
            <w:ind w:right="679"/>
            <w:rPr>
              <w:rStyle w:val="Heading1Char"/>
            </w:rPr>
          </w:pPr>
          <w:r w:rsidRPr="009317CA">
            <w:rPr>
              <w:rStyle w:val="Heading1Char"/>
            </w:rPr>
            <w:t>Contents</w:t>
          </w:r>
        </w:p>
        <w:p w14:paraId="75A63C42" w14:textId="3829B15B" w:rsidR="00165B9C" w:rsidRDefault="009317CA" w:rsidP="006625F9">
          <w:pPr>
            <w:pStyle w:val="TOC1"/>
            <w:rPr>
              <w:rFonts w:asciiTheme="minorHAnsi" w:eastAsiaTheme="minorEastAsia" w:hAnsiTheme="minorHAnsi" w:cstheme="minorBidi"/>
              <w:noProof/>
              <w:szCs w:val="22"/>
              <w:lang w:eastAsia="en-GB"/>
            </w:rPr>
          </w:pPr>
          <w:r>
            <w:fldChar w:fldCharType="begin"/>
          </w:r>
          <w:r>
            <w:instrText xml:space="preserve"> TOC \o "1-3" \h \z \u </w:instrText>
          </w:r>
          <w:r>
            <w:fldChar w:fldCharType="separate"/>
          </w:r>
        </w:p>
        <w:p w14:paraId="0562A744" w14:textId="21CCA826" w:rsidR="00165B9C" w:rsidRDefault="006739D8" w:rsidP="00165B9C">
          <w:pPr>
            <w:pStyle w:val="TOC1"/>
            <w:rPr>
              <w:rFonts w:asciiTheme="minorHAnsi" w:eastAsiaTheme="minorEastAsia" w:hAnsiTheme="minorHAnsi" w:cstheme="minorBidi"/>
              <w:noProof/>
              <w:szCs w:val="22"/>
              <w:lang w:eastAsia="en-GB"/>
            </w:rPr>
          </w:pPr>
          <w:hyperlink w:anchor="_Toc71880676" w:history="1">
            <w:r w:rsidR="00165B9C" w:rsidRPr="00131CF4">
              <w:rPr>
                <w:rStyle w:val="Hyperlink"/>
                <w:noProof/>
              </w:rPr>
              <w:t>Assessment summary</w:t>
            </w:r>
            <w:r w:rsidR="00165B9C">
              <w:rPr>
                <w:noProof/>
                <w:webHidden/>
              </w:rPr>
              <w:tab/>
            </w:r>
            <w:r w:rsidR="00165B9C">
              <w:rPr>
                <w:noProof/>
                <w:webHidden/>
              </w:rPr>
              <w:fldChar w:fldCharType="begin"/>
            </w:r>
            <w:r w:rsidR="00165B9C">
              <w:rPr>
                <w:noProof/>
                <w:webHidden/>
              </w:rPr>
              <w:instrText xml:space="preserve"> PAGEREF _Toc71880676 \h </w:instrText>
            </w:r>
            <w:r w:rsidR="00165B9C">
              <w:rPr>
                <w:noProof/>
                <w:webHidden/>
              </w:rPr>
            </w:r>
            <w:r w:rsidR="00165B9C">
              <w:rPr>
                <w:noProof/>
                <w:webHidden/>
              </w:rPr>
              <w:fldChar w:fldCharType="separate"/>
            </w:r>
            <w:r w:rsidR="00A11254">
              <w:rPr>
                <w:noProof/>
                <w:webHidden/>
              </w:rPr>
              <w:t>3</w:t>
            </w:r>
            <w:r w:rsidR="00165B9C">
              <w:rPr>
                <w:noProof/>
                <w:webHidden/>
              </w:rPr>
              <w:fldChar w:fldCharType="end"/>
            </w:r>
          </w:hyperlink>
        </w:p>
        <w:p w14:paraId="34B795C6" w14:textId="435B8149" w:rsidR="00165B9C" w:rsidRDefault="006739D8" w:rsidP="00165B9C">
          <w:pPr>
            <w:pStyle w:val="TOC2"/>
            <w:ind w:left="0"/>
            <w:rPr>
              <w:rFonts w:asciiTheme="minorHAnsi" w:eastAsiaTheme="minorEastAsia" w:hAnsiTheme="minorHAnsi" w:cstheme="minorBidi"/>
              <w:noProof/>
              <w:szCs w:val="22"/>
              <w:lang w:eastAsia="en-GB"/>
            </w:rPr>
          </w:pPr>
          <w:hyperlink w:anchor="_Toc71880677" w:history="1">
            <w:r w:rsidR="00165B9C" w:rsidRPr="00131CF4">
              <w:rPr>
                <w:rStyle w:val="Hyperlink"/>
                <w:noProof/>
              </w:rPr>
              <w:t>A reminder about the terminal assessment rule</w:t>
            </w:r>
            <w:r w:rsidR="00165B9C">
              <w:rPr>
                <w:noProof/>
                <w:webHidden/>
              </w:rPr>
              <w:tab/>
            </w:r>
            <w:r w:rsidR="00165B9C">
              <w:rPr>
                <w:noProof/>
                <w:webHidden/>
              </w:rPr>
              <w:fldChar w:fldCharType="begin"/>
            </w:r>
            <w:r w:rsidR="00165B9C">
              <w:rPr>
                <w:noProof/>
                <w:webHidden/>
              </w:rPr>
              <w:instrText xml:space="preserve"> PAGEREF _Toc71880677 \h </w:instrText>
            </w:r>
            <w:r w:rsidR="00165B9C">
              <w:rPr>
                <w:noProof/>
                <w:webHidden/>
              </w:rPr>
            </w:r>
            <w:r w:rsidR="00165B9C">
              <w:rPr>
                <w:noProof/>
                <w:webHidden/>
              </w:rPr>
              <w:fldChar w:fldCharType="separate"/>
            </w:r>
            <w:r w:rsidR="00A11254">
              <w:rPr>
                <w:noProof/>
                <w:webHidden/>
              </w:rPr>
              <w:t>5</w:t>
            </w:r>
            <w:r w:rsidR="00165B9C">
              <w:rPr>
                <w:noProof/>
                <w:webHidden/>
              </w:rPr>
              <w:fldChar w:fldCharType="end"/>
            </w:r>
          </w:hyperlink>
        </w:p>
        <w:p w14:paraId="01F99E02" w14:textId="287BB24D" w:rsidR="00165B9C" w:rsidRDefault="006739D8" w:rsidP="00165B9C">
          <w:pPr>
            <w:pStyle w:val="TOC1"/>
            <w:rPr>
              <w:rFonts w:asciiTheme="minorHAnsi" w:eastAsiaTheme="minorEastAsia" w:hAnsiTheme="minorHAnsi" w:cstheme="minorBidi"/>
              <w:noProof/>
              <w:szCs w:val="22"/>
              <w:lang w:eastAsia="en-GB"/>
            </w:rPr>
          </w:pPr>
          <w:hyperlink w:anchor="_Toc71880678" w:history="1">
            <w:r w:rsidR="00165B9C" w:rsidRPr="00131CF4">
              <w:rPr>
                <w:rStyle w:val="Hyperlink"/>
                <w:noProof/>
              </w:rPr>
              <w:t>Curriculum planning suggestions</w:t>
            </w:r>
            <w:r w:rsidR="00165B9C">
              <w:rPr>
                <w:noProof/>
                <w:webHidden/>
              </w:rPr>
              <w:tab/>
            </w:r>
            <w:r w:rsidR="00165B9C">
              <w:rPr>
                <w:noProof/>
                <w:webHidden/>
              </w:rPr>
              <w:fldChar w:fldCharType="begin"/>
            </w:r>
            <w:r w:rsidR="00165B9C">
              <w:rPr>
                <w:noProof/>
                <w:webHidden/>
              </w:rPr>
              <w:instrText xml:space="preserve"> PAGEREF _Toc71880678 \h </w:instrText>
            </w:r>
            <w:r w:rsidR="00165B9C">
              <w:rPr>
                <w:noProof/>
                <w:webHidden/>
              </w:rPr>
            </w:r>
            <w:r w:rsidR="00165B9C">
              <w:rPr>
                <w:noProof/>
                <w:webHidden/>
              </w:rPr>
              <w:fldChar w:fldCharType="separate"/>
            </w:r>
            <w:r w:rsidR="00A11254">
              <w:rPr>
                <w:noProof/>
                <w:webHidden/>
              </w:rPr>
              <w:t>6</w:t>
            </w:r>
            <w:r w:rsidR="00165B9C">
              <w:rPr>
                <w:noProof/>
                <w:webHidden/>
              </w:rPr>
              <w:fldChar w:fldCharType="end"/>
            </w:r>
          </w:hyperlink>
        </w:p>
        <w:p w14:paraId="602F545E" w14:textId="2C73F337" w:rsidR="00165B9C" w:rsidRDefault="006739D8" w:rsidP="00EC2083">
          <w:pPr>
            <w:pStyle w:val="TOC2"/>
            <w:ind w:left="567"/>
            <w:rPr>
              <w:rFonts w:asciiTheme="minorHAnsi" w:eastAsiaTheme="minorEastAsia" w:hAnsiTheme="minorHAnsi" w:cstheme="minorBidi"/>
              <w:noProof/>
              <w:szCs w:val="22"/>
              <w:lang w:eastAsia="en-GB"/>
            </w:rPr>
          </w:pPr>
          <w:hyperlink w:anchor="_Toc71880679" w:history="1">
            <w:r w:rsidR="00165B9C" w:rsidRPr="00131CF4">
              <w:rPr>
                <w:rStyle w:val="Hyperlink"/>
                <w:noProof/>
              </w:rPr>
              <w:t>Model 1: One teacher over two years</w:t>
            </w:r>
            <w:r w:rsidR="00165B9C">
              <w:rPr>
                <w:noProof/>
                <w:webHidden/>
              </w:rPr>
              <w:tab/>
            </w:r>
            <w:r w:rsidR="00165B9C">
              <w:rPr>
                <w:noProof/>
                <w:webHidden/>
              </w:rPr>
              <w:fldChar w:fldCharType="begin"/>
            </w:r>
            <w:r w:rsidR="00165B9C">
              <w:rPr>
                <w:noProof/>
                <w:webHidden/>
              </w:rPr>
              <w:instrText xml:space="preserve"> PAGEREF _Toc71880679 \h </w:instrText>
            </w:r>
            <w:r w:rsidR="00165B9C">
              <w:rPr>
                <w:noProof/>
                <w:webHidden/>
              </w:rPr>
            </w:r>
            <w:r w:rsidR="00165B9C">
              <w:rPr>
                <w:noProof/>
                <w:webHidden/>
              </w:rPr>
              <w:fldChar w:fldCharType="separate"/>
            </w:r>
            <w:r w:rsidR="00A11254">
              <w:rPr>
                <w:noProof/>
                <w:webHidden/>
              </w:rPr>
              <w:t>6</w:t>
            </w:r>
            <w:r w:rsidR="00165B9C">
              <w:rPr>
                <w:noProof/>
                <w:webHidden/>
              </w:rPr>
              <w:fldChar w:fldCharType="end"/>
            </w:r>
          </w:hyperlink>
        </w:p>
        <w:p w14:paraId="12C48959" w14:textId="77464424" w:rsidR="00165B9C" w:rsidRDefault="006739D8" w:rsidP="00EC2083">
          <w:pPr>
            <w:pStyle w:val="TOC2"/>
            <w:ind w:left="567"/>
            <w:rPr>
              <w:rFonts w:asciiTheme="minorHAnsi" w:eastAsiaTheme="minorEastAsia" w:hAnsiTheme="minorHAnsi" w:cstheme="minorBidi"/>
              <w:noProof/>
              <w:szCs w:val="22"/>
              <w:lang w:eastAsia="en-GB"/>
            </w:rPr>
          </w:pPr>
          <w:hyperlink w:anchor="_Toc71880680" w:history="1">
            <w:r w:rsidR="00165B9C" w:rsidRPr="00131CF4">
              <w:rPr>
                <w:rStyle w:val="Hyperlink"/>
                <w:noProof/>
              </w:rPr>
              <w:t>Model 2: One teacher over three years</w:t>
            </w:r>
            <w:r w:rsidR="00165B9C">
              <w:rPr>
                <w:noProof/>
                <w:webHidden/>
              </w:rPr>
              <w:tab/>
            </w:r>
            <w:r w:rsidR="00165B9C">
              <w:rPr>
                <w:noProof/>
                <w:webHidden/>
              </w:rPr>
              <w:fldChar w:fldCharType="begin"/>
            </w:r>
            <w:r w:rsidR="00165B9C">
              <w:rPr>
                <w:noProof/>
                <w:webHidden/>
              </w:rPr>
              <w:instrText xml:space="preserve"> PAGEREF _Toc71880680 \h </w:instrText>
            </w:r>
            <w:r w:rsidR="00165B9C">
              <w:rPr>
                <w:noProof/>
                <w:webHidden/>
              </w:rPr>
            </w:r>
            <w:r w:rsidR="00165B9C">
              <w:rPr>
                <w:noProof/>
                <w:webHidden/>
              </w:rPr>
              <w:fldChar w:fldCharType="separate"/>
            </w:r>
            <w:r w:rsidR="00A11254">
              <w:rPr>
                <w:noProof/>
                <w:webHidden/>
              </w:rPr>
              <w:t>9</w:t>
            </w:r>
            <w:r w:rsidR="00165B9C">
              <w:rPr>
                <w:noProof/>
                <w:webHidden/>
              </w:rPr>
              <w:fldChar w:fldCharType="end"/>
            </w:r>
          </w:hyperlink>
        </w:p>
        <w:p w14:paraId="18D5D4BB" w14:textId="5DB11E00" w:rsidR="00165B9C" w:rsidRDefault="006739D8" w:rsidP="00165B9C">
          <w:pPr>
            <w:pStyle w:val="TOC1"/>
            <w:rPr>
              <w:rFonts w:asciiTheme="minorHAnsi" w:eastAsiaTheme="minorEastAsia" w:hAnsiTheme="minorHAnsi" w:cstheme="minorBidi"/>
              <w:noProof/>
              <w:szCs w:val="22"/>
              <w:lang w:eastAsia="en-GB"/>
            </w:rPr>
          </w:pPr>
          <w:hyperlink w:anchor="_Toc71880681" w:history="1">
            <w:r w:rsidR="00165B9C" w:rsidRPr="00131CF4">
              <w:rPr>
                <w:rStyle w:val="Hyperlink"/>
                <w:noProof/>
              </w:rPr>
              <w:t>Approaching the content</w:t>
            </w:r>
            <w:r w:rsidR="00165B9C">
              <w:rPr>
                <w:noProof/>
                <w:webHidden/>
              </w:rPr>
              <w:tab/>
            </w:r>
            <w:r w:rsidR="00165B9C">
              <w:rPr>
                <w:noProof/>
                <w:webHidden/>
              </w:rPr>
              <w:fldChar w:fldCharType="begin"/>
            </w:r>
            <w:r w:rsidR="00165B9C">
              <w:rPr>
                <w:noProof/>
                <w:webHidden/>
              </w:rPr>
              <w:instrText xml:space="preserve"> PAGEREF _Toc71880681 \h </w:instrText>
            </w:r>
            <w:r w:rsidR="00165B9C">
              <w:rPr>
                <w:noProof/>
                <w:webHidden/>
              </w:rPr>
            </w:r>
            <w:r w:rsidR="00165B9C">
              <w:rPr>
                <w:noProof/>
                <w:webHidden/>
              </w:rPr>
              <w:fldChar w:fldCharType="separate"/>
            </w:r>
            <w:r w:rsidR="00A11254">
              <w:rPr>
                <w:noProof/>
                <w:webHidden/>
              </w:rPr>
              <w:t>14</w:t>
            </w:r>
            <w:r w:rsidR="00165B9C">
              <w:rPr>
                <w:noProof/>
                <w:webHidden/>
              </w:rPr>
              <w:fldChar w:fldCharType="end"/>
            </w:r>
          </w:hyperlink>
        </w:p>
        <w:p w14:paraId="5E4EC2A7" w14:textId="6ED8C8D4" w:rsidR="00165B9C" w:rsidRDefault="006739D8" w:rsidP="00165B9C">
          <w:pPr>
            <w:pStyle w:val="TOC1"/>
            <w:rPr>
              <w:rFonts w:asciiTheme="minorHAnsi" w:eastAsiaTheme="minorEastAsia" w:hAnsiTheme="minorHAnsi" w:cstheme="minorBidi"/>
              <w:noProof/>
              <w:szCs w:val="22"/>
              <w:lang w:eastAsia="en-GB"/>
            </w:rPr>
          </w:pPr>
          <w:hyperlink w:anchor="_Toc71880682" w:history="1">
            <w:r w:rsidR="00165B9C" w:rsidRPr="00131CF4">
              <w:rPr>
                <w:rStyle w:val="Hyperlink"/>
                <w:noProof/>
              </w:rPr>
              <w:t>Integrating exam content into practical components</w:t>
            </w:r>
            <w:r w:rsidR="00165B9C">
              <w:rPr>
                <w:noProof/>
                <w:webHidden/>
              </w:rPr>
              <w:tab/>
            </w:r>
            <w:r w:rsidR="00165B9C">
              <w:rPr>
                <w:noProof/>
                <w:webHidden/>
              </w:rPr>
              <w:fldChar w:fldCharType="begin"/>
            </w:r>
            <w:r w:rsidR="00165B9C">
              <w:rPr>
                <w:noProof/>
                <w:webHidden/>
              </w:rPr>
              <w:instrText xml:space="preserve"> PAGEREF _Toc71880682 \h </w:instrText>
            </w:r>
            <w:r w:rsidR="00165B9C">
              <w:rPr>
                <w:noProof/>
                <w:webHidden/>
              </w:rPr>
            </w:r>
            <w:r w:rsidR="00165B9C">
              <w:rPr>
                <w:noProof/>
                <w:webHidden/>
              </w:rPr>
              <w:fldChar w:fldCharType="separate"/>
            </w:r>
            <w:r w:rsidR="00A11254">
              <w:rPr>
                <w:noProof/>
                <w:webHidden/>
              </w:rPr>
              <w:t>16</w:t>
            </w:r>
            <w:r w:rsidR="00165B9C">
              <w:rPr>
                <w:noProof/>
                <w:webHidden/>
              </w:rPr>
              <w:fldChar w:fldCharType="end"/>
            </w:r>
          </w:hyperlink>
        </w:p>
        <w:p w14:paraId="13C08409" w14:textId="0E8E6DC4" w:rsidR="009317CA" w:rsidRDefault="009317CA" w:rsidP="00165B9C">
          <w:pPr>
            <w:ind w:right="679"/>
          </w:pPr>
          <w:r>
            <w:rPr>
              <w:b/>
              <w:bCs/>
              <w:noProof/>
            </w:rPr>
            <w:fldChar w:fldCharType="end"/>
          </w:r>
        </w:p>
      </w:sdtContent>
    </w:sdt>
    <w:p w14:paraId="4E0A7FE9" w14:textId="4E729ACD" w:rsidR="00C120B5" w:rsidRDefault="00C120B5" w:rsidP="00B524B8">
      <w:pPr>
        <w:pStyle w:val="Body"/>
        <w:ind w:left="0"/>
        <w:rPr>
          <w:rStyle w:val="s1"/>
        </w:rPr>
      </w:pPr>
    </w:p>
    <w:p w14:paraId="1DA9922D" w14:textId="0D598AD0" w:rsidR="00091162" w:rsidRDefault="00091162" w:rsidP="00B524B8">
      <w:pPr>
        <w:pStyle w:val="Body"/>
        <w:ind w:left="0"/>
        <w:rPr>
          <w:rStyle w:val="s1"/>
        </w:rPr>
      </w:pPr>
    </w:p>
    <w:p w14:paraId="3F2F0576" w14:textId="09F146AE" w:rsidR="00091162" w:rsidRDefault="00091162" w:rsidP="00B524B8">
      <w:pPr>
        <w:pStyle w:val="Body"/>
        <w:ind w:left="0"/>
        <w:rPr>
          <w:rStyle w:val="s1"/>
        </w:rPr>
      </w:pPr>
    </w:p>
    <w:p w14:paraId="08312747" w14:textId="60BC8CC2" w:rsidR="00091162" w:rsidRDefault="00091162" w:rsidP="00B524B8">
      <w:pPr>
        <w:pStyle w:val="Body"/>
        <w:ind w:left="0"/>
        <w:rPr>
          <w:rStyle w:val="s1"/>
        </w:rPr>
      </w:pPr>
    </w:p>
    <w:p w14:paraId="683C8B55" w14:textId="05888916" w:rsidR="00091162" w:rsidRDefault="00091162" w:rsidP="00B524B8">
      <w:pPr>
        <w:pStyle w:val="Body"/>
        <w:ind w:left="0"/>
        <w:rPr>
          <w:rStyle w:val="s1"/>
        </w:rPr>
      </w:pPr>
    </w:p>
    <w:p w14:paraId="72731D27" w14:textId="0F48E36B" w:rsidR="00091162" w:rsidRPr="00091162" w:rsidRDefault="0034758E" w:rsidP="00B524B8">
      <w:pPr>
        <w:pStyle w:val="Body"/>
        <w:ind w:left="0"/>
        <w:rPr>
          <w:rFonts w:ascii="Arial" w:hAnsi="Arial"/>
        </w:rPr>
      </w:pPr>
      <w:r>
        <w:rPr>
          <w:rFonts w:ascii="Arial" w:hAnsi="Arial"/>
          <w:noProof/>
        </w:rPr>
        <mc:AlternateContent>
          <mc:Choice Requires="wps">
            <w:drawing>
              <wp:anchor distT="0" distB="0" distL="114300" distR="114300" simplePos="0" relativeHeight="251658242" behindDoc="1" locked="0" layoutInCell="1" allowOverlap="1" wp14:anchorId="041FAF20" wp14:editId="6E74DD1A">
                <wp:simplePos x="0" y="0"/>
                <wp:positionH relativeFrom="column">
                  <wp:posOffset>343166</wp:posOffset>
                </wp:positionH>
                <wp:positionV relativeFrom="paragraph">
                  <wp:posOffset>267040</wp:posOffset>
                </wp:positionV>
                <wp:extent cx="8451850" cy="653754"/>
                <wp:effectExtent l="0" t="0" r="6350"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451850" cy="653754"/>
                        </a:xfrm>
                        <a:prstGeom prst="rect">
                          <a:avLst/>
                        </a:prstGeom>
                        <a:solidFill>
                          <a:srgbClr val="407E9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1F917" id="Rectangle 15" o:spid="_x0000_s1026" style="position:absolute;margin-left:27pt;margin-top:21.05pt;width:665.5pt;height:51.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" fillcolor="#407e91" stroked="f"/>
            </w:pict>
          </mc:Fallback>
        </mc:AlternateContent>
      </w:r>
      <w:r w:rsidR="00AE2803">
        <w:rPr>
          <w:rFonts w:ascii="Arial" w:hAnsi="Arial"/>
          <w:noProof/>
        </w:rPr>
        <w:drawing>
          <wp:anchor distT="0" distB="0" distL="114300" distR="114300" simplePos="0" relativeHeight="251658243" behindDoc="1" locked="0" layoutInCell="1" allowOverlap="1" wp14:anchorId="13E752C8" wp14:editId="341D96FB">
            <wp:simplePos x="0" y="0"/>
            <wp:positionH relativeFrom="column">
              <wp:posOffset>-46990</wp:posOffset>
            </wp:positionH>
            <wp:positionV relativeFrom="paragraph">
              <wp:posOffset>201295</wp:posOffset>
            </wp:positionV>
            <wp:extent cx="733246" cy="717702"/>
            <wp:effectExtent l="0" t="0" r="0" b="6350"/>
            <wp:wrapNone/>
            <wp:docPr id="16" name="Picture 16" descr="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agram - info icon.png"/>
                    <pic:cNvPicPr/>
                  </pic:nvPicPr>
                  <pic:blipFill rotWithShape="1">
                    <a:blip r:embed="rId11"/>
                    <a:srcRect l="5142" t="21820" r="75814" b="51773"/>
                    <a:stretch/>
                  </pic:blipFill>
                  <pic:spPr bwMode="auto">
                    <a:xfrm>
                      <a:off x="0" y="0"/>
                      <a:ext cx="741344" cy="7256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6CD548" w14:textId="3FEDEE9F" w:rsidR="00091162" w:rsidRPr="00091162" w:rsidRDefault="00C8535C" w:rsidP="008C56A4">
      <w:pPr>
        <w:pStyle w:val="Body"/>
        <w:ind w:left="1418" w:right="822"/>
        <w:rPr>
          <w:rStyle w:val="s1"/>
          <w:rFonts w:asciiTheme="minorHAnsi" w:hAnsiTheme="minorHAnsi"/>
          <w:color w:val="FFFFFF" w:themeColor="background1"/>
        </w:rPr>
      </w:pPr>
      <w:r w:rsidRPr="00091162">
        <w:rPr>
          <w:rFonts w:ascii="Arial" w:hAnsi="Arial" w:cs="Arial"/>
          <w:color w:val="FFFFFF" w:themeColor="background1"/>
          <w:lang w:val="en-US"/>
        </w:rPr>
        <w:t xml:space="preserve">Take a look at the </w:t>
      </w:r>
      <w:hyperlink r:id="rId12" w:history="1">
        <w:r w:rsidR="008C56A4" w:rsidRPr="00D5788F">
          <w:rPr>
            <w:rStyle w:val="Hyperlink"/>
            <w:rFonts w:ascii="Arial" w:hAnsi="Arial" w:cs="Arial"/>
            <w:color w:val="FFFFFF" w:themeColor="background1"/>
            <w:lang w:val="en-US"/>
          </w:rPr>
          <w:t>IT</w:t>
        </w:r>
        <w:r w:rsidRPr="00D5788F">
          <w:rPr>
            <w:rStyle w:val="Hyperlink"/>
            <w:rFonts w:ascii="Arial" w:hAnsi="Arial" w:cs="Arial"/>
            <w:color w:val="FFFFFF" w:themeColor="background1"/>
            <w:lang w:val="en-US"/>
          </w:rPr>
          <w:t xml:space="preserve"> web page</w:t>
        </w:r>
      </w:hyperlink>
      <w:r w:rsidRPr="00091162">
        <w:rPr>
          <w:rFonts w:ascii="Arial" w:hAnsi="Arial" w:cs="Arial"/>
          <w:color w:val="FFFFFF" w:themeColor="background1"/>
          <w:lang w:val="en-US"/>
        </w:rPr>
        <w:t xml:space="preserve"> where you will find the specification, sample assessment material and mapping guide from the current to redeveloped </w:t>
      </w:r>
      <w:r w:rsidR="0034758E">
        <w:rPr>
          <w:rFonts w:ascii="Arial" w:hAnsi="Arial" w:cs="Arial"/>
          <w:color w:val="FFFFFF" w:themeColor="background1"/>
          <w:lang w:val="en-US"/>
        </w:rPr>
        <w:t xml:space="preserve">Cambridge </w:t>
      </w:r>
      <w:r w:rsidRPr="00091162">
        <w:rPr>
          <w:rFonts w:ascii="Arial" w:hAnsi="Arial" w:cs="Arial"/>
          <w:color w:val="FFFFFF" w:themeColor="background1"/>
          <w:lang w:val="en-US"/>
        </w:rPr>
        <w:t xml:space="preserve">National. You may also find our </w:t>
      </w:r>
      <w:hyperlink r:id="rId13" w:history="1">
        <w:r w:rsidRPr="00091162">
          <w:rPr>
            <w:rStyle w:val="Hyperlink"/>
            <w:rFonts w:ascii="Arial" w:hAnsi="Arial" w:cs="Arial"/>
            <w:color w:val="FFFFFF" w:themeColor="background1"/>
            <w:lang w:val="en-US"/>
          </w:rPr>
          <w:t>guide to understanding assessment</w:t>
        </w:r>
      </w:hyperlink>
      <w:r w:rsidRPr="00091162">
        <w:rPr>
          <w:rFonts w:ascii="Arial" w:hAnsi="Arial" w:cs="Arial"/>
          <w:color w:val="FFFFFF" w:themeColor="background1"/>
          <w:lang w:val="en-US"/>
        </w:rPr>
        <w:t xml:space="preserve"> and our</w:t>
      </w:r>
      <w:hyperlink r:id="rId14" w:history="1">
        <w:r w:rsidRPr="00D5788F">
          <w:rPr>
            <w:rStyle w:val="Hyperlink"/>
            <w:rFonts w:ascii="Arial" w:hAnsi="Arial" w:cs="Arial"/>
            <w:color w:val="FFFFFF" w:themeColor="background1"/>
            <w:u w:val="none"/>
            <w:lang w:val="en-US"/>
          </w:rPr>
          <w:t xml:space="preserve"> </w:t>
        </w:r>
        <w:r w:rsidRPr="00D5788F">
          <w:rPr>
            <w:rStyle w:val="Hyperlink"/>
            <w:rFonts w:ascii="Arial" w:hAnsi="Arial" w:cs="Arial"/>
            <w:color w:val="FFFFFF" w:themeColor="background1"/>
            <w:lang w:val="en-US"/>
          </w:rPr>
          <w:t>FAQs</w:t>
        </w:r>
      </w:hyperlink>
      <w:r w:rsidRPr="00D5788F">
        <w:rPr>
          <w:rFonts w:ascii="Arial" w:hAnsi="Arial" w:cs="Arial"/>
          <w:color w:val="FFFFFF" w:themeColor="background1"/>
          <w:lang w:val="en-US"/>
        </w:rPr>
        <w:t xml:space="preserve"> </w:t>
      </w:r>
      <w:r w:rsidRPr="00091162">
        <w:rPr>
          <w:rFonts w:ascii="Arial" w:hAnsi="Arial" w:cs="Arial"/>
          <w:color w:val="FFFFFF" w:themeColor="background1"/>
          <w:lang w:val="en-US"/>
        </w:rPr>
        <w:t>helpful too.</w:t>
      </w:r>
    </w:p>
    <w:p w14:paraId="4E584AEB" w14:textId="4F190911" w:rsidR="00247BB7" w:rsidRPr="00091162" w:rsidRDefault="00247BB7" w:rsidP="00B524B8">
      <w:pPr>
        <w:spacing w:after="0" w:line="240" w:lineRule="auto"/>
        <w:ind w:left="1418"/>
        <w:rPr>
          <w:rStyle w:val="s1"/>
          <w:color w:val="FFFFFF" w:themeColor="background1"/>
        </w:rPr>
      </w:pPr>
      <w:r w:rsidRPr="00091162">
        <w:rPr>
          <w:rStyle w:val="s1"/>
          <w:color w:val="FFFFFF" w:themeColor="background1"/>
        </w:rPr>
        <w:br w:type="page"/>
      </w:r>
    </w:p>
    <w:p w14:paraId="41813D0C" w14:textId="4DEF37D2" w:rsidR="008E1B6A" w:rsidRPr="002A3F7B" w:rsidRDefault="00BB6F7E" w:rsidP="00140C58">
      <w:pPr>
        <w:pStyle w:val="Heading1"/>
        <w:ind w:left="0"/>
        <w:rPr>
          <w:rStyle w:val="s1"/>
          <w:sz w:val="40"/>
        </w:rPr>
      </w:pPr>
      <w:bookmarkStart w:id="4" w:name="_Toc71880676"/>
      <w:r w:rsidRPr="002A3F7B">
        <w:lastRenderedPageBreak/>
        <w:t>Assessment summary</w:t>
      </w:r>
      <w:bookmarkEnd w:id="4"/>
    </w:p>
    <w:p w14:paraId="79B1B07F" w14:textId="77777777" w:rsidR="008E1B6A" w:rsidRPr="003D023F" w:rsidRDefault="008E1B6A" w:rsidP="00140C58">
      <w:pPr>
        <w:spacing w:after="0" w:line="240" w:lineRule="auto"/>
        <w:rPr>
          <w:rStyle w:val="s1"/>
          <w:color w:val="FFFFFF" w:themeColor="background1"/>
        </w:rPr>
      </w:pPr>
    </w:p>
    <w:tbl>
      <w:tblPr>
        <w:tblStyle w:val="TableGrid"/>
        <w:tblW w:w="14742" w:type="dxa"/>
        <w:tblInd w:w="-8" w:type="dxa"/>
        <w:tblBorders>
          <w:top w:val="single" w:sz="6" w:space="0" w:color="407E91"/>
          <w:left w:val="single" w:sz="6" w:space="0" w:color="407E91"/>
          <w:bottom w:val="single" w:sz="6" w:space="0" w:color="407E91"/>
          <w:right w:val="single" w:sz="6" w:space="0" w:color="407E91"/>
          <w:insideH w:val="single" w:sz="6" w:space="0" w:color="407E91"/>
          <w:insideV w:val="single" w:sz="6" w:space="0" w:color="407E91"/>
        </w:tblBorders>
        <w:tblLook w:val="04A0" w:firstRow="1" w:lastRow="0" w:firstColumn="1" w:lastColumn="0" w:noHBand="0" w:noVBand="1"/>
      </w:tblPr>
      <w:tblGrid>
        <w:gridCol w:w="11057"/>
        <w:gridCol w:w="2937"/>
        <w:gridCol w:w="748"/>
      </w:tblGrid>
      <w:tr w:rsidR="003D023F" w:rsidRPr="003D023F" w14:paraId="7118B36A" w14:textId="77777777" w:rsidTr="003F6F02">
        <w:trPr>
          <w:gridAfter w:val="1"/>
          <w:wAfter w:w="748" w:type="dxa"/>
          <w:trHeight w:val="666"/>
        </w:trPr>
        <w:tc>
          <w:tcPr>
            <w:tcW w:w="13994" w:type="dxa"/>
            <w:gridSpan w:val="2"/>
            <w:shd w:val="clear" w:color="auto" w:fill="407E91"/>
            <w:vAlign w:val="center"/>
          </w:tcPr>
          <w:p w14:paraId="4F970E9E" w14:textId="4091DB3A" w:rsidR="00AE54B9" w:rsidRPr="003D023F" w:rsidRDefault="003D023F" w:rsidP="003F6F02">
            <w:pPr>
              <w:pStyle w:val="Tableheader"/>
              <w:spacing w:after="100" w:afterAutospacing="1"/>
              <w:rPr>
                <w:rStyle w:val="s1"/>
              </w:rPr>
            </w:pPr>
            <w:r w:rsidRPr="003D023F">
              <w:t>Examined assessment (40% of the course)</w:t>
            </w:r>
          </w:p>
        </w:tc>
      </w:tr>
      <w:tr w:rsidR="00350456" w14:paraId="0C09718E" w14:textId="77777777" w:rsidTr="003F6F02">
        <w:trPr>
          <w:gridAfter w:val="1"/>
          <w:wAfter w:w="748" w:type="dxa"/>
          <w:trHeight w:val="3255"/>
        </w:trPr>
        <w:tc>
          <w:tcPr>
            <w:tcW w:w="11057" w:type="dxa"/>
          </w:tcPr>
          <w:p w14:paraId="599743BC" w14:textId="77777777" w:rsidR="004F566F" w:rsidRPr="004F566F" w:rsidRDefault="004F566F" w:rsidP="004F566F">
            <w:pPr>
              <w:rPr>
                <w:rStyle w:val="s1"/>
                <w:b/>
                <w:bCs/>
              </w:rPr>
            </w:pPr>
            <w:r w:rsidRPr="004F566F">
              <w:rPr>
                <w:rStyle w:val="s1"/>
                <w:b/>
                <w:bCs/>
              </w:rPr>
              <w:t>R050 IT in the digital world</w:t>
            </w:r>
          </w:p>
          <w:p w14:paraId="7E4E3CAE" w14:textId="1D784385" w:rsidR="004F566F" w:rsidRDefault="004F566F" w:rsidP="004F566F">
            <w:pPr>
              <w:rPr>
                <w:rFonts w:cs="Arial"/>
              </w:rPr>
            </w:pPr>
            <w:r w:rsidRPr="004B7968">
              <w:rPr>
                <w:rFonts w:cs="Arial"/>
              </w:rPr>
              <w:t>In this unit students will learn the theoretical knowledge and understanding to apply design tools for applications, principles of human computer interfaces and the use of data and testing in different contexts when creating IT solutions or products.</w:t>
            </w:r>
          </w:p>
          <w:p w14:paraId="29C30C46" w14:textId="77777777" w:rsidR="00637684" w:rsidRPr="00922CF0" w:rsidRDefault="00637684" w:rsidP="004F566F">
            <w:pPr>
              <w:rPr>
                <w:rFonts w:cs="Arial"/>
              </w:rPr>
            </w:pPr>
          </w:p>
          <w:p w14:paraId="1A7ACBEF" w14:textId="69812D04" w:rsidR="004F566F" w:rsidRPr="00922CF0" w:rsidRDefault="00637684" w:rsidP="004F566F">
            <w:pPr>
              <w:rPr>
                <w:rFonts w:cs="Arial"/>
              </w:rPr>
            </w:pPr>
            <w:r w:rsidRPr="00922CF0">
              <w:rPr>
                <w:rFonts w:cs="Arial"/>
              </w:rPr>
              <w:t>Topics include:</w:t>
            </w:r>
          </w:p>
          <w:p w14:paraId="5FC373DE" w14:textId="21F6D5E1" w:rsidR="00637684" w:rsidRPr="003F6F02" w:rsidRDefault="00637684" w:rsidP="003F6F02">
            <w:pPr>
              <w:pStyle w:val="ListParagraph"/>
              <w:numPr>
                <w:ilvl w:val="0"/>
                <w:numId w:val="31"/>
              </w:numPr>
              <w:rPr>
                <w:rFonts w:cs="Arial"/>
              </w:rPr>
            </w:pPr>
            <w:r w:rsidRPr="003F6F02">
              <w:rPr>
                <w:rFonts w:cs="Arial"/>
              </w:rPr>
              <w:t xml:space="preserve">Design Tools </w:t>
            </w:r>
          </w:p>
          <w:p w14:paraId="6840F8F7" w14:textId="7A30BA48" w:rsidR="00637684" w:rsidRPr="003F6F02" w:rsidRDefault="00637684" w:rsidP="003F6F02">
            <w:pPr>
              <w:pStyle w:val="ListParagraph"/>
              <w:numPr>
                <w:ilvl w:val="0"/>
                <w:numId w:val="31"/>
              </w:numPr>
              <w:rPr>
                <w:rFonts w:cs="Arial"/>
              </w:rPr>
            </w:pPr>
            <w:r w:rsidRPr="003F6F02">
              <w:rPr>
                <w:rFonts w:cs="Arial"/>
              </w:rPr>
              <w:t xml:space="preserve">Human Computer Interface (HCI) in everyday life </w:t>
            </w:r>
          </w:p>
          <w:p w14:paraId="1F9C1C76" w14:textId="7B48D226" w:rsidR="00637684" w:rsidRPr="003F6F02" w:rsidRDefault="00637684" w:rsidP="003F6F02">
            <w:pPr>
              <w:pStyle w:val="ListParagraph"/>
              <w:numPr>
                <w:ilvl w:val="0"/>
                <w:numId w:val="31"/>
              </w:numPr>
              <w:rPr>
                <w:rFonts w:cs="Arial"/>
              </w:rPr>
            </w:pPr>
            <w:r w:rsidRPr="003F6F02">
              <w:rPr>
                <w:rFonts w:cs="Arial"/>
              </w:rPr>
              <w:t>Data and testing</w:t>
            </w:r>
          </w:p>
          <w:p w14:paraId="42FC9097" w14:textId="37D9E2FC" w:rsidR="00637684" w:rsidRPr="003F6F02" w:rsidRDefault="00637684" w:rsidP="003F6F02">
            <w:pPr>
              <w:pStyle w:val="ListParagraph"/>
              <w:numPr>
                <w:ilvl w:val="0"/>
                <w:numId w:val="31"/>
              </w:numPr>
              <w:rPr>
                <w:rFonts w:cs="Arial"/>
              </w:rPr>
            </w:pPr>
            <w:r w:rsidRPr="003F6F02">
              <w:rPr>
                <w:rFonts w:cs="Arial"/>
              </w:rPr>
              <w:t>Cyber-security and legislation</w:t>
            </w:r>
          </w:p>
          <w:p w14:paraId="6E43D3C2" w14:textId="3E347B2F" w:rsidR="00637684" w:rsidRPr="003F6F02" w:rsidRDefault="00637684" w:rsidP="003F6F02">
            <w:pPr>
              <w:pStyle w:val="ListParagraph"/>
              <w:numPr>
                <w:ilvl w:val="0"/>
                <w:numId w:val="31"/>
              </w:numPr>
              <w:rPr>
                <w:rFonts w:cs="Arial"/>
              </w:rPr>
            </w:pPr>
            <w:r w:rsidRPr="003F6F02">
              <w:rPr>
                <w:rFonts w:cs="Arial"/>
              </w:rPr>
              <w:t>Digital Communications</w:t>
            </w:r>
          </w:p>
          <w:p w14:paraId="1BA8D12A" w14:textId="3A43D1C5" w:rsidR="00637684" w:rsidRPr="003F6F02" w:rsidRDefault="00637684" w:rsidP="003F6F02">
            <w:pPr>
              <w:pStyle w:val="ListParagraph"/>
              <w:numPr>
                <w:ilvl w:val="0"/>
                <w:numId w:val="31"/>
              </w:numPr>
              <w:rPr>
                <w:rFonts w:cs="Arial"/>
              </w:rPr>
            </w:pPr>
            <w:r w:rsidRPr="003F6F02">
              <w:rPr>
                <w:rFonts w:cs="Arial"/>
              </w:rPr>
              <w:t>Internet of Everything (IoE).</w:t>
            </w:r>
          </w:p>
          <w:p w14:paraId="6BA6097B" w14:textId="77777777" w:rsidR="00637684" w:rsidRDefault="00637684" w:rsidP="004F566F">
            <w:pPr>
              <w:rPr>
                <w:rFonts w:cs="Arial"/>
              </w:rPr>
            </w:pPr>
          </w:p>
          <w:p w14:paraId="73EE58E0" w14:textId="49CA297A" w:rsidR="004F566F" w:rsidRPr="004B7968" w:rsidRDefault="004F566F" w:rsidP="004F566F">
            <w:pPr>
              <w:rPr>
                <w:rFonts w:cs="Arial"/>
                <w:b/>
                <w:bCs/>
              </w:rPr>
            </w:pPr>
            <w:r w:rsidRPr="004B7968">
              <w:rPr>
                <w:rFonts w:cs="Arial"/>
              </w:rPr>
              <w:t xml:space="preserve">This question paper has two parts: </w:t>
            </w:r>
          </w:p>
          <w:p w14:paraId="0A415DFF" w14:textId="77777777" w:rsidR="004F566F" w:rsidRPr="004F566F" w:rsidRDefault="004F566F" w:rsidP="003F6F02">
            <w:pPr>
              <w:pStyle w:val="Bullets"/>
              <w:numPr>
                <w:ilvl w:val="0"/>
                <w:numId w:val="35"/>
              </w:numPr>
              <w:rPr>
                <w:rStyle w:val="s1"/>
              </w:rPr>
            </w:pPr>
            <w:r w:rsidRPr="004F566F">
              <w:rPr>
                <w:rStyle w:val="s1"/>
              </w:rPr>
              <w:t>Part A – worth 15 marks. Includes closed response, multiple choice and short response questions</w:t>
            </w:r>
          </w:p>
          <w:p w14:paraId="08BFAE3F" w14:textId="77777777" w:rsidR="004F566F" w:rsidRPr="004F566F" w:rsidRDefault="004F566F" w:rsidP="003F6F02">
            <w:pPr>
              <w:pStyle w:val="Bullets"/>
              <w:numPr>
                <w:ilvl w:val="0"/>
                <w:numId w:val="35"/>
              </w:numPr>
              <w:rPr>
                <w:rStyle w:val="s1"/>
              </w:rPr>
            </w:pPr>
            <w:r w:rsidRPr="004F566F">
              <w:rPr>
                <w:rStyle w:val="s1"/>
              </w:rPr>
              <w:t xml:space="preserve">Part B – worth 55 marks. Includes scenario based short, medium and extended response questions. One question will be a create style question [8 marks]. One extended response question [9 marks] will be assessed using a levels of response mark scheme. </w:t>
            </w:r>
          </w:p>
          <w:p w14:paraId="5BA7D88D" w14:textId="33CDB15B" w:rsidR="00350456" w:rsidRPr="00736371" w:rsidRDefault="004F566F" w:rsidP="003F6F02">
            <w:pPr>
              <w:pStyle w:val="Tablebodycopy"/>
              <w:ind w:left="0"/>
              <w:rPr>
                <w:rStyle w:val="s1"/>
              </w:rPr>
            </w:pPr>
            <w:r w:rsidRPr="004B7968">
              <w:rPr>
                <w:rStyle w:val="s1"/>
              </w:rPr>
              <w:t>Examination: 1 hour 30 minutes</w:t>
            </w:r>
            <w:r w:rsidR="003F6F02">
              <w:rPr>
                <w:rStyle w:val="s1"/>
              </w:rPr>
              <w:t>.</w:t>
            </w:r>
          </w:p>
        </w:tc>
        <w:tc>
          <w:tcPr>
            <w:tcW w:w="2937" w:type="dxa"/>
          </w:tcPr>
          <w:p w14:paraId="1091370E" w14:textId="77777777" w:rsidR="00954136" w:rsidRDefault="00954136" w:rsidP="007C739B">
            <w:pPr>
              <w:pStyle w:val="Tablebodycopy"/>
              <w:rPr>
                <w:rStyle w:val="s1"/>
              </w:rPr>
            </w:pPr>
            <w:r w:rsidRPr="00954136">
              <w:rPr>
                <w:rStyle w:val="s1"/>
                <w:rFonts w:asciiTheme="minorHAnsi" w:hAnsiTheme="minorHAnsi"/>
              </w:rPr>
              <w:t>48 GLH</w:t>
            </w:r>
          </w:p>
          <w:p w14:paraId="512B7A8E" w14:textId="01D62D37" w:rsidR="00350456" w:rsidRDefault="00954136" w:rsidP="007C739B">
            <w:pPr>
              <w:pStyle w:val="Tablebodycopy"/>
              <w:rPr>
                <w:rStyle w:val="s1"/>
              </w:rPr>
            </w:pPr>
            <w:r w:rsidRPr="00954136">
              <w:rPr>
                <w:rStyle w:val="s1"/>
                <w:rFonts w:asciiTheme="minorHAnsi" w:hAnsiTheme="minorHAnsi"/>
              </w:rPr>
              <w:t>70 Marks</w:t>
            </w:r>
          </w:p>
        </w:tc>
      </w:tr>
      <w:tr w:rsidR="00140C58" w:rsidRPr="00140C58" w14:paraId="1BF179DB" w14:textId="77777777" w:rsidTr="003F6F02">
        <w:trPr>
          <w:trHeight w:val="666"/>
          <w:tblHeader/>
        </w:trPr>
        <w:tc>
          <w:tcPr>
            <w:tcW w:w="14742" w:type="dxa"/>
            <w:gridSpan w:val="3"/>
            <w:shd w:val="clear" w:color="auto" w:fill="407E91"/>
            <w:vAlign w:val="center"/>
          </w:tcPr>
          <w:p w14:paraId="3579C7C4" w14:textId="6D790FAA" w:rsidR="0015604B" w:rsidRPr="00140C58" w:rsidRDefault="00781F1D" w:rsidP="00EB61CD">
            <w:pPr>
              <w:pStyle w:val="Tableheader"/>
              <w:rPr>
                <w:rStyle w:val="s1"/>
              </w:rPr>
            </w:pPr>
            <w:r w:rsidRPr="00140C58">
              <w:lastRenderedPageBreak/>
              <w:t>Non-examined assessment (60% of the course)</w:t>
            </w:r>
          </w:p>
        </w:tc>
      </w:tr>
      <w:tr w:rsidR="0015604B" w14:paraId="1C62C851" w14:textId="77777777" w:rsidTr="003F6F02">
        <w:trPr>
          <w:trHeight w:val="3430"/>
        </w:trPr>
        <w:tc>
          <w:tcPr>
            <w:tcW w:w="11057" w:type="dxa"/>
          </w:tcPr>
          <w:p w14:paraId="230907F5" w14:textId="77777777" w:rsidR="004F566F" w:rsidRPr="00432842" w:rsidRDefault="004F566F" w:rsidP="004F566F">
            <w:pPr>
              <w:rPr>
                <w:b/>
                <w:bCs/>
              </w:rPr>
            </w:pPr>
            <w:r w:rsidRPr="00432842">
              <w:rPr>
                <w:b/>
                <w:bCs/>
              </w:rPr>
              <w:t>R060 Data manipulation using spreadsheets</w:t>
            </w:r>
          </w:p>
          <w:p w14:paraId="3710415B" w14:textId="52FC35AB" w:rsidR="004F566F" w:rsidRDefault="004F566F" w:rsidP="004F566F">
            <w:r w:rsidRPr="001C7500">
              <w:t xml:space="preserve">This </w:t>
            </w:r>
            <w:r w:rsidR="000540C2">
              <w:t>OCR</w:t>
            </w:r>
            <w:r w:rsidR="00557094">
              <w:t>-</w:t>
            </w:r>
            <w:r w:rsidRPr="001C7500">
              <w:t>set assignment contains three to five practical tasks.</w:t>
            </w:r>
          </w:p>
          <w:p w14:paraId="05A81974" w14:textId="77777777" w:rsidR="004F566F" w:rsidRDefault="004F566F" w:rsidP="004F566F">
            <w:pPr>
              <w:rPr>
                <w:b/>
                <w:bCs/>
              </w:rPr>
            </w:pPr>
          </w:p>
          <w:p w14:paraId="1CE51F01" w14:textId="77777777" w:rsidR="004F566F" w:rsidRPr="001C7500" w:rsidRDefault="004F566F" w:rsidP="004F566F">
            <w:pPr>
              <w:rPr>
                <w:b/>
                <w:bCs/>
              </w:rPr>
            </w:pPr>
            <w:r w:rsidRPr="001C7500">
              <w:t>Topics include:</w:t>
            </w:r>
          </w:p>
          <w:p w14:paraId="4CE30B6A" w14:textId="77777777" w:rsidR="00432842" w:rsidRDefault="004F566F" w:rsidP="003F6F02">
            <w:pPr>
              <w:pStyle w:val="Bullets"/>
              <w:numPr>
                <w:ilvl w:val="0"/>
                <w:numId w:val="36"/>
              </w:numPr>
            </w:pPr>
            <w:r w:rsidRPr="004F566F">
              <w:t>Planning and designing the spreadsheet solution</w:t>
            </w:r>
          </w:p>
          <w:p w14:paraId="78F7F141" w14:textId="1F34EFDF" w:rsidR="004F566F" w:rsidRPr="004F566F" w:rsidRDefault="004F566F" w:rsidP="003F6F02">
            <w:pPr>
              <w:pStyle w:val="Bullets"/>
              <w:numPr>
                <w:ilvl w:val="0"/>
                <w:numId w:val="36"/>
              </w:numPr>
            </w:pPr>
            <w:r w:rsidRPr="004F566F">
              <w:t>Creating the spreadsheet solution</w:t>
            </w:r>
          </w:p>
          <w:p w14:paraId="5AEF457F" w14:textId="77777777" w:rsidR="004F566F" w:rsidRPr="004F566F" w:rsidRDefault="004F566F" w:rsidP="003F6F02">
            <w:pPr>
              <w:pStyle w:val="Bullets"/>
              <w:numPr>
                <w:ilvl w:val="0"/>
                <w:numId w:val="36"/>
              </w:numPr>
            </w:pPr>
            <w:r w:rsidRPr="004F566F">
              <w:t>Testing the spreadsheet solution</w:t>
            </w:r>
          </w:p>
          <w:p w14:paraId="2849EEC8" w14:textId="77777777" w:rsidR="004F566F" w:rsidRPr="004F566F" w:rsidRDefault="004F566F" w:rsidP="003F6F02">
            <w:pPr>
              <w:pStyle w:val="Bullets"/>
              <w:numPr>
                <w:ilvl w:val="0"/>
                <w:numId w:val="36"/>
              </w:numPr>
            </w:pPr>
            <w:r w:rsidRPr="004F566F">
              <w:t>Evaluating the spreadsheet solution.</w:t>
            </w:r>
          </w:p>
          <w:p w14:paraId="251AA49D" w14:textId="77777777" w:rsidR="00432842" w:rsidRDefault="00432842" w:rsidP="004F566F"/>
          <w:p w14:paraId="2993CC3E" w14:textId="7519C71F" w:rsidR="005352CA" w:rsidRPr="005352CA" w:rsidRDefault="004F566F" w:rsidP="004F566F">
            <w:pPr>
              <w:rPr>
                <w:rStyle w:val="s1"/>
              </w:rPr>
            </w:pPr>
            <w:r w:rsidRPr="001C7500">
              <w:t>Centre-assessed and OCR moderated</w:t>
            </w:r>
            <w:r w:rsidR="003F6F02">
              <w:t>.</w:t>
            </w:r>
          </w:p>
        </w:tc>
        <w:tc>
          <w:tcPr>
            <w:tcW w:w="3685" w:type="dxa"/>
            <w:gridSpan w:val="2"/>
          </w:tcPr>
          <w:p w14:paraId="2B1EB218" w14:textId="77777777" w:rsidR="00870950" w:rsidRPr="00870950" w:rsidRDefault="00870950" w:rsidP="007C739B">
            <w:pPr>
              <w:pStyle w:val="Tablebodycopy"/>
              <w:rPr>
                <w:rStyle w:val="s1"/>
              </w:rPr>
            </w:pPr>
            <w:r w:rsidRPr="00870950">
              <w:rPr>
                <w:rStyle w:val="s1"/>
              </w:rPr>
              <w:t>36 GLH</w:t>
            </w:r>
          </w:p>
          <w:p w14:paraId="2D11BBEA" w14:textId="53A319A2" w:rsidR="0015604B" w:rsidRDefault="00870950" w:rsidP="007C739B">
            <w:pPr>
              <w:pStyle w:val="Tablebodycopy"/>
              <w:rPr>
                <w:rStyle w:val="s1"/>
              </w:rPr>
            </w:pPr>
            <w:r w:rsidRPr="00870950">
              <w:rPr>
                <w:rStyle w:val="s1"/>
              </w:rPr>
              <w:t>60 Marks</w:t>
            </w:r>
          </w:p>
        </w:tc>
      </w:tr>
      <w:tr w:rsidR="00870950" w14:paraId="7D1A9ED0" w14:textId="77777777" w:rsidTr="003F6F02">
        <w:trPr>
          <w:trHeight w:val="1020"/>
        </w:trPr>
        <w:tc>
          <w:tcPr>
            <w:tcW w:w="11057" w:type="dxa"/>
          </w:tcPr>
          <w:p w14:paraId="74DCF87C" w14:textId="77777777" w:rsidR="00432842" w:rsidRPr="00432842" w:rsidRDefault="00432842" w:rsidP="00432842">
            <w:pPr>
              <w:rPr>
                <w:rFonts w:cs="Arial"/>
                <w:b/>
                <w:bCs/>
              </w:rPr>
            </w:pPr>
            <w:r w:rsidRPr="00432842">
              <w:rPr>
                <w:rFonts w:cs="Arial"/>
                <w:b/>
                <w:bCs/>
              </w:rPr>
              <w:t xml:space="preserve">R070 Using Augmented Reality to present information </w:t>
            </w:r>
          </w:p>
          <w:p w14:paraId="0F8121D0" w14:textId="45EF6D06" w:rsidR="00432842" w:rsidRDefault="00432842" w:rsidP="00432842">
            <w:pPr>
              <w:rPr>
                <w:rFonts w:cs="Arial"/>
              </w:rPr>
            </w:pPr>
            <w:r w:rsidRPr="00CB0E43">
              <w:rPr>
                <w:rFonts w:cs="Arial"/>
              </w:rPr>
              <w:t>This</w:t>
            </w:r>
            <w:r w:rsidR="00557094">
              <w:rPr>
                <w:rFonts w:cs="Arial"/>
              </w:rPr>
              <w:t xml:space="preserve"> OCR-</w:t>
            </w:r>
            <w:r w:rsidRPr="00CB0E43">
              <w:rPr>
                <w:rFonts w:cs="Arial"/>
              </w:rPr>
              <w:t>set assignment contains three to five practical tasks.</w:t>
            </w:r>
          </w:p>
          <w:p w14:paraId="67FAF2E4" w14:textId="77777777" w:rsidR="00432842" w:rsidRDefault="00432842" w:rsidP="00432842">
            <w:pPr>
              <w:rPr>
                <w:rFonts w:cs="Arial"/>
                <w:b/>
                <w:bCs/>
              </w:rPr>
            </w:pPr>
          </w:p>
          <w:p w14:paraId="2144F5DD" w14:textId="77777777" w:rsidR="00432842" w:rsidRDefault="00432842" w:rsidP="00432842">
            <w:pPr>
              <w:rPr>
                <w:rFonts w:cs="Arial"/>
              </w:rPr>
            </w:pPr>
            <w:r>
              <w:rPr>
                <w:rFonts w:cs="Arial"/>
              </w:rPr>
              <w:t>Topics include:</w:t>
            </w:r>
          </w:p>
          <w:p w14:paraId="6D98DB60" w14:textId="060B045C" w:rsidR="00432842" w:rsidRPr="00CB0E43" w:rsidRDefault="00432842" w:rsidP="003F6F02">
            <w:pPr>
              <w:pStyle w:val="Bullets"/>
              <w:numPr>
                <w:ilvl w:val="0"/>
                <w:numId w:val="37"/>
              </w:numPr>
              <w:rPr>
                <w:b/>
                <w:bCs/>
              </w:rPr>
            </w:pPr>
            <w:r w:rsidRPr="00CB0E43">
              <w:t>Augmented Reality</w:t>
            </w:r>
            <w:r w:rsidR="00637684">
              <w:t xml:space="preserve"> (AR)</w:t>
            </w:r>
          </w:p>
          <w:p w14:paraId="1C24E5A4" w14:textId="5F547578" w:rsidR="00432842" w:rsidRPr="00CB0E43" w:rsidRDefault="00432842" w:rsidP="003F6F02">
            <w:pPr>
              <w:pStyle w:val="Bullets"/>
              <w:numPr>
                <w:ilvl w:val="0"/>
                <w:numId w:val="37"/>
              </w:numPr>
              <w:rPr>
                <w:b/>
                <w:bCs/>
              </w:rPr>
            </w:pPr>
            <w:r w:rsidRPr="00CB0E43">
              <w:t xml:space="preserve">Designing an </w:t>
            </w:r>
            <w:r w:rsidR="00637684">
              <w:t>Augmented Reality (</w:t>
            </w:r>
            <w:r w:rsidRPr="00CB0E43">
              <w:t>AR</w:t>
            </w:r>
            <w:r w:rsidR="00637684">
              <w:t>)</w:t>
            </w:r>
            <w:r w:rsidRPr="00CB0E43">
              <w:t xml:space="preserve"> model prototype</w:t>
            </w:r>
          </w:p>
          <w:p w14:paraId="4E8A907B" w14:textId="6C33E22A" w:rsidR="00432842" w:rsidRPr="00CB0E43" w:rsidRDefault="00432842" w:rsidP="003F6F02">
            <w:pPr>
              <w:pStyle w:val="Bullets"/>
              <w:numPr>
                <w:ilvl w:val="0"/>
                <w:numId w:val="37"/>
              </w:numPr>
              <w:rPr>
                <w:b/>
                <w:bCs/>
              </w:rPr>
            </w:pPr>
            <w:r w:rsidRPr="00CB0E43">
              <w:t xml:space="preserve">Creating an </w:t>
            </w:r>
            <w:r w:rsidR="00637684">
              <w:t>Augmented Reality (</w:t>
            </w:r>
            <w:r w:rsidRPr="00CB0E43">
              <w:t>AR</w:t>
            </w:r>
            <w:r w:rsidR="00637684">
              <w:t>)</w:t>
            </w:r>
            <w:r w:rsidRPr="00CB0E43">
              <w:t xml:space="preserve"> model prototype</w:t>
            </w:r>
          </w:p>
          <w:p w14:paraId="34D59899" w14:textId="77777777" w:rsidR="00432842" w:rsidRPr="00CB0E43" w:rsidRDefault="00432842" w:rsidP="003F6F02">
            <w:pPr>
              <w:pStyle w:val="Bullets"/>
              <w:numPr>
                <w:ilvl w:val="0"/>
                <w:numId w:val="37"/>
              </w:numPr>
              <w:rPr>
                <w:b/>
                <w:bCs/>
              </w:rPr>
            </w:pPr>
            <w:r w:rsidRPr="00CB0E43">
              <w:t>Testing and reviewing.</w:t>
            </w:r>
          </w:p>
          <w:p w14:paraId="763C23D2" w14:textId="77777777" w:rsidR="00432842" w:rsidRDefault="00432842" w:rsidP="00432842"/>
          <w:p w14:paraId="6CDBEA79" w14:textId="1CDFCF3A" w:rsidR="005352CA" w:rsidRPr="005352CA" w:rsidRDefault="00432842" w:rsidP="00432842">
            <w:pPr>
              <w:rPr>
                <w:rStyle w:val="s1"/>
              </w:rPr>
            </w:pPr>
            <w:r w:rsidRPr="00CB0E43">
              <w:t>Centre-assessed and OCR moderated</w:t>
            </w:r>
            <w:r w:rsidR="003F6F02">
              <w:t>.</w:t>
            </w:r>
          </w:p>
        </w:tc>
        <w:tc>
          <w:tcPr>
            <w:tcW w:w="3685" w:type="dxa"/>
            <w:gridSpan w:val="2"/>
          </w:tcPr>
          <w:p w14:paraId="7A3008E1" w14:textId="77777777" w:rsidR="00F010AC" w:rsidRPr="00F010AC" w:rsidRDefault="00F010AC" w:rsidP="007C739B">
            <w:pPr>
              <w:pStyle w:val="Tablebodycopy"/>
              <w:rPr>
                <w:rStyle w:val="s1"/>
              </w:rPr>
            </w:pPr>
            <w:r w:rsidRPr="00F010AC">
              <w:rPr>
                <w:rStyle w:val="s1"/>
              </w:rPr>
              <w:t>36 GLH</w:t>
            </w:r>
          </w:p>
          <w:p w14:paraId="4BBF1878" w14:textId="1FD1AABC" w:rsidR="00870950" w:rsidRPr="00870950" w:rsidRDefault="00F010AC" w:rsidP="007C739B">
            <w:pPr>
              <w:pStyle w:val="Tablebodycopy"/>
              <w:rPr>
                <w:rStyle w:val="s1"/>
              </w:rPr>
            </w:pPr>
            <w:r w:rsidRPr="00F010AC">
              <w:rPr>
                <w:rStyle w:val="s1"/>
              </w:rPr>
              <w:t>60 Marks</w:t>
            </w:r>
          </w:p>
        </w:tc>
      </w:tr>
    </w:tbl>
    <w:p w14:paraId="788AB567" w14:textId="7C5E3BC8" w:rsidR="002D6893" w:rsidRDefault="002D6893" w:rsidP="00140C58">
      <w:pPr>
        <w:spacing w:after="0" w:line="240" w:lineRule="auto"/>
        <w:rPr>
          <w:rStyle w:val="s1"/>
        </w:rPr>
      </w:pPr>
    </w:p>
    <w:p w14:paraId="4628622A" w14:textId="7621BA4C" w:rsidR="008D03B5" w:rsidRDefault="008D03B5" w:rsidP="00596164">
      <w:pPr>
        <w:spacing w:after="0" w:line="240" w:lineRule="auto"/>
        <w:rPr>
          <w:rStyle w:val="s1"/>
        </w:rPr>
      </w:pPr>
      <w:r>
        <w:rPr>
          <w:rStyle w:val="s1"/>
        </w:rPr>
        <w:br w:type="page"/>
      </w:r>
    </w:p>
    <w:p w14:paraId="6D1910E2" w14:textId="5B1AC79C" w:rsidR="00031B39" w:rsidRPr="00031B39" w:rsidRDefault="00031B39" w:rsidP="00140C58">
      <w:pPr>
        <w:pStyle w:val="Heading2"/>
        <w:ind w:left="0"/>
      </w:pPr>
      <w:bookmarkStart w:id="5" w:name="_Toc71880677"/>
      <w:r w:rsidRPr="00031B39">
        <w:lastRenderedPageBreak/>
        <w:t>A reminder about the terminal assessment rule</w:t>
      </w:r>
      <w:bookmarkEnd w:id="5"/>
    </w:p>
    <w:p w14:paraId="71937206" w14:textId="2A68B5F9" w:rsidR="006325C7" w:rsidRDefault="008D03B5" w:rsidP="007259A9">
      <w:pPr>
        <w:pStyle w:val="Body"/>
        <w:spacing w:after="120"/>
        <w:ind w:left="0"/>
        <w:rPr>
          <w:b/>
          <w:bCs/>
        </w:rPr>
      </w:pPr>
      <w:r>
        <w:t>You must bear in mind the ‘terminal assessment’ requirement; you have to submit all centre-assessed units</w:t>
      </w:r>
      <w:r w:rsidR="00333BFC">
        <w:t xml:space="preserve"> either </w:t>
      </w:r>
      <w:r w:rsidR="00333BFC" w:rsidRPr="00333BFC">
        <w:rPr>
          <w:b/>
          <w:bCs/>
        </w:rPr>
        <w:t>before or in the same series as the final exam is taken.</w:t>
      </w:r>
    </w:p>
    <w:p w14:paraId="47B738FB" w14:textId="0C89AFFA" w:rsidR="007259A9" w:rsidRPr="00333BFC" w:rsidRDefault="007259A9" w:rsidP="00140C58">
      <w:pPr>
        <w:pStyle w:val="Body"/>
        <w:ind w:left="0"/>
        <w:rPr>
          <w:rStyle w:val="s1"/>
          <w:b/>
          <w:bCs/>
        </w:rPr>
      </w:pPr>
      <w:r>
        <w:rPr>
          <w:noProof/>
        </w:rPr>
        <w:drawing>
          <wp:inline distT="0" distB="0" distL="0" distR="0" wp14:anchorId="1930C5EA" wp14:editId="5CC1387F">
            <wp:extent cx="8162925" cy="4745606"/>
            <wp:effectExtent l="0" t="0" r="0" b="0"/>
            <wp:docPr id="2" name="Picture 2" descr="Scenario 1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gram.jpg"/>
                    <pic:cNvPicPr/>
                  </pic:nvPicPr>
                  <pic:blipFill rotWithShape="1">
                    <a:blip r:embed="rId15"/>
                    <a:srcRect l="1986" t="13235" r="2164" b="7943"/>
                    <a:stretch/>
                  </pic:blipFill>
                  <pic:spPr bwMode="auto">
                    <a:xfrm>
                      <a:off x="0" y="0"/>
                      <a:ext cx="8179346" cy="4755153"/>
                    </a:xfrm>
                    <a:prstGeom prst="rect">
                      <a:avLst/>
                    </a:prstGeom>
                    <a:ln>
                      <a:noFill/>
                    </a:ln>
                    <a:extLst>
                      <a:ext uri="{53640926-AAD7-44D8-BBD7-CCE9431645EC}">
                        <a14:shadowObscured xmlns:a14="http://schemas.microsoft.com/office/drawing/2010/main"/>
                      </a:ext>
                    </a:extLst>
                  </pic:spPr>
                </pic:pic>
              </a:graphicData>
            </a:graphic>
          </wp:inline>
        </w:drawing>
      </w:r>
    </w:p>
    <w:p w14:paraId="74E76D5D" w14:textId="6DEAC4C8" w:rsidR="002E763F" w:rsidRDefault="002E763F" w:rsidP="00140C58">
      <w:pPr>
        <w:pStyle w:val="Body"/>
        <w:ind w:left="0"/>
      </w:pPr>
      <w:r>
        <w:t>Take a look at our guide ‘</w:t>
      </w:r>
      <w:hyperlink r:id="rId16" w:history="1">
        <w:r w:rsidRPr="002E763F">
          <w:rPr>
            <w:rStyle w:val="Hyperlink"/>
            <w:rFonts w:ascii="Arial" w:hAnsi="Arial" w:cs="Arial"/>
            <w:color w:val="0645AD"/>
          </w:rPr>
          <w:t>Understanding the assessment: examined and moderated’</w:t>
        </w:r>
      </w:hyperlink>
      <w:r>
        <w:t xml:space="preserve"> for more detail. </w:t>
      </w:r>
    </w:p>
    <w:p w14:paraId="1271B16D" w14:textId="2F46C731" w:rsidR="006325C7" w:rsidRPr="00306576" w:rsidRDefault="00443A96" w:rsidP="00140C58">
      <w:pPr>
        <w:pStyle w:val="Heading1"/>
        <w:ind w:left="0"/>
        <w:rPr>
          <w:rStyle w:val="s1"/>
          <w:sz w:val="28"/>
        </w:rPr>
      </w:pPr>
      <w:bookmarkStart w:id="6" w:name="_Toc71880678"/>
      <w:r>
        <w:lastRenderedPageBreak/>
        <w:t>Curriculum planning suggestions</w:t>
      </w:r>
      <w:bookmarkEnd w:id="6"/>
    </w:p>
    <w:p w14:paraId="4121492D" w14:textId="06AC4B09" w:rsidR="00306576" w:rsidRDefault="00306576" w:rsidP="00140C58">
      <w:pPr>
        <w:pStyle w:val="Body"/>
        <w:ind w:left="0"/>
      </w:pPr>
      <w:r>
        <w:t xml:space="preserve">Models 1 and 2 below allow for students to develop skills, attempt mock versions of the non-exam assessments before submitting set assignments </w:t>
      </w:r>
      <w:r w:rsidR="00530089">
        <w:br/>
      </w:r>
      <w:r>
        <w:t>and also integrat</w:t>
      </w:r>
      <w:r w:rsidR="0038270E">
        <w:t>e</w:t>
      </w:r>
      <w:r>
        <w:t xml:space="preserve"> exam content throughout the course, before drawing the focus in the last term’s teaching. </w:t>
      </w:r>
    </w:p>
    <w:p w14:paraId="35012847" w14:textId="5C119DA5" w:rsidR="00306576" w:rsidRPr="00D008D6" w:rsidRDefault="00D008D6" w:rsidP="00140C58">
      <w:pPr>
        <w:pStyle w:val="Heading2"/>
        <w:ind w:left="0"/>
      </w:pPr>
      <w:bookmarkStart w:id="7" w:name="_Toc71880679"/>
      <w:r>
        <w:t>Model 1: One teacher over two years</w:t>
      </w:r>
      <w:bookmarkEnd w:id="7"/>
    </w:p>
    <w:p w14:paraId="1A3C22D1" w14:textId="07477ABC" w:rsidR="00432842" w:rsidRDefault="00432842" w:rsidP="00432842">
      <w:pPr>
        <w:rPr>
          <w:rFonts w:cs="Arial"/>
          <w:i/>
          <w:iCs/>
        </w:rPr>
      </w:pPr>
      <w:r w:rsidRPr="00E04B34">
        <w:rPr>
          <w:rFonts w:cs="Arial"/>
        </w:rPr>
        <w:t>Applies if you are teaching over two years, with internally assessed units delivered with integrated exam content.</w:t>
      </w:r>
      <w:r>
        <w:rPr>
          <w:rFonts w:cs="Arial"/>
          <w:i/>
          <w:iCs/>
        </w:rPr>
        <w:t xml:space="preserve"> </w:t>
      </w:r>
      <w:r>
        <w:rPr>
          <w:rFonts w:cs="Arial"/>
          <w:i/>
          <w:iCs/>
        </w:rPr>
        <w:br/>
        <w:t xml:space="preserve">TA abbreviation is used throughout for Topic Area from within the specification. </w:t>
      </w:r>
    </w:p>
    <w:tbl>
      <w:tblPr>
        <w:tblStyle w:val="TableGrid"/>
        <w:tblpPr w:leftFromText="180" w:rightFromText="180" w:vertAnchor="text" w:tblpXSpec="right" w:tblpY="1"/>
        <w:tblOverlap w:val="never"/>
        <w:tblW w:w="14742" w:type="dxa"/>
        <w:tblBorders>
          <w:top w:val="single" w:sz="6" w:space="0" w:color="407E91"/>
          <w:left w:val="single" w:sz="6" w:space="0" w:color="407E91"/>
          <w:bottom w:val="single" w:sz="6" w:space="0" w:color="407E91"/>
          <w:right w:val="single" w:sz="6" w:space="0" w:color="407E91"/>
          <w:insideH w:val="single" w:sz="6" w:space="0" w:color="407E91"/>
          <w:insideV w:val="single" w:sz="6" w:space="0" w:color="407E91"/>
        </w:tblBorders>
        <w:tblLook w:val="04A0" w:firstRow="1" w:lastRow="0" w:firstColumn="1" w:lastColumn="0" w:noHBand="0" w:noVBand="1"/>
      </w:tblPr>
      <w:tblGrid>
        <w:gridCol w:w="1268"/>
        <w:gridCol w:w="2410"/>
        <w:gridCol w:w="2368"/>
        <w:gridCol w:w="2083"/>
        <w:gridCol w:w="1982"/>
        <w:gridCol w:w="2377"/>
        <w:gridCol w:w="2254"/>
      </w:tblGrid>
      <w:tr w:rsidR="00A30735" w:rsidRPr="00D5460E" w14:paraId="199CC1FE" w14:textId="77777777" w:rsidTr="00E42722">
        <w:trPr>
          <w:trHeight w:val="692"/>
          <w:tblHeader/>
        </w:trPr>
        <w:tc>
          <w:tcPr>
            <w:tcW w:w="1268" w:type="dxa"/>
            <w:tcBorders>
              <w:right w:val="single" w:sz="6" w:space="0" w:color="FFFFFF" w:themeColor="background1"/>
            </w:tcBorders>
            <w:shd w:val="clear" w:color="auto" w:fill="407E91"/>
            <w:vAlign w:val="center"/>
          </w:tcPr>
          <w:p w14:paraId="569D014C" w14:textId="77777777" w:rsidR="00A30735" w:rsidRPr="00D5460E" w:rsidRDefault="00A30735" w:rsidP="00E42722">
            <w:pPr>
              <w:pStyle w:val="Tableheader"/>
              <w:spacing w:after="100" w:afterAutospacing="1"/>
            </w:pPr>
          </w:p>
        </w:tc>
        <w:tc>
          <w:tcPr>
            <w:tcW w:w="2410" w:type="dxa"/>
            <w:tcBorders>
              <w:left w:val="single" w:sz="6" w:space="0" w:color="FFFFFF" w:themeColor="background1"/>
              <w:right w:val="single" w:sz="6" w:space="0" w:color="FFFFFF" w:themeColor="background1"/>
            </w:tcBorders>
            <w:shd w:val="clear" w:color="auto" w:fill="407E91"/>
            <w:vAlign w:val="center"/>
          </w:tcPr>
          <w:p w14:paraId="6047B3EC" w14:textId="77777777" w:rsidR="00A30735" w:rsidRPr="00D5460E" w:rsidRDefault="00A30735" w:rsidP="00E42722">
            <w:pPr>
              <w:pStyle w:val="Tableheader"/>
              <w:spacing w:after="100" w:afterAutospacing="1"/>
            </w:pPr>
            <w:r w:rsidRPr="00D5460E">
              <w:t>Autumn 1</w:t>
            </w:r>
          </w:p>
        </w:tc>
        <w:tc>
          <w:tcPr>
            <w:tcW w:w="2368" w:type="dxa"/>
            <w:tcBorders>
              <w:left w:val="single" w:sz="6" w:space="0" w:color="FFFFFF" w:themeColor="background1"/>
              <w:right w:val="single" w:sz="6" w:space="0" w:color="FFFFFF" w:themeColor="background1"/>
            </w:tcBorders>
            <w:shd w:val="clear" w:color="auto" w:fill="407E91"/>
            <w:vAlign w:val="center"/>
          </w:tcPr>
          <w:p w14:paraId="39CE537B" w14:textId="77777777" w:rsidR="00A30735" w:rsidRPr="00D5460E" w:rsidRDefault="00A30735" w:rsidP="00E42722">
            <w:pPr>
              <w:pStyle w:val="Tableheader"/>
              <w:spacing w:after="100" w:afterAutospacing="1"/>
            </w:pPr>
            <w:r w:rsidRPr="00D5460E">
              <w:t>Autumn 2</w:t>
            </w:r>
          </w:p>
        </w:tc>
        <w:tc>
          <w:tcPr>
            <w:tcW w:w="2083" w:type="dxa"/>
            <w:tcBorders>
              <w:left w:val="single" w:sz="6" w:space="0" w:color="FFFFFF" w:themeColor="background1"/>
              <w:right w:val="single" w:sz="6" w:space="0" w:color="FFFFFF" w:themeColor="background1"/>
            </w:tcBorders>
            <w:shd w:val="clear" w:color="auto" w:fill="407E91"/>
            <w:vAlign w:val="center"/>
          </w:tcPr>
          <w:p w14:paraId="3B655AFE" w14:textId="77777777" w:rsidR="00A30735" w:rsidRPr="00D5460E" w:rsidRDefault="00A30735" w:rsidP="00E42722">
            <w:pPr>
              <w:pStyle w:val="Tableheader"/>
              <w:spacing w:after="100" w:afterAutospacing="1"/>
            </w:pPr>
            <w:r w:rsidRPr="00D5460E">
              <w:t>Spring 1</w:t>
            </w:r>
          </w:p>
        </w:tc>
        <w:tc>
          <w:tcPr>
            <w:tcW w:w="1982" w:type="dxa"/>
            <w:tcBorders>
              <w:left w:val="single" w:sz="6" w:space="0" w:color="FFFFFF" w:themeColor="background1"/>
              <w:right w:val="single" w:sz="6" w:space="0" w:color="FFFFFF" w:themeColor="background1"/>
            </w:tcBorders>
            <w:shd w:val="clear" w:color="auto" w:fill="407E91"/>
            <w:vAlign w:val="center"/>
          </w:tcPr>
          <w:p w14:paraId="3A609CCA" w14:textId="77777777" w:rsidR="00A30735" w:rsidRPr="00D5460E" w:rsidRDefault="00A30735" w:rsidP="00E42722">
            <w:pPr>
              <w:pStyle w:val="Tableheader"/>
              <w:spacing w:after="100" w:afterAutospacing="1"/>
            </w:pPr>
            <w:r w:rsidRPr="00D5460E">
              <w:t>Spring 2</w:t>
            </w:r>
          </w:p>
        </w:tc>
        <w:tc>
          <w:tcPr>
            <w:tcW w:w="2377" w:type="dxa"/>
            <w:tcBorders>
              <w:left w:val="single" w:sz="6" w:space="0" w:color="FFFFFF" w:themeColor="background1"/>
              <w:right w:val="single" w:sz="6" w:space="0" w:color="FFFFFF" w:themeColor="background1"/>
            </w:tcBorders>
            <w:shd w:val="clear" w:color="auto" w:fill="407E91"/>
            <w:vAlign w:val="center"/>
          </w:tcPr>
          <w:p w14:paraId="276BB50B" w14:textId="77777777" w:rsidR="00A30735" w:rsidRPr="00D5460E" w:rsidRDefault="00A30735" w:rsidP="00E42722">
            <w:pPr>
              <w:pStyle w:val="Tableheader"/>
              <w:spacing w:after="100" w:afterAutospacing="1"/>
            </w:pPr>
            <w:r w:rsidRPr="00D5460E">
              <w:t>Summer 1</w:t>
            </w:r>
          </w:p>
        </w:tc>
        <w:tc>
          <w:tcPr>
            <w:tcW w:w="2254" w:type="dxa"/>
            <w:tcBorders>
              <w:left w:val="single" w:sz="6" w:space="0" w:color="FFFFFF" w:themeColor="background1"/>
            </w:tcBorders>
            <w:shd w:val="clear" w:color="auto" w:fill="407E91"/>
            <w:vAlign w:val="center"/>
          </w:tcPr>
          <w:p w14:paraId="6A0D41A8" w14:textId="77777777" w:rsidR="00A30735" w:rsidRPr="00D5460E" w:rsidRDefault="00A30735" w:rsidP="00E42722">
            <w:pPr>
              <w:pStyle w:val="Tableheader"/>
              <w:spacing w:after="100" w:afterAutospacing="1"/>
            </w:pPr>
            <w:r w:rsidRPr="00D5460E">
              <w:t>Summer 2</w:t>
            </w:r>
          </w:p>
        </w:tc>
      </w:tr>
      <w:tr w:rsidR="00E10046" w14:paraId="76AED98B" w14:textId="77777777" w:rsidTr="00E42722">
        <w:trPr>
          <w:trHeight w:val="1417"/>
        </w:trPr>
        <w:tc>
          <w:tcPr>
            <w:tcW w:w="1268" w:type="dxa"/>
            <w:shd w:val="clear" w:color="auto" w:fill="auto"/>
          </w:tcPr>
          <w:p w14:paraId="0D34FAFA" w14:textId="73742B7D" w:rsidR="00E10046" w:rsidRPr="001C0779" w:rsidRDefault="004261D8" w:rsidP="00E42722">
            <w:pPr>
              <w:spacing w:after="0" w:line="240" w:lineRule="auto"/>
              <w:rPr>
                <w:rFonts w:asciiTheme="minorHAnsi" w:hAnsiTheme="minorHAnsi" w:cstheme="minorHAnsi"/>
                <w:b/>
                <w:bCs/>
                <w:sz w:val="20"/>
                <w:szCs w:val="20"/>
                <w:lang w:val="en-US"/>
              </w:rPr>
            </w:pPr>
            <w:r w:rsidRPr="001C0779">
              <w:rPr>
                <w:rFonts w:asciiTheme="minorHAnsi" w:hAnsiTheme="minorHAnsi" w:cstheme="minorHAnsi"/>
                <w:b/>
                <w:bCs/>
                <w:sz w:val="20"/>
                <w:szCs w:val="20"/>
                <w:lang w:val="en-US"/>
              </w:rPr>
              <w:t>Year 10</w:t>
            </w:r>
          </w:p>
        </w:tc>
        <w:tc>
          <w:tcPr>
            <w:tcW w:w="2410" w:type="dxa"/>
            <w:shd w:val="clear" w:color="auto" w:fill="auto"/>
          </w:tcPr>
          <w:p w14:paraId="33784777" w14:textId="4C5FE570" w:rsidR="00E10046" w:rsidRPr="001C0779" w:rsidRDefault="00E10046" w:rsidP="00E42722">
            <w:pPr>
              <w:rPr>
                <w:rFonts w:asciiTheme="minorHAnsi" w:hAnsiTheme="minorHAnsi" w:cstheme="minorHAnsi"/>
                <w:bCs/>
                <w:sz w:val="20"/>
                <w:szCs w:val="20"/>
                <w:lang w:val="en-US"/>
              </w:rPr>
            </w:pPr>
            <w:r w:rsidRPr="001C0779">
              <w:rPr>
                <w:rFonts w:asciiTheme="minorHAnsi" w:hAnsiTheme="minorHAnsi" w:cstheme="minorHAnsi"/>
                <w:b/>
                <w:bCs/>
                <w:sz w:val="20"/>
                <w:szCs w:val="20"/>
                <w:lang w:val="en-US"/>
              </w:rPr>
              <w:t xml:space="preserve">R050: </w:t>
            </w:r>
            <w:r w:rsidRPr="00304CD1">
              <w:rPr>
                <w:rFonts w:asciiTheme="minorHAnsi" w:hAnsiTheme="minorHAnsi" w:cstheme="minorHAnsi"/>
                <w:bCs/>
                <w:sz w:val="20"/>
                <w:szCs w:val="20"/>
                <w:lang w:val="en-US"/>
              </w:rPr>
              <w:t>TA1</w:t>
            </w:r>
            <w:r w:rsidRPr="001C0779">
              <w:rPr>
                <w:rFonts w:asciiTheme="minorHAnsi" w:hAnsiTheme="minorHAnsi" w:cstheme="minorHAnsi"/>
                <w:bCs/>
                <w:sz w:val="20"/>
                <w:szCs w:val="20"/>
                <w:lang w:val="en-US"/>
              </w:rPr>
              <w:t xml:space="preserve"> - Design tools (</w:t>
            </w:r>
            <w:r w:rsidR="00E66C03">
              <w:rPr>
                <w:rFonts w:asciiTheme="minorHAnsi" w:hAnsiTheme="minorHAnsi" w:cstheme="minorHAnsi"/>
                <w:bCs/>
                <w:sz w:val="20"/>
                <w:szCs w:val="20"/>
                <w:lang w:val="en-US"/>
              </w:rPr>
              <w:t xml:space="preserve">1.1 </w:t>
            </w:r>
            <w:r w:rsidRPr="001C0779">
              <w:rPr>
                <w:rFonts w:asciiTheme="minorHAnsi" w:hAnsiTheme="minorHAnsi" w:cstheme="minorHAnsi"/>
                <w:bCs/>
                <w:sz w:val="20"/>
                <w:szCs w:val="20"/>
                <w:lang w:val="en-US"/>
              </w:rPr>
              <w:t>Types of design tools)</w:t>
            </w:r>
          </w:p>
          <w:p w14:paraId="285A7DF8" w14:textId="4C87F8FB" w:rsidR="00E10046" w:rsidRPr="00095759" w:rsidRDefault="00E10046" w:rsidP="00E42722">
            <w:pPr>
              <w:rPr>
                <w:rFonts w:asciiTheme="minorHAnsi" w:hAnsiTheme="minorHAnsi" w:cstheme="minorHAnsi"/>
                <w:bCs/>
                <w:sz w:val="20"/>
                <w:szCs w:val="20"/>
                <w:lang w:val="en-US"/>
              </w:rPr>
            </w:pPr>
            <w:r w:rsidRPr="001C0779">
              <w:rPr>
                <w:rFonts w:asciiTheme="minorHAnsi" w:hAnsiTheme="minorHAnsi" w:cstheme="minorHAnsi"/>
                <w:b/>
                <w:bCs/>
                <w:sz w:val="20"/>
                <w:szCs w:val="20"/>
                <w:lang w:val="en-US"/>
              </w:rPr>
              <w:t>R060:</w:t>
            </w:r>
            <w:r w:rsidRPr="001C0779">
              <w:rPr>
                <w:rFonts w:asciiTheme="minorHAnsi" w:hAnsiTheme="minorHAnsi" w:cstheme="minorHAnsi"/>
                <w:bCs/>
                <w:sz w:val="20"/>
                <w:szCs w:val="20"/>
                <w:lang w:val="en-US"/>
              </w:rPr>
              <w:t xml:space="preserve"> </w:t>
            </w:r>
            <w:r w:rsidRPr="00304CD1">
              <w:rPr>
                <w:rFonts w:asciiTheme="minorHAnsi" w:hAnsiTheme="minorHAnsi" w:cstheme="minorHAnsi"/>
                <w:bCs/>
                <w:sz w:val="20"/>
                <w:szCs w:val="20"/>
                <w:lang w:val="en-US"/>
              </w:rPr>
              <w:t>TA</w:t>
            </w:r>
            <w:r w:rsidR="00175C7C" w:rsidRPr="00304CD1">
              <w:rPr>
                <w:rFonts w:asciiTheme="minorHAnsi" w:hAnsiTheme="minorHAnsi" w:cstheme="minorHAnsi"/>
                <w:bCs/>
                <w:sz w:val="20"/>
                <w:szCs w:val="20"/>
                <w:lang w:val="en-US"/>
              </w:rPr>
              <w:t>1</w:t>
            </w:r>
            <w:r w:rsidR="00E66C03">
              <w:rPr>
                <w:rFonts w:asciiTheme="minorHAnsi" w:hAnsiTheme="minorHAnsi" w:cstheme="minorHAnsi"/>
                <w:b/>
                <w:sz w:val="20"/>
                <w:szCs w:val="20"/>
                <w:lang w:val="en-US"/>
              </w:rPr>
              <w:t xml:space="preserve"> - </w:t>
            </w:r>
            <w:r w:rsidR="00E66C03" w:rsidRPr="00304CD1">
              <w:rPr>
                <w:rFonts w:asciiTheme="minorHAnsi" w:hAnsiTheme="minorHAnsi" w:cstheme="minorHAnsi"/>
                <w:bCs/>
                <w:sz w:val="20"/>
                <w:szCs w:val="20"/>
                <w:lang w:val="en-US"/>
              </w:rPr>
              <w:t>Planning and designing the spreadsheet solution</w:t>
            </w:r>
            <w:r w:rsidR="00175C7C" w:rsidRPr="00304CD1">
              <w:rPr>
                <w:rFonts w:asciiTheme="minorHAnsi" w:hAnsiTheme="minorHAnsi" w:cstheme="minorHAnsi"/>
                <w:bCs/>
                <w:sz w:val="20"/>
                <w:szCs w:val="20"/>
                <w:lang w:val="en-US"/>
              </w:rPr>
              <w:t xml:space="preserve"> </w:t>
            </w:r>
            <w:r w:rsidR="00E66C03" w:rsidRPr="00304CD1">
              <w:rPr>
                <w:rFonts w:asciiTheme="minorHAnsi" w:hAnsiTheme="minorHAnsi" w:cstheme="minorHAnsi"/>
                <w:bCs/>
                <w:sz w:val="20"/>
                <w:szCs w:val="20"/>
                <w:lang w:val="en-US"/>
              </w:rPr>
              <w:t>(</w:t>
            </w:r>
            <w:r w:rsidRPr="00E66C03">
              <w:rPr>
                <w:rFonts w:asciiTheme="minorHAnsi" w:hAnsiTheme="minorHAnsi" w:cstheme="minorHAnsi"/>
                <w:bCs/>
                <w:sz w:val="20"/>
                <w:szCs w:val="20"/>
                <w:lang w:val="en-US"/>
              </w:rPr>
              <w:t>1.1 Design tools</w:t>
            </w:r>
            <w:r w:rsidR="00E66C03" w:rsidRPr="00E66C03">
              <w:rPr>
                <w:rFonts w:asciiTheme="minorHAnsi" w:hAnsiTheme="minorHAnsi" w:cstheme="minorHAnsi"/>
                <w:bCs/>
                <w:sz w:val="20"/>
                <w:szCs w:val="20"/>
                <w:lang w:val="en-US"/>
              </w:rPr>
              <w:t>)</w:t>
            </w:r>
          </w:p>
          <w:p w14:paraId="0B135509" w14:textId="77777777" w:rsidR="00E10046" w:rsidRDefault="00E10046" w:rsidP="00E42722">
            <w:pPr>
              <w:rPr>
                <w:rFonts w:asciiTheme="minorHAnsi" w:hAnsiTheme="minorHAnsi" w:cstheme="minorHAnsi"/>
                <w:bCs/>
                <w:sz w:val="20"/>
                <w:szCs w:val="20"/>
                <w:lang w:val="en-US"/>
              </w:rPr>
            </w:pPr>
            <w:r w:rsidRPr="001C0779">
              <w:rPr>
                <w:rFonts w:asciiTheme="minorHAnsi" w:hAnsiTheme="minorHAnsi" w:cstheme="minorHAnsi"/>
                <w:b/>
                <w:bCs/>
                <w:sz w:val="20"/>
                <w:szCs w:val="20"/>
                <w:lang w:val="en-US"/>
              </w:rPr>
              <w:t>R07</w:t>
            </w:r>
            <w:r w:rsidR="001C0779" w:rsidRPr="001C0779">
              <w:rPr>
                <w:rFonts w:asciiTheme="minorHAnsi" w:hAnsiTheme="minorHAnsi" w:cstheme="minorHAnsi"/>
                <w:b/>
                <w:bCs/>
                <w:sz w:val="20"/>
                <w:szCs w:val="20"/>
                <w:lang w:val="en-US"/>
              </w:rPr>
              <w:t>0</w:t>
            </w:r>
            <w:r w:rsidRPr="001C0779">
              <w:rPr>
                <w:rFonts w:asciiTheme="minorHAnsi" w:hAnsiTheme="minorHAnsi" w:cstheme="minorHAnsi"/>
                <w:b/>
                <w:bCs/>
                <w:sz w:val="20"/>
                <w:szCs w:val="20"/>
                <w:lang w:val="en-US"/>
              </w:rPr>
              <w:t xml:space="preserve"> </w:t>
            </w:r>
            <w:r w:rsidRPr="00304CD1">
              <w:rPr>
                <w:rFonts w:asciiTheme="minorHAnsi" w:hAnsiTheme="minorHAnsi" w:cstheme="minorHAnsi"/>
                <w:sz w:val="20"/>
                <w:szCs w:val="20"/>
                <w:lang w:val="en-US"/>
              </w:rPr>
              <w:t>TA2</w:t>
            </w:r>
            <w:r w:rsidR="00095759">
              <w:rPr>
                <w:rFonts w:asciiTheme="minorHAnsi" w:hAnsiTheme="minorHAnsi" w:cstheme="minorHAnsi"/>
                <w:b/>
                <w:bCs/>
                <w:sz w:val="20"/>
                <w:szCs w:val="20"/>
                <w:lang w:val="en-US"/>
              </w:rPr>
              <w:t xml:space="preserve"> </w:t>
            </w:r>
            <w:r w:rsidRPr="001C0779">
              <w:rPr>
                <w:rFonts w:asciiTheme="minorHAnsi" w:hAnsiTheme="minorHAnsi" w:cstheme="minorHAnsi"/>
                <w:b/>
                <w:bCs/>
                <w:sz w:val="20"/>
                <w:szCs w:val="20"/>
                <w:lang w:val="en-US"/>
              </w:rPr>
              <w:t xml:space="preserve">- </w:t>
            </w:r>
            <w:r w:rsidRPr="001C0779">
              <w:rPr>
                <w:rFonts w:asciiTheme="minorHAnsi" w:hAnsiTheme="minorHAnsi" w:cstheme="minorHAnsi"/>
                <w:bCs/>
                <w:sz w:val="20"/>
                <w:szCs w:val="20"/>
                <w:lang w:val="en-US"/>
              </w:rPr>
              <w:t>Designing an AR model prototype (</w:t>
            </w:r>
            <w:r w:rsidR="00175C7C" w:rsidRPr="001C0779">
              <w:rPr>
                <w:rFonts w:asciiTheme="minorHAnsi" w:hAnsiTheme="minorHAnsi" w:cstheme="minorHAnsi"/>
                <w:bCs/>
                <w:sz w:val="20"/>
                <w:szCs w:val="20"/>
                <w:lang w:val="en-US"/>
              </w:rPr>
              <w:t xml:space="preserve">2.1 </w:t>
            </w:r>
            <w:r w:rsidRPr="001C0779">
              <w:rPr>
                <w:rFonts w:asciiTheme="minorHAnsi" w:hAnsiTheme="minorHAnsi" w:cstheme="minorHAnsi"/>
                <w:bCs/>
                <w:sz w:val="20"/>
                <w:szCs w:val="20"/>
                <w:lang w:val="en-US"/>
              </w:rPr>
              <w:t xml:space="preserve">Planning and design consideration, </w:t>
            </w:r>
            <w:r w:rsidR="00175C7C" w:rsidRPr="001C0779">
              <w:rPr>
                <w:rFonts w:asciiTheme="minorHAnsi" w:hAnsiTheme="minorHAnsi" w:cstheme="minorHAnsi"/>
                <w:bCs/>
                <w:sz w:val="20"/>
                <w:szCs w:val="20"/>
                <w:lang w:val="en-US"/>
              </w:rPr>
              <w:t xml:space="preserve">2.2 </w:t>
            </w:r>
            <w:r w:rsidRPr="001C0779">
              <w:rPr>
                <w:rFonts w:asciiTheme="minorHAnsi" w:hAnsiTheme="minorHAnsi" w:cstheme="minorHAnsi"/>
                <w:bCs/>
                <w:sz w:val="20"/>
                <w:szCs w:val="20"/>
                <w:lang w:val="en-US"/>
              </w:rPr>
              <w:t>Design tools)</w:t>
            </w:r>
          </w:p>
          <w:p w14:paraId="448CEEBC" w14:textId="418445D6" w:rsidR="00BC744F" w:rsidRPr="001C0779" w:rsidRDefault="00BC744F" w:rsidP="00E42722">
            <w:pPr>
              <w:rPr>
                <w:rFonts w:asciiTheme="minorHAnsi" w:hAnsiTheme="minorHAnsi" w:cstheme="minorHAnsi"/>
                <w:b/>
                <w:bCs/>
                <w:sz w:val="20"/>
                <w:szCs w:val="20"/>
                <w:lang w:val="en-US"/>
              </w:rPr>
            </w:pPr>
            <w:r>
              <w:rPr>
                <w:rFonts w:cs="Arial"/>
                <w:sz w:val="20"/>
                <w:szCs w:val="20"/>
                <w:lang w:val="en-US"/>
              </w:rPr>
              <w:t xml:space="preserve">(Synoptic </w:t>
            </w:r>
            <w:r w:rsidR="00ED4AD0">
              <w:rPr>
                <w:rFonts w:cs="Arial"/>
                <w:sz w:val="20"/>
                <w:szCs w:val="20"/>
                <w:lang w:val="en-US"/>
              </w:rPr>
              <w:t>t</w:t>
            </w:r>
            <w:r>
              <w:rPr>
                <w:rFonts w:cs="Arial"/>
                <w:sz w:val="20"/>
                <w:szCs w:val="20"/>
                <w:lang w:val="en-US"/>
              </w:rPr>
              <w:t>eaching of TA for all three units)</w:t>
            </w:r>
          </w:p>
        </w:tc>
        <w:tc>
          <w:tcPr>
            <w:tcW w:w="2368" w:type="dxa"/>
            <w:shd w:val="clear" w:color="auto" w:fill="auto"/>
          </w:tcPr>
          <w:p w14:paraId="302E2867" w14:textId="5C9BCAFA" w:rsidR="00E10046" w:rsidRDefault="00E10046" w:rsidP="00E42722">
            <w:pPr>
              <w:rPr>
                <w:rFonts w:asciiTheme="minorHAnsi" w:hAnsiTheme="minorHAnsi" w:cstheme="minorHAnsi"/>
                <w:bCs/>
                <w:sz w:val="20"/>
                <w:szCs w:val="20"/>
                <w:lang w:val="en-US"/>
              </w:rPr>
            </w:pPr>
            <w:r w:rsidRPr="001C0779">
              <w:rPr>
                <w:rFonts w:asciiTheme="minorHAnsi" w:hAnsiTheme="minorHAnsi" w:cstheme="minorHAnsi"/>
                <w:b/>
                <w:bCs/>
                <w:sz w:val="20"/>
                <w:szCs w:val="20"/>
                <w:lang w:val="en-US"/>
              </w:rPr>
              <w:t>R050:</w:t>
            </w:r>
            <w:r w:rsidRPr="001C0779">
              <w:rPr>
                <w:rFonts w:asciiTheme="minorHAnsi" w:hAnsiTheme="minorHAnsi" w:cstheme="minorHAnsi"/>
                <w:bCs/>
                <w:sz w:val="20"/>
                <w:szCs w:val="20"/>
                <w:lang w:val="en-US"/>
              </w:rPr>
              <w:t xml:space="preserve"> </w:t>
            </w:r>
            <w:r w:rsidRPr="00304CD1">
              <w:rPr>
                <w:rFonts w:asciiTheme="minorHAnsi" w:hAnsiTheme="minorHAnsi" w:cstheme="minorHAnsi"/>
                <w:bCs/>
                <w:sz w:val="20"/>
                <w:szCs w:val="20"/>
                <w:lang w:val="en-US"/>
              </w:rPr>
              <w:t>TA2</w:t>
            </w:r>
            <w:r w:rsidRPr="001C0779">
              <w:rPr>
                <w:rFonts w:asciiTheme="minorHAnsi" w:hAnsiTheme="minorHAnsi" w:cstheme="minorHAnsi"/>
                <w:bCs/>
                <w:sz w:val="20"/>
                <w:szCs w:val="20"/>
                <w:lang w:val="en-US"/>
              </w:rPr>
              <w:t xml:space="preserve"> - Human Computer Interface in everyday life (2.1 Purpose, importance and use of HCI in application areas</w:t>
            </w:r>
            <w:r w:rsidR="00ED40D4">
              <w:rPr>
                <w:rFonts w:asciiTheme="minorHAnsi" w:hAnsiTheme="minorHAnsi" w:cstheme="minorHAnsi"/>
                <w:bCs/>
                <w:sz w:val="20"/>
                <w:szCs w:val="20"/>
                <w:lang w:val="en-US"/>
              </w:rPr>
              <w:t>, 2.2 Hardware considerations, 2.3 Software consideration, 2.4 User interaction methods)</w:t>
            </w:r>
          </w:p>
          <w:p w14:paraId="5FC6BB33" w14:textId="06219E11" w:rsidR="00365B5F" w:rsidRPr="001C0779" w:rsidRDefault="00365B5F" w:rsidP="00E42722">
            <w:pPr>
              <w:rPr>
                <w:rFonts w:asciiTheme="minorHAnsi" w:hAnsiTheme="minorHAnsi" w:cstheme="minorHAnsi"/>
                <w:b/>
                <w:bCs/>
                <w:sz w:val="20"/>
                <w:szCs w:val="20"/>
                <w:lang w:val="en-US"/>
              </w:rPr>
            </w:pPr>
            <w:r w:rsidRPr="001C0779">
              <w:rPr>
                <w:rFonts w:asciiTheme="minorHAnsi" w:hAnsiTheme="minorHAnsi" w:cstheme="minorHAnsi"/>
                <w:b/>
                <w:bCs/>
                <w:sz w:val="20"/>
                <w:szCs w:val="20"/>
                <w:lang w:val="en-US"/>
              </w:rPr>
              <w:t>R050</w:t>
            </w:r>
            <w:r w:rsidRPr="001C0779">
              <w:rPr>
                <w:rFonts w:asciiTheme="minorHAnsi" w:hAnsiTheme="minorHAnsi" w:cstheme="minorHAnsi"/>
                <w:sz w:val="20"/>
                <w:szCs w:val="20"/>
                <w:lang w:val="en-US"/>
              </w:rPr>
              <w:t xml:space="preserve">: </w:t>
            </w:r>
            <w:r w:rsidRPr="00304CD1">
              <w:rPr>
                <w:rFonts w:asciiTheme="minorHAnsi" w:hAnsiTheme="minorHAnsi" w:cstheme="minorHAnsi"/>
                <w:sz w:val="20"/>
                <w:szCs w:val="20"/>
                <w:lang w:val="en-US"/>
              </w:rPr>
              <w:t>TA3</w:t>
            </w:r>
            <w:r w:rsidRPr="001C0779">
              <w:rPr>
                <w:rFonts w:asciiTheme="minorHAnsi" w:hAnsiTheme="minorHAnsi" w:cstheme="minorHAnsi"/>
                <w:sz w:val="20"/>
                <w:szCs w:val="20"/>
                <w:lang w:val="en-US"/>
              </w:rPr>
              <w:t xml:space="preserve"> </w:t>
            </w:r>
            <w:r>
              <w:rPr>
                <w:rFonts w:asciiTheme="minorHAnsi" w:hAnsiTheme="minorHAnsi" w:cstheme="minorHAnsi"/>
                <w:sz w:val="20"/>
                <w:szCs w:val="20"/>
                <w:lang w:val="en-US"/>
              </w:rPr>
              <w:t xml:space="preserve">- </w:t>
            </w:r>
            <w:r w:rsidRPr="001C0779">
              <w:rPr>
                <w:rFonts w:asciiTheme="minorHAnsi" w:hAnsiTheme="minorHAnsi" w:cstheme="minorHAnsi"/>
                <w:sz w:val="20"/>
                <w:szCs w:val="20"/>
                <w:lang w:val="en-US"/>
              </w:rPr>
              <w:t>Data &amp; Testing (3.1 Information &amp; data, 3.2 Data use</w:t>
            </w:r>
          </w:p>
          <w:p w14:paraId="6DAF78B0" w14:textId="6152E402" w:rsidR="00E10046" w:rsidRPr="001C0779" w:rsidRDefault="00E10046" w:rsidP="00E42722">
            <w:pPr>
              <w:rPr>
                <w:rFonts w:asciiTheme="minorHAnsi" w:hAnsiTheme="minorHAnsi" w:cstheme="minorHAnsi"/>
                <w:b/>
                <w:bCs/>
                <w:sz w:val="20"/>
                <w:szCs w:val="20"/>
                <w:lang w:val="en-US"/>
              </w:rPr>
            </w:pPr>
            <w:r w:rsidRPr="001C0779">
              <w:rPr>
                <w:rFonts w:asciiTheme="minorHAnsi" w:hAnsiTheme="minorHAnsi" w:cstheme="minorHAnsi"/>
                <w:b/>
                <w:bCs/>
                <w:sz w:val="20"/>
                <w:szCs w:val="20"/>
                <w:lang w:val="en-US"/>
              </w:rPr>
              <w:t>R060:</w:t>
            </w:r>
            <w:r w:rsidRPr="001C0779">
              <w:rPr>
                <w:rFonts w:asciiTheme="minorHAnsi" w:hAnsiTheme="minorHAnsi" w:cstheme="minorHAnsi"/>
                <w:bCs/>
                <w:sz w:val="20"/>
                <w:szCs w:val="20"/>
                <w:lang w:val="en-US"/>
              </w:rPr>
              <w:t xml:space="preserve"> </w:t>
            </w:r>
            <w:r w:rsidRPr="00304CD1">
              <w:rPr>
                <w:rFonts w:asciiTheme="minorHAnsi" w:hAnsiTheme="minorHAnsi" w:cstheme="minorHAnsi"/>
                <w:bCs/>
                <w:sz w:val="20"/>
                <w:szCs w:val="20"/>
                <w:lang w:val="en-US"/>
              </w:rPr>
              <w:t>TA</w:t>
            </w:r>
            <w:r w:rsidR="00175C7C" w:rsidRPr="00304CD1">
              <w:rPr>
                <w:rFonts w:asciiTheme="minorHAnsi" w:hAnsiTheme="minorHAnsi" w:cstheme="minorHAnsi"/>
                <w:bCs/>
                <w:sz w:val="20"/>
                <w:szCs w:val="20"/>
                <w:lang w:val="en-US"/>
              </w:rPr>
              <w:t>1</w:t>
            </w:r>
            <w:r w:rsidR="00E66C03" w:rsidRPr="00304CD1">
              <w:rPr>
                <w:rFonts w:asciiTheme="minorHAnsi" w:hAnsiTheme="minorHAnsi" w:cstheme="minorHAnsi"/>
                <w:bCs/>
                <w:sz w:val="20"/>
                <w:szCs w:val="20"/>
                <w:lang w:val="en-US"/>
              </w:rPr>
              <w:t>.2</w:t>
            </w:r>
            <w:r w:rsidR="00175C7C" w:rsidRPr="001C0779">
              <w:rPr>
                <w:rFonts w:asciiTheme="minorHAnsi" w:hAnsiTheme="minorHAnsi" w:cstheme="minorHAnsi"/>
                <w:b/>
                <w:sz w:val="20"/>
                <w:szCs w:val="20"/>
                <w:lang w:val="en-US"/>
              </w:rPr>
              <w:t xml:space="preserve"> </w:t>
            </w:r>
            <w:r w:rsidRPr="001C0779">
              <w:rPr>
                <w:rFonts w:asciiTheme="minorHAnsi" w:hAnsiTheme="minorHAnsi" w:cstheme="minorHAnsi"/>
                <w:bCs/>
                <w:sz w:val="20"/>
                <w:szCs w:val="20"/>
                <w:lang w:val="en-US"/>
              </w:rPr>
              <w:t>HCI design conventions and principles (</w:t>
            </w:r>
            <w:r w:rsidR="00175C7C" w:rsidRPr="001C0779">
              <w:rPr>
                <w:rFonts w:asciiTheme="minorHAnsi" w:hAnsiTheme="minorHAnsi" w:cstheme="minorHAnsi"/>
                <w:bCs/>
                <w:sz w:val="20"/>
                <w:szCs w:val="20"/>
                <w:lang w:val="en-US"/>
              </w:rPr>
              <w:t>1.2.1</w:t>
            </w:r>
            <w:r w:rsidRPr="001C0779">
              <w:rPr>
                <w:rFonts w:asciiTheme="minorHAnsi" w:hAnsiTheme="minorHAnsi" w:cstheme="minorHAnsi"/>
                <w:bCs/>
                <w:sz w:val="20"/>
                <w:szCs w:val="20"/>
                <w:lang w:val="en-US"/>
              </w:rPr>
              <w:t xml:space="preserve">Functionality, </w:t>
            </w:r>
            <w:r w:rsidR="00175C7C" w:rsidRPr="001C0779">
              <w:rPr>
                <w:rFonts w:asciiTheme="minorHAnsi" w:hAnsiTheme="minorHAnsi" w:cstheme="minorHAnsi"/>
                <w:bCs/>
                <w:sz w:val="20"/>
                <w:szCs w:val="20"/>
                <w:lang w:val="en-US"/>
              </w:rPr>
              <w:lastRenderedPageBreak/>
              <w:t>1.2.2</w:t>
            </w:r>
            <w:r w:rsidRPr="001C0779">
              <w:rPr>
                <w:rFonts w:asciiTheme="minorHAnsi" w:hAnsiTheme="minorHAnsi" w:cstheme="minorHAnsi"/>
                <w:bCs/>
                <w:sz w:val="20"/>
                <w:szCs w:val="20"/>
                <w:lang w:val="en-US"/>
              </w:rPr>
              <w:t>Types of outputs,</w:t>
            </w:r>
            <w:r w:rsidR="00175C7C" w:rsidRPr="001C0779">
              <w:rPr>
                <w:rFonts w:asciiTheme="minorHAnsi" w:hAnsiTheme="minorHAnsi" w:cstheme="minorHAnsi"/>
                <w:bCs/>
                <w:sz w:val="20"/>
                <w:szCs w:val="20"/>
                <w:lang w:val="en-US"/>
              </w:rPr>
              <w:t>1.2.3</w:t>
            </w:r>
            <w:r w:rsidRPr="001C0779">
              <w:rPr>
                <w:rFonts w:asciiTheme="minorHAnsi" w:hAnsiTheme="minorHAnsi" w:cstheme="minorHAnsi"/>
                <w:bCs/>
                <w:sz w:val="20"/>
                <w:szCs w:val="20"/>
                <w:lang w:val="en-US"/>
              </w:rPr>
              <w:t xml:space="preserve"> HCI navigation)</w:t>
            </w:r>
          </w:p>
        </w:tc>
        <w:tc>
          <w:tcPr>
            <w:tcW w:w="2083" w:type="dxa"/>
            <w:shd w:val="clear" w:color="auto" w:fill="auto"/>
          </w:tcPr>
          <w:p w14:paraId="5558B474" w14:textId="77777777" w:rsidR="00E10046" w:rsidRPr="001C0779" w:rsidRDefault="00175C7C" w:rsidP="00E42722">
            <w:pPr>
              <w:rPr>
                <w:rFonts w:asciiTheme="minorHAnsi" w:hAnsiTheme="minorHAnsi" w:cstheme="minorHAnsi"/>
                <w:sz w:val="20"/>
                <w:szCs w:val="20"/>
                <w:lang w:val="en-US"/>
              </w:rPr>
            </w:pPr>
            <w:r w:rsidRPr="001C0779">
              <w:rPr>
                <w:rFonts w:asciiTheme="minorHAnsi" w:hAnsiTheme="minorHAnsi" w:cstheme="minorHAnsi"/>
                <w:b/>
                <w:bCs/>
                <w:sz w:val="20"/>
                <w:szCs w:val="20"/>
                <w:lang w:val="en-US"/>
              </w:rPr>
              <w:lastRenderedPageBreak/>
              <w:t>R060</w:t>
            </w:r>
            <w:r w:rsidR="00B50EEB" w:rsidRPr="001C0779">
              <w:rPr>
                <w:rFonts w:asciiTheme="minorHAnsi" w:hAnsiTheme="minorHAnsi" w:cstheme="minorHAnsi"/>
                <w:b/>
                <w:bCs/>
                <w:sz w:val="20"/>
                <w:szCs w:val="20"/>
                <w:lang w:val="en-US"/>
              </w:rPr>
              <w:t>:</w:t>
            </w:r>
            <w:r w:rsidRPr="001C0779">
              <w:rPr>
                <w:rFonts w:asciiTheme="minorHAnsi" w:hAnsiTheme="minorHAnsi" w:cstheme="minorHAnsi"/>
                <w:b/>
                <w:bCs/>
                <w:sz w:val="20"/>
                <w:szCs w:val="20"/>
                <w:lang w:val="en-US"/>
              </w:rPr>
              <w:t xml:space="preserve"> </w:t>
            </w:r>
            <w:r w:rsidRPr="00304CD1">
              <w:rPr>
                <w:rFonts w:asciiTheme="minorHAnsi" w:hAnsiTheme="minorHAnsi" w:cstheme="minorHAnsi"/>
                <w:sz w:val="20"/>
                <w:szCs w:val="20"/>
                <w:lang w:val="en-US"/>
              </w:rPr>
              <w:t>TA</w:t>
            </w:r>
            <w:r w:rsidR="00B50EEB" w:rsidRPr="00304CD1">
              <w:rPr>
                <w:rFonts w:asciiTheme="minorHAnsi" w:hAnsiTheme="minorHAnsi" w:cstheme="minorHAnsi"/>
                <w:sz w:val="20"/>
                <w:szCs w:val="20"/>
                <w:lang w:val="en-US"/>
              </w:rPr>
              <w:t>2</w:t>
            </w:r>
            <w:r w:rsidR="00B50EEB" w:rsidRPr="001C0779">
              <w:rPr>
                <w:rFonts w:asciiTheme="minorHAnsi" w:hAnsiTheme="minorHAnsi" w:cstheme="minorHAnsi"/>
                <w:b/>
                <w:bCs/>
                <w:sz w:val="20"/>
                <w:szCs w:val="20"/>
                <w:lang w:val="en-US"/>
              </w:rPr>
              <w:t xml:space="preserve"> </w:t>
            </w:r>
            <w:r w:rsidR="00B50EEB" w:rsidRPr="001C0779">
              <w:rPr>
                <w:rFonts w:asciiTheme="minorHAnsi" w:hAnsiTheme="minorHAnsi" w:cstheme="minorHAnsi"/>
                <w:sz w:val="20"/>
                <w:szCs w:val="20"/>
                <w:lang w:val="en-US"/>
              </w:rPr>
              <w:t>Creating the spreadsheet solution (2.1.1 Data handling &amp; manipulation, 2.1.2 Techniques to generate the outputs, 2.1.3 User interface)</w:t>
            </w:r>
          </w:p>
          <w:p w14:paraId="32954228" w14:textId="18E20F74" w:rsidR="005D1037" w:rsidRPr="001C0779" w:rsidRDefault="005D1037" w:rsidP="00E42722">
            <w:pPr>
              <w:rPr>
                <w:rFonts w:asciiTheme="minorHAnsi" w:hAnsiTheme="minorHAnsi" w:cstheme="minorHAnsi"/>
                <w:bCs/>
                <w:sz w:val="20"/>
                <w:szCs w:val="20"/>
                <w:lang w:val="en-US"/>
              </w:rPr>
            </w:pPr>
            <w:r w:rsidRPr="001C0779">
              <w:rPr>
                <w:rFonts w:asciiTheme="minorHAnsi" w:hAnsiTheme="minorHAnsi" w:cstheme="minorHAnsi"/>
                <w:b/>
                <w:bCs/>
                <w:sz w:val="20"/>
                <w:szCs w:val="20"/>
                <w:lang w:val="en-US"/>
              </w:rPr>
              <w:t xml:space="preserve">R060: </w:t>
            </w:r>
            <w:r w:rsidRPr="00095759">
              <w:rPr>
                <w:rFonts w:asciiTheme="minorHAnsi" w:hAnsiTheme="minorHAnsi" w:cstheme="minorHAnsi"/>
                <w:bCs/>
                <w:sz w:val="20"/>
                <w:szCs w:val="20"/>
                <w:lang w:val="en-US"/>
              </w:rPr>
              <w:t>TA3</w:t>
            </w:r>
            <w:r w:rsidRPr="001C0779">
              <w:rPr>
                <w:rFonts w:asciiTheme="minorHAnsi" w:hAnsiTheme="minorHAnsi" w:cstheme="minorHAnsi"/>
                <w:bCs/>
                <w:sz w:val="20"/>
                <w:szCs w:val="20"/>
                <w:lang w:val="en-US"/>
              </w:rPr>
              <w:t xml:space="preserve"> -</w:t>
            </w:r>
            <w:r w:rsidRPr="001C0779">
              <w:rPr>
                <w:rFonts w:asciiTheme="minorHAnsi" w:hAnsiTheme="minorHAnsi" w:cstheme="minorHAnsi"/>
                <w:b/>
                <w:bCs/>
                <w:sz w:val="20"/>
                <w:szCs w:val="20"/>
                <w:lang w:val="en-US"/>
              </w:rPr>
              <w:t xml:space="preserve"> </w:t>
            </w:r>
            <w:r w:rsidRPr="001C0779">
              <w:rPr>
                <w:rFonts w:asciiTheme="minorHAnsi" w:hAnsiTheme="minorHAnsi" w:cstheme="minorHAnsi"/>
                <w:bCs/>
                <w:sz w:val="20"/>
                <w:szCs w:val="20"/>
                <w:lang w:val="en-US"/>
              </w:rPr>
              <w:t>Testing the spreadsheet solution (</w:t>
            </w:r>
            <w:r w:rsidR="00E66C03">
              <w:rPr>
                <w:rFonts w:asciiTheme="minorHAnsi" w:hAnsiTheme="minorHAnsi" w:cstheme="minorHAnsi"/>
                <w:bCs/>
                <w:sz w:val="20"/>
                <w:szCs w:val="20"/>
                <w:lang w:val="en-US"/>
              </w:rPr>
              <w:t>3.1 T</w:t>
            </w:r>
            <w:r w:rsidRPr="001C0779">
              <w:rPr>
                <w:rFonts w:asciiTheme="minorHAnsi" w:hAnsiTheme="minorHAnsi" w:cstheme="minorHAnsi"/>
                <w:bCs/>
                <w:sz w:val="20"/>
                <w:szCs w:val="20"/>
                <w:lang w:val="en-US"/>
              </w:rPr>
              <w:t>est the user interface and technical aspects of the spreadsheet solution)</w:t>
            </w:r>
          </w:p>
          <w:p w14:paraId="7FB5E255" w14:textId="74C067F1" w:rsidR="006A6717" w:rsidRPr="00E42722" w:rsidRDefault="005D1037" w:rsidP="00E42722">
            <w:pPr>
              <w:rPr>
                <w:rFonts w:asciiTheme="minorHAnsi" w:hAnsiTheme="minorHAnsi" w:cstheme="minorHAnsi"/>
                <w:bCs/>
                <w:sz w:val="20"/>
                <w:szCs w:val="20"/>
                <w:lang w:val="en-US"/>
              </w:rPr>
            </w:pPr>
            <w:r w:rsidRPr="001C0779">
              <w:rPr>
                <w:rFonts w:asciiTheme="minorHAnsi" w:hAnsiTheme="minorHAnsi" w:cstheme="minorHAnsi"/>
                <w:b/>
                <w:bCs/>
                <w:sz w:val="20"/>
                <w:szCs w:val="20"/>
                <w:lang w:val="en-US"/>
              </w:rPr>
              <w:lastRenderedPageBreak/>
              <w:t xml:space="preserve">R060: </w:t>
            </w:r>
            <w:r w:rsidRPr="001C0779">
              <w:rPr>
                <w:rFonts w:asciiTheme="minorHAnsi" w:hAnsiTheme="minorHAnsi" w:cstheme="minorHAnsi"/>
                <w:bCs/>
                <w:sz w:val="20"/>
                <w:szCs w:val="20"/>
                <w:lang w:val="en-US"/>
              </w:rPr>
              <w:t>TA4 -</w:t>
            </w:r>
            <w:r w:rsidRPr="001C0779">
              <w:rPr>
                <w:rFonts w:asciiTheme="minorHAnsi" w:hAnsiTheme="minorHAnsi" w:cstheme="minorHAnsi"/>
                <w:b/>
                <w:bCs/>
                <w:sz w:val="20"/>
                <w:szCs w:val="20"/>
                <w:lang w:val="en-US"/>
              </w:rPr>
              <w:t xml:space="preserve"> </w:t>
            </w:r>
            <w:r w:rsidRPr="001C0779">
              <w:rPr>
                <w:rFonts w:asciiTheme="minorHAnsi" w:hAnsiTheme="minorHAnsi" w:cstheme="minorHAnsi"/>
                <w:bCs/>
                <w:sz w:val="20"/>
                <w:szCs w:val="20"/>
                <w:lang w:val="en-US"/>
              </w:rPr>
              <w:t>Evaluating the spreadsheet solution (</w:t>
            </w:r>
            <w:r w:rsidR="00095759">
              <w:rPr>
                <w:rFonts w:asciiTheme="minorHAnsi" w:hAnsiTheme="minorHAnsi" w:cstheme="minorHAnsi"/>
                <w:bCs/>
                <w:sz w:val="20"/>
                <w:szCs w:val="20"/>
                <w:lang w:val="en-US"/>
              </w:rPr>
              <w:t xml:space="preserve">4.1 </w:t>
            </w:r>
            <w:r w:rsidRPr="001C0779">
              <w:rPr>
                <w:rFonts w:asciiTheme="minorHAnsi" w:hAnsiTheme="minorHAnsi" w:cstheme="minorHAnsi"/>
                <w:bCs/>
                <w:sz w:val="20"/>
                <w:szCs w:val="20"/>
                <w:lang w:val="en-US"/>
              </w:rPr>
              <w:t>Methods used to evaluate)</w:t>
            </w:r>
          </w:p>
        </w:tc>
        <w:tc>
          <w:tcPr>
            <w:tcW w:w="1982" w:type="dxa"/>
            <w:shd w:val="clear" w:color="auto" w:fill="auto"/>
          </w:tcPr>
          <w:p w14:paraId="30B51C03" w14:textId="77777777" w:rsidR="003961ED" w:rsidRPr="001C0779" w:rsidRDefault="003961ED" w:rsidP="00E42722">
            <w:pPr>
              <w:rPr>
                <w:rFonts w:asciiTheme="minorHAnsi" w:hAnsiTheme="minorHAnsi" w:cstheme="minorHAnsi"/>
                <w:sz w:val="20"/>
                <w:szCs w:val="20"/>
              </w:rPr>
            </w:pPr>
            <w:r w:rsidRPr="001C0779">
              <w:rPr>
                <w:rFonts w:asciiTheme="minorHAnsi" w:hAnsiTheme="minorHAnsi" w:cstheme="minorHAnsi"/>
                <w:b/>
                <w:bCs/>
                <w:sz w:val="20"/>
                <w:szCs w:val="20"/>
              </w:rPr>
              <w:lastRenderedPageBreak/>
              <w:t>R060:</w:t>
            </w:r>
            <w:r w:rsidRPr="001C0779">
              <w:rPr>
                <w:rFonts w:asciiTheme="minorHAnsi" w:hAnsiTheme="minorHAnsi" w:cstheme="minorHAnsi"/>
                <w:sz w:val="20"/>
                <w:szCs w:val="20"/>
              </w:rPr>
              <w:t xml:space="preserve"> NEA Assessment (working on)</w:t>
            </w:r>
          </w:p>
          <w:p w14:paraId="47E43A0A" w14:textId="77777777" w:rsidR="006C64F8" w:rsidRPr="001C0779" w:rsidRDefault="006C64F8" w:rsidP="00E42722">
            <w:pPr>
              <w:rPr>
                <w:rFonts w:asciiTheme="minorHAnsi" w:hAnsiTheme="minorHAnsi" w:cstheme="minorHAnsi"/>
                <w:bCs/>
                <w:sz w:val="20"/>
                <w:szCs w:val="20"/>
                <w:lang w:val="en-US"/>
              </w:rPr>
            </w:pPr>
            <w:r w:rsidRPr="001C0779">
              <w:rPr>
                <w:rFonts w:asciiTheme="minorHAnsi" w:hAnsiTheme="minorHAnsi" w:cstheme="minorHAnsi"/>
                <w:b/>
                <w:bCs/>
                <w:sz w:val="20"/>
                <w:szCs w:val="20"/>
                <w:lang w:val="en-US"/>
              </w:rPr>
              <w:t>R070:</w:t>
            </w:r>
            <w:r w:rsidRPr="001C0779">
              <w:rPr>
                <w:rFonts w:asciiTheme="minorHAnsi" w:hAnsiTheme="minorHAnsi" w:cstheme="minorHAnsi"/>
                <w:bCs/>
                <w:sz w:val="20"/>
                <w:szCs w:val="20"/>
                <w:lang w:val="en-US"/>
              </w:rPr>
              <w:t xml:space="preserve"> TA1 - Augmented Reality (AR) (</w:t>
            </w:r>
            <w:r>
              <w:rPr>
                <w:rFonts w:asciiTheme="minorHAnsi" w:hAnsiTheme="minorHAnsi" w:cstheme="minorHAnsi"/>
                <w:bCs/>
                <w:sz w:val="20"/>
                <w:szCs w:val="20"/>
                <w:lang w:val="en-US"/>
              </w:rPr>
              <w:t xml:space="preserve">1.1 </w:t>
            </w:r>
            <w:r w:rsidRPr="001C0779">
              <w:rPr>
                <w:rFonts w:asciiTheme="minorHAnsi" w:hAnsiTheme="minorHAnsi" w:cstheme="minorHAnsi"/>
                <w:bCs/>
                <w:sz w:val="20"/>
                <w:szCs w:val="20"/>
                <w:lang w:val="en-US"/>
              </w:rPr>
              <w:t>Purpose and uses</w:t>
            </w:r>
            <w:r>
              <w:rPr>
                <w:rFonts w:asciiTheme="minorHAnsi" w:hAnsiTheme="minorHAnsi" w:cstheme="minorHAnsi"/>
                <w:bCs/>
                <w:sz w:val="20"/>
                <w:szCs w:val="20"/>
                <w:lang w:val="en-US"/>
              </w:rPr>
              <w:t xml:space="preserve"> of AR</w:t>
            </w:r>
            <w:r w:rsidRPr="001C0779">
              <w:rPr>
                <w:rFonts w:asciiTheme="minorHAnsi" w:hAnsiTheme="minorHAnsi" w:cstheme="minorHAnsi"/>
                <w:bCs/>
                <w:sz w:val="20"/>
                <w:szCs w:val="20"/>
                <w:lang w:val="en-US"/>
              </w:rPr>
              <w:t xml:space="preserve">, </w:t>
            </w:r>
            <w:r>
              <w:rPr>
                <w:rFonts w:asciiTheme="minorHAnsi" w:hAnsiTheme="minorHAnsi" w:cstheme="minorHAnsi"/>
                <w:bCs/>
                <w:sz w:val="20"/>
                <w:szCs w:val="20"/>
                <w:lang w:val="en-US"/>
              </w:rPr>
              <w:t xml:space="preserve">1.2 </w:t>
            </w:r>
            <w:r w:rsidRPr="001C0779">
              <w:rPr>
                <w:rFonts w:asciiTheme="minorHAnsi" w:hAnsiTheme="minorHAnsi" w:cstheme="minorHAnsi"/>
                <w:bCs/>
                <w:sz w:val="20"/>
                <w:szCs w:val="20"/>
                <w:lang w:val="en-US"/>
              </w:rPr>
              <w:t>Types of AR</w:t>
            </w:r>
            <w:r>
              <w:rPr>
                <w:rFonts w:asciiTheme="minorHAnsi" w:hAnsiTheme="minorHAnsi" w:cstheme="minorHAnsi"/>
                <w:bCs/>
                <w:sz w:val="20"/>
                <w:szCs w:val="20"/>
                <w:lang w:val="en-US"/>
              </w:rPr>
              <w:t xml:space="preserve"> and user interaction</w:t>
            </w:r>
            <w:r w:rsidRPr="001C0779">
              <w:rPr>
                <w:rFonts w:asciiTheme="minorHAnsi" w:hAnsiTheme="minorHAnsi" w:cstheme="minorHAnsi"/>
                <w:bCs/>
                <w:sz w:val="20"/>
                <w:szCs w:val="20"/>
                <w:lang w:val="en-US"/>
              </w:rPr>
              <w:t xml:space="preserve">, </w:t>
            </w:r>
            <w:r>
              <w:rPr>
                <w:rFonts w:asciiTheme="minorHAnsi" w:hAnsiTheme="minorHAnsi" w:cstheme="minorHAnsi"/>
                <w:bCs/>
                <w:sz w:val="20"/>
                <w:szCs w:val="20"/>
                <w:lang w:val="en-US"/>
              </w:rPr>
              <w:t xml:space="preserve">1.3 </w:t>
            </w:r>
            <w:r w:rsidRPr="001C0779">
              <w:rPr>
                <w:rFonts w:asciiTheme="minorHAnsi" w:hAnsiTheme="minorHAnsi" w:cstheme="minorHAnsi"/>
                <w:bCs/>
                <w:sz w:val="20"/>
                <w:szCs w:val="20"/>
                <w:lang w:val="en-US"/>
              </w:rPr>
              <w:t>Devices used with AR)</w:t>
            </w:r>
          </w:p>
          <w:p w14:paraId="7FB8D461" w14:textId="58C6D524" w:rsidR="00E10046" w:rsidRPr="001C0779" w:rsidRDefault="00E10046" w:rsidP="00E42722">
            <w:pPr>
              <w:rPr>
                <w:rFonts w:asciiTheme="minorHAnsi" w:hAnsiTheme="minorHAnsi" w:cstheme="minorHAnsi"/>
                <w:b/>
                <w:bCs/>
                <w:sz w:val="20"/>
                <w:szCs w:val="20"/>
                <w:lang w:val="en-US"/>
              </w:rPr>
            </w:pPr>
          </w:p>
        </w:tc>
        <w:tc>
          <w:tcPr>
            <w:tcW w:w="2377" w:type="dxa"/>
            <w:shd w:val="clear" w:color="auto" w:fill="auto"/>
          </w:tcPr>
          <w:p w14:paraId="2F0079D4" w14:textId="77777777" w:rsidR="003961ED" w:rsidRPr="001C0779" w:rsidRDefault="003961ED" w:rsidP="00E42722">
            <w:pPr>
              <w:rPr>
                <w:rFonts w:asciiTheme="minorHAnsi" w:hAnsiTheme="minorHAnsi" w:cstheme="minorHAnsi"/>
                <w:sz w:val="20"/>
                <w:szCs w:val="20"/>
              </w:rPr>
            </w:pPr>
            <w:r w:rsidRPr="001C0779">
              <w:rPr>
                <w:rFonts w:asciiTheme="minorHAnsi" w:hAnsiTheme="minorHAnsi" w:cstheme="minorHAnsi"/>
                <w:b/>
                <w:bCs/>
                <w:sz w:val="20"/>
                <w:szCs w:val="20"/>
              </w:rPr>
              <w:t>R060:</w:t>
            </w:r>
            <w:r w:rsidRPr="001C0779">
              <w:rPr>
                <w:rFonts w:asciiTheme="minorHAnsi" w:hAnsiTheme="minorHAnsi" w:cstheme="minorHAnsi"/>
                <w:sz w:val="20"/>
                <w:szCs w:val="20"/>
              </w:rPr>
              <w:t xml:space="preserve"> NEA Assessment (working on)</w:t>
            </w:r>
          </w:p>
          <w:p w14:paraId="61157BBB" w14:textId="25F1C946" w:rsidR="006A6717" w:rsidRPr="001C0779" w:rsidRDefault="003961ED" w:rsidP="00E42722">
            <w:pPr>
              <w:rPr>
                <w:rFonts w:asciiTheme="minorHAnsi" w:hAnsiTheme="minorHAnsi" w:cstheme="minorHAnsi"/>
                <w:sz w:val="20"/>
                <w:szCs w:val="20"/>
              </w:rPr>
            </w:pPr>
            <w:r w:rsidRPr="001C0779">
              <w:rPr>
                <w:rFonts w:asciiTheme="minorHAnsi" w:hAnsiTheme="minorHAnsi" w:cstheme="minorHAnsi"/>
                <w:b/>
                <w:bCs/>
                <w:sz w:val="20"/>
                <w:szCs w:val="20"/>
              </w:rPr>
              <w:t>R060:</w:t>
            </w:r>
            <w:r w:rsidRPr="001C0779">
              <w:rPr>
                <w:rFonts w:asciiTheme="minorHAnsi" w:hAnsiTheme="minorHAnsi" w:cstheme="minorHAnsi"/>
                <w:sz w:val="20"/>
                <w:szCs w:val="20"/>
              </w:rPr>
              <w:t xml:space="preserve"> NEA Assessment (</w:t>
            </w:r>
            <w:r w:rsidR="002175B6" w:rsidRPr="00E00010">
              <w:t>submit</w:t>
            </w:r>
            <w:bookmarkStart w:id="8" w:name="_Ref92874038"/>
            <w:r w:rsidR="002175B6">
              <w:rPr>
                <w:rStyle w:val="FootnoteReference"/>
              </w:rPr>
              <w:footnoteReference w:id="2"/>
            </w:r>
            <w:bookmarkEnd w:id="8"/>
            <w:r w:rsidRPr="001C0779">
              <w:rPr>
                <w:rFonts w:asciiTheme="minorHAnsi" w:hAnsiTheme="minorHAnsi" w:cstheme="minorHAnsi"/>
                <w:sz w:val="20"/>
                <w:szCs w:val="20"/>
              </w:rPr>
              <w:t xml:space="preserve"> for moderation)</w:t>
            </w:r>
            <w:r w:rsidR="0076217B" w:rsidRPr="00D65C46">
              <w:rPr>
                <w:rFonts w:asciiTheme="minorHAnsi" w:hAnsiTheme="minorHAnsi" w:cstheme="minorHAnsi"/>
                <w:b/>
                <w:bCs/>
                <w:sz w:val="20"/>
                <w:szCs w:val="20"/>
              </w:rPr>
              <w:t>R050:</w:t>
            </w:r>
            <w:r w:rsidR="0076217B">
              <w:rPr>
                <w:rFonts w:asciiTheme="minorHAnsi" w:hAnsiTheme="minorHAnsi" w:cstheme="minorHAnsi"/>
                <w:sz w:val="20"/>
                <w:szCs w:val="20"/>
              </w:rPr>
              <w:t xml:space="preserve"> TA3 Data and testing (</w:t>
            </w:r>
            <w:r w:rsidR="00DB6EA7" w:rsidRPr="001C0779">
              <w:rPr>
                <w:rFonts w:asciiTheme="minorHAnsi" w:hAnsiTheme="minorHAnsi" w:cstheme="minorHAnsi"/>
                <w:sz w:val="20"/>
                <w:szCs w:val="20"/>
                <w:lang w:val="en-US"/>
              </w:rPr>
              <w:t xml:space="preserve">3.3 </w:t>
            </w:r>
            <w:r w:rsidR="00DB6EA7" w:rsidRPr="001C0779">
              <w:rPr>
                <w:rFonts w:asciiTheme="minorHAnsi" w:hAnsiTheme="minorHAnsi" w:cstheme="minorHAnsi"/>
                <w:bCs/>
                <w:sz w:val="20"/>
                <w:szCs w:val="20"/>
                <w:lang w:val="en-US"/>
              </w:rPr>
              <w:t>Data collection methods,</w:t>
            </w:r>
            <w:r w:rsidR="00DB6EA7">
              <w:rPr>
                <w:rFonts w:asciiTheme="minorHAnsi" w:hAnsiTheme="minorHAnsi" w:cstheme="minorHAnsi"/>
                <w:bCs/>
                <w:sz w:val="20"/>
                <w:szCs w:val="20"/>
                <w:lang w:val="en-US"/>
              </w:rPr>
              <w:t xml:space="preserve"> </w:t>
            </w:r>
            <w:r w:rsidR="0076217B" w:rsidRPr="001C0779">
              <w:rPr>
                <w:rFonts w:asciiTheme="minorHAnsi" w:hAnsiTheme="minorHAnsi" w:cstheme="minorHAnsi"/>
                <w:bCs/>
                <w:sz w:val="20"/>
                <w:szCs w:val="20"/>
                <w:lang w:val="en-US"/>
              </w:rPr>
              <w:t>3.4 Storage of collected data</w:t>
            </w:r>
            <w:r w:rsidR="0076217B">
              <w:rPr>
                <w:rFonts w:asciiTheme="minorHAnsi" w:hAnsiTheme="minorHAnsi" w:cstheme="minorHAnsi"/>
                <w:bCs/>
                <w:sz w:val="20"/>
                <w:szCs w:val="20"/>
                <w:lang w:val="en-US"/>
              </w:rPr>
              <w:t>)</w:t>
            </w:r>
          </w:p>
          <w:p w14:paraId="2B96B0CB" w14:textId="25C2F9C0" w:rsidR="00365B5F" w:rsidRDefault="00A77ABD" w:rsidP="00E42722">
            <w:pPr>
              <w:rPr>
                <w:rFonts w:asciiTheme="minorHAnsi" w:hAnsiTheme="minorHAnsi" w:cstheme="minorHAnsi"/>
                <w:bCs/>
                <w:sz w:val="20"/>
                <w:szCs w:val="20"/>
                <w:lang w:val="en-US"/>
              </w:rPr>
            </w:pPr>
            <w:r w:rsidRPr="001C0779">
              <w:rPr>
                <w:rFonts w:asciiTheme="minorHAnsi" w:hAnsiTheme="minorHAnsi" w:cstheme="minorHAnsi"/>
                <w:b/>
                <w:bCs/>
                <w:sz w:val="20"/>
                <w:szCs w:val="20"/>
                <w:lang w:val="en-US"/>
              </w:rPr>
              <w:t xml:space="preserve">R050: </w:t>
            </w:r>
            <w:r w:rsidRPr="00095759">
              <w:rPr>
                <w:rFonts w:asciiTheme="minorHAnsi" w:hAnsiTheme="minorHAnsi" w:cstheme="minorHAnsi"/>
                <w:bCs/>
                <w:sz w:val="20"/>
                <w:szCs w:val="20"/>
                <w:lang w:val="en-US"/>
              </w:rPr>
              <w:t>TA5</w:t>
            </w:r>
            <w:r w:rsidRPr="001C0779">
              <w:rPr>
                <w:rFonts w:asciiTheme="minorHAnsi" w:hAnsiTheme="minorHAnsi" w:cstheme="minorHAnsi"/>
                <w:bCs/>
                <w:sz w:val="20"/>
                <w:szCs w:val="20"/>
                <w:lang w:val="en-US"/>
              </w:rPr>
              <w:t xml:space="preserve"> -</w:t>
            </w:r>
            <w:r w:rsidRPr="001C0779">
              <w:rPr>
                <w:rFonts w:asciiTheme="minorHAnsi" w:hAnsiTheme="minorHAnsi" w:cstheme="minorHAnsi"/>
                <w:b/>
                <w:bCs/>
                <w:sz w:val="20"/>
                <w:szCs w:val="20"/>
                <w:lang w:val="en-US"/>
              </w:rPr>
              <w:t xml:space="preserve"> </w:t>
            </w:r>
            <w:r w:rsidRPr="001C0779">
              <w:rPr>
                <w:rFonts w:asciiTheme="minorHAnsi" w:hAnsiTheme="minorHAnsi" w:cstheme="minorHAnsi"/>
                <w:bCs/>
                <w:sz w:val="20"/>
                <w:szCs w:val="20"/>
                <w:lang w:val="en-US"/>
              </w:rPr>
              <w:t>Digital communications</w:t>
            </w:r>
            <w:r w:rsidRPr="001C0779">
              <w:rPr>
                <w:rFonts w:asciiTheme="minorHAnsi" w:hAnsiTheme="minorHAnsi" w:cstheme="minorHAnsi"/>
                <w:b/>
                <w:bCs/>
                <w:sz w:val="20"/>
                <w:szCs w:val="20"/>
                <w:lang w:val="en-US"/>
              </w:rPr>
              <w:t xml:space="preserve"> </w:t>
            </w:r>
            <w:r w:rsidRPr="001C0779">
              <w:rPr>
                <w:rFonts w:asciiTheme="minorHAnsi" w:hAnsiTheme="minorHAnsi" w:cstheme="minorHAnsi"/>
                <w:bCs/>
                <w:sz w:val="20"/>
                <w:szCs w:val="20"/>
                <w:lang w:val="en-US"/>
              </w:rPr>
              <w:t>(</w:t>
            </w:r>
            <w:r w:rsidR="00095759">
              <w:rPr>
                <w:rFonts w:asciiTheme="minorHAnsi" w:hAnsiTheme="minorHAnsi" w:cstheme="minorHAnsi"/>
                <w:bCs/>
                <w:sz w:val="20"/>
                <w:szCs w:val="20"/>
                <w:lang w:val="en-US"/>
              </w:rPr>
              <w:t xml:space="preserve">5.1 </w:t>
            </w:r>
            <w:r w:rsidRPr="001C0779">
              <w:rPr>
                <w:rFonts w:asciiTheme="minorHAnsi" w:hAnsiTheme="minorHAnsi" w:cstheme="minorHAnsi"/>
                <w:bCs/>
                <w:sz w:val="20"/>
                <w:szCs w:val="20"/>
                <w:lang w:val="en-US"/>
              </w:rPr>
              <w:t xml:space="preserve">Types, </w:t>
            </w:r>
            <w:r w:rsidR="00095759">
              <w:rPr>
                <w:rFonts w:asciiTheme="minorHAnsi" w:hAnsiTheme="minorHAnsi" w:cstheme="minorHAnsi"/>
                <w:bCs/>
                <w:sz w:val="20"/>
                <w:szCs w:val="20"/>
                <w:lang w:val="en-US"/>
              </w:rPr>
              <w:t xml:space="preserve">5.2 </w:t>
            </w:r>
            <w:r w:rsidRPr="001C0779">
              <w:rPr>
                <w:rFonts w:asciiTheme="minorHAnsi" w:hAnsiTheme="minorHAnsi" w:cstheme="minorHAnsi"/>
                <w:bCs/>
                <w:sz w:val="20"/>
                <w:szCs w:val="20"/>
                <w:lang w:val="en-US"/>
              </w:rPr>
              <w:t xml:space="preserve">Software, </w:t>
            </w:r>
            <w:r w:rsidR="00095759">
              <w:rPr>
                <w:rFonts w:asciiTheme="minorHAnsi" w:hAnsiTheme="minorHAnsi" w:cstheme="minorHAnsi"/>
                <w:bCs/>
                <w:sz w:val="20"/>
                <w:szCs w:val="20"/>
                <w:lang w:val="en-US"/>
              </w:rPr>
              <w:t xml:space="preserve">5.3 </w:t>
            </w:r>
            <w:r w:rsidRPr="001C0779">
              <w:rPr>
                <w:rFonts w:asciiTheme="minorHAnsi" w:hAnsiTheme="minorHAnsi" w:cstheme="minorHAnsi"/>
                <w:bCs/>
                <w:sz w:val="20"/>
                <w:szCs w:val="20"/>
                <w:lang w:val="en-US"/>
              </w:rPr>
              <w:t xml:space="preserve">Digital devices, </w:t>
            </w:r>
            <w:r w:rsidR="00095759">
              <w:rPr>
                <w:rFonts w:asciiTheme="minorHAnsi" w:hAnsiTheme="minorHAnsi" w:cstheme="minorHAnsi"/>
                <w:bCs/>
                <w:sz w:val="20"/>
                <w:szCs w:val="20"/>
                <w:lang w:val="en-US"/>
              </w:rPr>
              <w:t xml:space="preserve">5.4 </w:t>
            </w:r>
            <w:r w:rsidRPr="001C0779">
              <w:rPr>
                <w:rFonts w:asciiTheme="minorHAnsi" w:hAnsiTheme="minorHAnsi" w:cstheme="minorHAnsi"/>
                <w:bCs/>
                <w:sz w:val="20"/>
                <w:szCs w:val="20"/>
                <w:lang w:val="en-US"/>
              </w:rPr>
              <w:t xml:space="preserve">Distribution channels, </w:t>
            </w:r>
            <w:r w:rsidR="00095759">
              <w:rPr>
                <w:rFonts w:asciiTheme="minorHAnsi" w:hAnsiTheme="minorHAnsi" w:cstheme="minorHAnsi"/>
                <w:bCs/>
                <w:sz w:val="20"/>
                <w:szCs w:val="20"/>
                <w:lang w:val="en-US"/>
              </w:rPr>
              <w:t>5.5 A</w:t>
            </w:r>
            <w:r w:rsidRPr="001C0779">
              <w:rPr>
                <w:rFonts w:asciiTheme="minorHAnsi" w:hAnsiTheme="minorHAnsi" w:cstheme="minorHAnsi"/>
                <w:bCs/>
                <w:sz w:val="20"/>
                <w:szCs w:val="20"/>
                <w:lang w:val="en-US"/>
              </w:rPr>
              <w:t>udience demographics)</w:t>
            </w:r>
          </w:p>
          <w:p w14:paraId="70B89707" w14:textId="0AB2FF77" w:rsidR="006C64F8" w:rsidRPr="00E42722" w:rsidRDefault="006C64F8" w:rsidP="00E42722">
            <w:pPr>
              <w:rPr>
                <w:rFonts w:asciiTheme="minorHAnsi" w:hAnsiTheme="minorHAnsi" w:cstheme="minorHAnsi"/>
                <w:bCs/>
                <w:sz w:val="20"/>
                <w:szCs w:val="20"/>
                <w:lang w:val="en-US"/>
              </w:rPr>
            </w:pPr>
            <w:r w:rsidRPr="001C0779">
              <w:rPr>
                <w:rFonts w:asciiTheme="minorHAnsi" w:hAnsiTheme="minorHAnsi" w:cstheme="minorHAnsi"/>
                <w:b/>
                <w:bCs/>
                <w:sz w:val="20"/>
                <w:szCs w:val="20"/>
                <w:lang w:val="en-US"/>
              </w:rPr>
              <w:lastRenderedPageBreak/>
              <w:t xml:space="preserve">R070: </w:t>
            </w:r>
            <w:r w:rsidRPr="001C0779">
              <w:rPr>
                <w:rFonts w:asciiTheme="minorHAnsi" w:hAnsiTheme="minorHAnsi" w:cstheme="minorHAnsi"/>
                <w:bCs/>
                <w:sz w:val="20"/>
                <w:szCs w:val="20"/>
                <w:lang w:val="en-US"/>
              </w:rPr>
              <w:t>TA2 -</w:t>
            </w:r>
            <w:r w:rsidRPr="001C0779">
              <w:rPr>
                <w:rFonts w:asciiTheme="minorHAnsi" w:hAnsiTheme="minorHAnsi" w:cstheme="minorHAnsi"/>
                <w:b/>
                <w:bCs/>
                <w:sz w:val="20"/>
                <w:szCs w:val="20"/>
                <w:lang w:val="en-US"/>
              </w:rPr>
              <w:t xml:space="preserve"> </w:t>
            </w:r>
            <w:r w:rsidRPr="001C0779">
              <w:rPr>
                <w:rFonts w:asciiTheme="minorHAnsi" w:hAnsiTheme="minorHAnsi" w:cstheme="minorHAnsi"/>
                <w:bCs/>
                <w:sz w:val="20"/>
                <w:szCs w:val="20"/>
                <w:lang w:val="en-US"/>
              </w:rPr>
              <w:t>Designing an AR model prototype (</w:t>
            </w:r>
            <w:r>
              <w:rPr>
                <w:rFonts w:asciiTheme="minorHAnsi" w:hAnsiTheme="minorHAnsi" w:cstheme="minorHAnsi"/>
                <w:bCs/>
                <w:sz w:val="20"/>
                <w:szCs w:val="20"/>
                <w:lang w:val="en-US"/>
              </w:rPr>
              <w:t xml:space="preserve">2.1 </w:t>
            </w:r>
            <w:r w:rsidRPr="001C0779">
              <w:rPr>
                <w:rFonts w:asciiTheme="minorHAnsi" w:hAnsiTheme="minorHAnsi" w:cstheme="minorHAnsi"/>
                <w:bCs/>
                <w:sz w:val="20"/>
                <w:szCs w:val="20"/>
                <w:lang w:val="en-US"/>
              </w:rPr>
              <w:t xml:space="preserve">Planning and design consideration, </w:t>
            </w:r>
            <w:r>
              <w:rPr>
                <w:rFonts w:asciiTheme="minorHAnsi" w:hAnsiTheme="minorHAnsi" w:cstheme="minorHAnsi"/>
                <w:bCs/>
                <w:sz w:val="20"/>
                <w:szCs w:val="20"/>
                <w:lang w:val="en-US"/>
              </w:rPr>
              <w:t xml:space="preserve">2.2 </w:t>
            </w:r>
            <w:r w:rsidRPr="001C0779">
              <w:rPr>
                <w:rFonts w:asciiTheme="minorHAnsi" w:hAnsiTheme="minorHAnsi" w:cstheme="minorHAnsi"/>
                <w:bCs/>
                <w:sz w:val="20"/>
                <w:szCs w:val="20"/>
                <w:lang w:val="en-US"/>
              </w:rPr>
              <w:t>Design tools)</w:t>
            </w:r>
          </w:p>
        </w:tc>
        <w:tc>
          <w:tcPr>
            <w:tcW w:w="2254" w:type="dxa"/>
            <w:shd w:val="clear" w:color="auto" w:fill="auto"/>
          </w:tcPr>
          <w:p w14:paraId="5D2E18BA" w14:textId="75C5A03A" w:rsidR="00A77ABD" w:rsidRPr="001C0779" w:rsidRDefault="004261D8" w:rsidP="00E42722">
            <w:pPr>
              <w:rPr>
                <w:rFonts w:asciiTheme="minorHAnsi" w:hAnsiTheme="minorHAnsi" w:cstheme="minorHAnsi"/>
                <w:sz w:val="20"/>
                <w:szCs w:val="20"/>
              </w:rPr>
            </w:pPr>
            <w:r w:rsidRPr="001C0779">
              <w:rPr>
                <w:rFonts w:asciiTheme="minorHAnsi" w:hAnsiTheme="minorHAnsi" w:cstheme="minorHAnsi"/>
                <w:b/>
                <w:bCs/>
                <w:sz w:val="20"/>
                <w:szCs w:val="20"/>
                <w:lang w:val="en-US"/>
              </w:rPr>
              <w:lastRenderedPageBreak/>
              <w:t xml:space="preserve">R050: </w:t>
            </w:r>
            <w:r w:rsidRPr="001C0779">
              <w:rPr>
                <w:rFonts w:asciiTheme="minorHAnsi" w:hAnsiTheme="minorHAnsi" w:cstheme="minorHAnsi"/>
                <w:bCs/>
                <w:sz w:val="20"/>
                <w:szCs w:val="20"/>
                <w:lang w:val="en-US"/>
              </w:rPr>
              <w:t>TA6 -</w:t>
            </w:r>
            <w:r w:rsidRPr="001C0779">
              <w:rPr>
                <w:rFonts w:asciiTheme="minorHAnsi" w:hAnsiTheme="minorHAnsi" w:cstheme="minorHAnsi"/>
                <w:b/>
                <w:bCs/>
                <w:sz w:val="20"/>
                <w:szCs w:val="20"/>
                <w:lang w:val="en-US"/>
              </w:rPr>
              <w:t xml:space="preserve"> </w:t>
            </w:r>
            <w:r w:rsidRPr="001C0779">
              <w:rPr>
                <w:rFonts w:asciiTheme="minorHAnsi" w:hAnsiTheme="minorHAnsi" w:cstheme="minorHAnsi"/>
                <w:bCs/>
                <w:sz w:val="20"/>
                <w:szCs w:val="20"/>
                <w:lang w:val="en-US"/>
              </w:rPr>
              <w:t>Internet of Everything (IoE) (</w:t>
            </w:r>
            <w:r w:rsidR="00095759">
              <w:rPr>
                <w:rFonts w:asciiTheme="minorHAnsi" w:hAnsiTheme="minorHAnsi" w:cstheme="minorHAnsi"/>
                <w:bCs/>
                <w:sz w:val="20"/>
                <w:szCs w:val="20"/>
                <w:lang w:val="en-US"/>
              </w:rPr>
              <w:t xml:space="preserve">6.1 </w:t>
            </w:r>
            <w:r w:rsidRPr="001C0779">
              <w:rPr>
                <w:rFonts w:asciiTheme="minorHAnsi" w:hAnsiTheme="minorHAnsi" w:cstheme="minorHAnsi"/>
                <w:bCs/>
                <w:sz w:val="20"/>
                <w:szCs w:val="20"/>
                <w:lang w:val="en-US"/>
              </w:rPr>
              <w:t xml:space="preserve">Use of IoE, </w:t>
            </w:r>
            <w:r w:rsidR="00095759">
              <w:rPr>
                <w:rFonts w:asciiTheme="minorHAnsi" w:hAnsiTheme="minorHAnsi" w:cstheme="minorHAnsi"/>
                <w:bCs/>
                <w:sz w:val="20"/>
                <w:szCs w:val="20"/>
                <w:lang w:val="en-US"/>
              </w:rPr>
              <w:t xml:space="preserve">6.2 </w:t>
            </w:r>
            <w:r w:rsidRPr="001C0779">
              <w:rPr>
                <w:rFonts w:asciiTheme="minorHAnsi" w:hAnsiTheme="minorHAnsi" w:cstheme="minorHAnsi"/>
                <w:bCs/>
                <w:sz w:val="20"/>
                <w:szCs w:val="20"/>
                <w:lang w:val="en-US"/>
              </w:rPr>
              <w:t xml:space="preserve">Application </w:t>
            </w:r>
            <w:r w:rsidR="00095759">
              <w:rPr>
                <w:rFonts w:asciiTheme="minorHAnsi" w:hAnsiTheme="minorHAnsi" w:cstheme="minorHAnsi"/>
                <w:bCs/>
                <w:sz w:val="20"/>
                <w:szCs w:val="20"/>
                <w:lang w:val="en-US"/>
              </w:rPr>
              <w:t xml:space="preserve">areas </w:t>
            </w:r>
            <w:r w:rsidRPr="001C0779">
              <w:rPr>
                <w:rFonts w:asciiTheme="minorHAnsi" w:hAnsiTheme="minorHAnsi" w:cstheme="minorHAnsi"/>
                <w:bCs/>
                <w:sz w:val="20"/>
                <w:szCs w:val="20"/>
                <w:lang w:val="en-US"/>
              </w:rPr>
              <w:t>in everyday life)</w:t>
            </w:r>
          </w:p>
          <w:p w14:paraId="3E78D250" w14:textId="77777777" w:rsidR="006C64F8" w:rsidRPr="001C0779" w:rsidRDefault="006C64F8" w:rsidP="00E42722">
            <w:pPr>
              <w:rPr>
                <w:rFonts w:asciiTheme="minorHAnsi" w:hAnsiTheme="minorHAnsi" w:cstheme="minorHAnsi"/>
                <w:bCs/>
                <w:sz w:val="20"/>
                <w:szCs w:val="20"/>
                <w:lang w:val="en-US"/>
              </w:rPr>
            </w:pPr>
            <w:r w:rsidRPr="001C0779">
              <w:rPr>
                <w:rFonts w:asciiTheme="minorHAnsi" w:hAnsiTheme="minorHAnsi" w:cstheme="minorHAnsi"/>
                <w:b/>
                <w:bCs/>
                <w:sz w:val="20"/>
                <w:szCs w:val="20"/>
                <w:lang w:val="en-US"/>
              </w:rPr>
              <w:t xml:space="preserve">R070: </w:t>
            </w:r>
            <w:r w:rsidRPr="001C0779">
              <w:rPr>
                <w:rFonts w:asciiTheme="minorHAnsi" w:hAnsiTheme="minorHAnsi" w:cstheme="minorHAnsi"/>
                <w:bCs/>
                <w:sz w:val="20"/>
                <w:szCs w:val="20"/>
                <w:lang w:val="en-US"/>
              </w:rPr>
              <w:t>TA3 -</w:t>
            </w:r>
            <w:r w:rsidRPr="001C0779">
              <w:rPr>
                <w:rFonts w:asciiTheme="minorHAnsi" w:hAnsiTheme="minorHAnsi" w:cstheme="minorHAnsi"/>
                <w:b/>
                <w:bCs/>
                <w:sz w:val="20"/>
                <w:szCs w:val="20"/>
                <w:lang w:val="en-US"/>
              </w:rPr>
              <w:t xml:space="preserve"> </w:t>
            </w:r>
            <w:r w:rsidRPr="001C0779">
              <w:rPr>
                <w:rFonts w:asciiTheme="minorHAnsi" w:hAnsiTheme="minorHAnsi" w:cstheme="minorHAnsi"/>
                <w:bCs/>
                <w:sz w:val="20"/>
                <w:szCs w:val="20"/>
                <w:lang w:val="en-US"/>
              </w:rPr>
              <w:t>Creating and AR model prototype (</w:t>
            </w:r>
            <w:r>
              <w:rPr>
                <w:rFonts w:asciiTheme="minorHAnsi" w:hAnsiTheme="minorHAnsi" w:cstheme="minorHAnsi"/>
                <w:bCs/>
                <w:sz w:val="20"/>
                <w:szCs w:val="20"/>
                <w:lang w:val="en-US"/>
              </w:rPr>
              <w:t xml:space="preserve">3.1 </w:t>
            </w:r>
            <w:r w:rsidRPr="001C0779">
              <w:rPr>
                <w:rFonts w:asciiTheme="minorHAnsi" w:hAnsiTheme="minorHAnsi" w:cstheme="minorHAnsi"/>
                <w:bCs/>
                <w:sz w:val="20"/>
                <w:szCs w:val="20"/>
                <w:lang w:val="en-US"/>
              </w:rPr>
              <w:t xml:space="preserve">AR model prototype, </w:t>
            </w:r>
            <w:r>
              <w:rPr>
                <w:rFonts w:asciiTheme="minorHAnsi" w:hAnsiTheme="minorHAnsi" w:cstheme="minorHAnsi"/>
                <w:bCs/>
                <w:sz w:val="20"/>
                <w:szCs w:val="20"/>
                <w:lang w:val="en-US"/>
              </w:rPr>
              <w:t xml:space="preserve">3.2 </w:t>
            </w:r>
            <w:r w:rsidRPr="001C0779">
              <w:rPr>
                <w:rFonts w:asciiTheme="minorHAnsi" w:hAnsiTheme="minorHAnsi" w:cstheme="minorHAnsi"/>
                <w:bCs/>
                <w:sz w:val="20"/>
                <w:szCs w:val="20"/>
                <w:lang w:val="en-US"/>
              </w:rPr>
              <w:t xml:space="preserve">Triggers, </w:t>
            </w:r>
            <w:r>
              <w:rPr>
                <w:rFonts w:asciiTheme="minorHAnsi" w:hAnsiTheme="minorHAnsi" w:cstheme="minorHAnsi"/>
                <w:bCs/>
                <w:sz w:val="20"/>
                <w:szCs w:val="20"/>
                <w:lang w:val="en-US"/>
              </w:rPr>
              <w:t xml:space="preserve">3.3 </w:t>
            </w:r>
            <w:r w:rsidRPr="001C0779">
              <w:rPr>
                <w:rFonts w:asciiTheme="minorHAnsi" w:hAnsiTheme="minorHAnsi" w:cstheme="minorHAnsi"/>
                <w:bCs/>
                <w:sz w:val="20"/>
                <w:szCs w:val="20"/>
                <w:lang w:val="en-US"/>
              </w:rPr>
              <w:t xml:space="preserve">Layers/ user interaction, </w:t>
            </w:r>
            <w:r>
              <w:rPr>
                <w:rFonts w:asciiTheme="minorHAnsi" w:hAnsiTheme="minorHAnsi" w:cstheme="minorHAnsi"/>
                <w:bCs/>
                <w:sz w:val="20"/>
                <w:szCs w:val="20"/>
                <w:lang w:val="en-US"/>
              </w:rPr>
              <w:t xml:space="preserve">3.4 </w:t>
            </w:r>
            <w:r w:rsidRPr="001C0779">
              <w:rPr>
                <w:rFonts w:asciiTheme="minorHAnsi" w:hAnsiTheme="minorHAnsi" w:cstheme="minorHAnsi"/>
                <w:bCs/>
                <w:sz w:val="20"/>
                <w:szCs w:val="20"/>
                <w:lang w:val="en-US"/>
              </w:rPr>
              <w:t>Information output)</w:t>
            </w:r>
          </w:p>
          <w:p w14:paraId="7486E93E" w14:textId="77777777" w:rsidR="00E10046" w:rsidRPr="001C0779" w:rsidRDefault="00E10046" w:rsidP="00E42722">
            <w:pPr>
              <w:rPr>
                <w:rFonts w:asciiTheme="minorHAnsi" w:hAnsiTheme="minorHAnsi" w:cstheme="minorHAnsi"/>
                <w:b/>
                <w:bCs/>
                <w:sz w:val="20"/>
                <w:szCs w:val="20"/>
                <w:lang w:val="en-US"/>
              </w:rPr>
            </w:pPr>
          </w:p>
        </w:tc>
      </w:tr>
      <w:tr w:rsidR="00B42419" w:rsidRPr="008411D4" w14:paraId="5E0820BF" w14:textId="77777777" w:rsidTr="00E42722">
        <w:tc>
          <w:tcPr>
            <w:tcW w:w="1268" w:type="dxa"/>
            <w:shd w:val="clear" w:color="auto" w:fill="auto"/>
          </w:tcPr>
          <w:p w14:paraId="63288E4A" w14:textId="2CAC2424" w:rsidR="00B42419" w:rsidRPr="008411D4" w:rsidRDefault="004261D8" w:rsidP="00E42722">
            <w:pPr>
              <w:spacing w:after="0" w:line="240" w:lineRule="auto"/>
              <w:rPr>
                <w:rFonts w:cs="Arial"/>
                <w:b/>
                <w:bCs/>
                <w:sz w:val="20"/>
                <w:szCs w:val="22"/>
                <w:lang w:val="en-US"/>
              </w:rPr>
            </w:pPr>
            <w:r>
              <w:rPr>
                <w:rFonts w:cs="Arial"/>
                <w:b/>
                <w:bCs/>
                <w:sz w:val="20"/>
                <w:szCs w:val="22"/>
                <w:lang w:val="en-US"/>
              </w:rPr>
              <w:t>Year 11</w:t>
            </w:r>
          </w:p>
        </w:tc>
        <w:tc>
          <w:tcPr>
            <w:tcW w:w="2410" w:type="dxa"/>
            <w:shd w:val="clear" w:color="auto" w:fill="auto"/>
          </w:tcPr>
          <w:p w14:paraId="6559D628" w14:textId="5546FF07" w:rsidR="001C7E86" w:rsidRPr="001C0779" w:rsidRDefault="001C7E86" w:rsidP="00E42722">
            <w:pPr>
              <w:rPr>
                <w:rFonts w:asciiTheme="minorHAnsi" w:hAnsiTheme="minorHAnsi" w:cstheme="minorHAnsi"/>
                <w:bCs/>
                <w:sz w:val="20"/>
                <w:szCs w:val="20"/>
                <w:lang w:val="en-US"/>
              </w:rPr>
            </w:pPr>
            <w:r w:rsidRPr="001C0779">
              <w:rPr>
                <w:rFonts w:asciiTheme="minorHAnsi" w:hAnsiTheme="minorHAnsi" w:cstheme="minorHAnsi"/>
                <w:b/>
                <w:bCs/>
                <w:sz w:val="20"/>
                <w:szCs w:val="20"/>
                <w:lang w:val="en-US"/>
              </w:rPr>
              <w:t xml:space="preserve">R070: </w:t>
            </w:r>
            <w:r w:rsidR="009418B7">
              <w:rPr>
                <w:rFonts w:asciiTheme="minorHAnsi" w:hAnsiTheme="minorHAnsi" w:cstheme="minorHAnsi"/>
                <w:b/>
                <w:bCs/>
                <w:sz w:val="20"/>
                <w:szCs w:val="20"/>
                <w:lang w:val="en-US"/>
              </w:rPr>
              <w:t xml:space="preserve">Recap - </w:t>
            </w:r>
            <w:r w:rsidRPr="001C0779">
              <w:rPr>
                <w:rFonts w:asciiTheme="minorHAnsi" w:hAnsiTheme="minorHAnsi" w:cstheme="minorHAnsi"/>
                <w:bCs/>
                <w:sz w:val="20"/>
                <w:szCs w:val="20"/>
                <w:lang w:val="en-US"/>
              </w:rPr>
              <w:t>TA2 -</w:t>
            </w:r>
            <w:r w:rsidRPr="001C0779">
              <w:rPr>
                <w:rFonts w:asciiTheme="minorHAnsi" w:hAnsiTheme="minorHAnsi" w:cstheme="minorHAnsi"/>
                <w:b/>
                <w:bCs/>
                <w:sz w:val="20"/>
                <w:szCs w:val="20"/>
                <w:lang w:val="en-US"/>
              </w:rPr>
              <w:t xml:space="preserve"> </w:t>
            </w:r>
            <w:r w:rsidRPr="001C0779">
              <w:rPr>
                <w:rFonts w:asciiTheme="minorHAnsi" w:hAnsiTheme="minorHAnsi" w:cstheme="minorHAnsi"/>
                <w:bCs/>
                <w:sz w:val="20"/>
                <w:szCs w:val="20"/>
                <w:lang w:val="en-US"/>
              </w:rPr>
              <w:t>Designing an AR model prototype (</w:t>
            </w:r>
            <w:r w:rsidR="00095759">
              <w:rPr>
                <w:rFonts w:asciiTheme="minorHAnsi" w:hAnsiTheme="minorHAnsi" w:cstheme="minorHAnsi"/>
                <w:bCs/>
                <w:sz w:val="20"/>
                <w:szCs w:val="20"/>
                <w:lang w:val="en-US"/>
              </w:rPr>
              <w:t xml:space="preserve">2.1 </w:t>
            </w:r>
            <w:r w:rsidRPr="001C0779">
              <w:rPr>
                <w:rFonts w:asciiTheme="minorHAnsi" w:hAnsiTheme="minorHAnsi" w:cstheme="minorHAnsi"/>
                <w:bCs/>
                <w:sz w:val="20"/>
                <w:szCs w:val="20"/>
                <w:lang w:val="en-US"/>
              </w:rPr>
              <w:t xml:space="preserve">Planning and design consideration, </w:t>
            </w:r>
            <w:r w:rsidR="00095759">
              <w:rPr>
                <w:rFonts w:asciiTheme="minorHAnsi" w:hAnsiTheme="minorHAnsi" w:cstheme="minorHAnsi"/>
                <w:bCs/>
                <w:sz w:val="20"/>
                <w:szCs w:val="20"/>
                <w:lang w:val="en-US"/>
              </w:rPr>
              <w:t xml:space="preserve">2.2 </w:t>
            </w:r>
            <w:r w:rsidRPr="001C0779">
              <w:rPr>
                <w:rFonts w:asciiTheme="minorHAnsi" w:hAnsiTheme="minorHAnsi" w:cstheme="minorHAnsi"/>
                <w:bCs/>
                <w:sz w:val="20"/>
                <w:szCs w:val="20"/>
                <w:lang w:val="en-US"/>
              </w:rPr>
              <w:t>Design tools)</w:t>
            </w:r>
          </w:p>
          <w:p w14:paraId="48CB8724" w14:textId="7EB52FA9" w:rsidR="001C7E86" w:rsidRDefault="001C7E86" w:rsidP="00E42722">
            <w:pPr>
              <w:rPr>
                <w:rFonts w:asciiTheme="minorHAnsi" w:hAnsiTheme="minorHAnsi" w:cstheme="minorHAnsi"/>
                <w:bCs/>
                <w:sz w:val="20"/>
                <w:szCs w:val="20"/>
                <w:lang w:val="en-US"/>
              </w:rPr>
            </w:pPr>
            <w:r w:rsidRPr="001C0779">
              <w:rPr>
                <w:rFonts w:asciiTheme="minorHAnsi" w:hAnsiTheme="minorHAnsi" w:cstheme="minorHAnsi"/>
                <w:b/>
                <w:bCs/>
                <w:sz w:val="20"/>
                <w:szCs w:val="20"/>
                <w:lang w:val="en-US"/>
              </w:rPr>
              <w:t xml:space="preserve">R070: </w:t>
            </w:r>
            <w:r w:rsidR="009418B7">
              <w:rPr>
                <w:rFonts w:asciiTheme="minorHAnsi" w:hAnsiTheme="minorHAnsi" w:cstheme="minorHAnsi"/>
                <w:b/>
                <w:bCs/>
                <w:sz w:val="20"/>
                <w:szCs w:val="20"/>
                <w:lang w:val="en-US"/>
              </w:rPr>
              <w:t xml:space="preserve">Recap - </w:t>
            </w:r>
            <w:r w:rsidRPr="001C0779">
              <w:rPr>
                <w:rFonts w:asciiTheme="minorHAnsi" w:hAnsiTheme="minorHAnsi" w:cstheme="minorHAnsi"/>
                <w:bCs/>
                <w:sz w:val="20"/>
                <w:szCs w:val="20"/>
                <w:lang w:val="en-US"/>
              </w:rPr>
              <w:t>TA3 -</w:t>
            </w:r>
            <w:r w:rsidRPr="001C0779">
              <w:rPr>
                <w:rFonts w:asciiTheme="minorHAnsi" w:hAnsiTheme="minorHAnsi" w:cstheme="minorHAnsi"/>
                <w:b/>
                <w:bCs/>
                <w:sz w:val="20"/>
                <w:szCs w:val="20"/>
                <w:lang w:val="en-US"/>
              </w:rPr>
              <w:t xml:space="preserve"> </w:t>
            </w:r>
            <w:r w:rsidRPr="001C0779">
              <w:rPr>
                <w:rFonts w:asciiTheme="minorHAnsi" w:hAnsiTheme="minorHAnsi" w:cstheme="minorHAnsi"/>
                <w:bCs/>
                <w:sz w:val="20"/>
                <w:szCs w:val="20"/>
                <w:lang w:val="en-US"/>
              </w:rPr>
              <w:t>Creating and AR model prototype (</w:t>
            </w:r>
            <w:r w:rsidR="00095759">
              <w:rPr>
                <w:rFonts w:asciiTheme="minorHAnsi" w:hAnsiTheme="minorHAnsi" w:cstheme="minorHAnsi"/>
                <w:bCs/>
                <w:sz w:val="20"/>
                <w:szCs w:val="20"/>
                <w:lang w:val="en-US"/>
              </w:rPr>
              <w:t xml:space="preserve">3.1 </w:t>
            </w:r>
            <w:r w:rsidRPr="001C0779">
              <w:rPr>
                <w:rFonts w:asciiTheme="minorHAnsi" w:hAnsiTheme="minorHAnsi" w:cstheme="minorHAnsi"/>
                <w:bCs/>
                <w:sz w:val="20"/>
                <w:szCs w:val="20"/>
                <w:lang w:val="en-US"/>
              </w:rPr>
              <w:t xml:space="preserve">AR model prototype, </w:t>
            </w:r>
            <w:r w:rsidR="00095759">
              <w:rPr>
                <w:rFonts w:asciiTheme="minorHAnsi" w:hAnsiTheme="minorHAnsi" w:cstheme="minorHAnsi"/>
                <w:bCs/>
                <w:sz w:val="20"/>
                <w:szCs w:val="20"/>
                <w:lang w:val="en-US"/>
              </w:rPr>
              <w:t xml:space="preserve">3.2 </w:t>
            </w:r>
            <w:r w:rsidRPr="001C0779">
              <w:rPr>
                <w:rFonts w:asciiTheme="minorHAnsi" w:hAnsiTheme="minorHAnsi" w:cstheme="minorHAnsi"/>
                <w:bCs/>
                <w:sz w:val="20"/>
                <w:szCs w:val="20"/>
                <w:lang w:val="en-US"/>
              </w:rPr>
              <w:t xml:space="preserve">Triggers, </w:t>
            </w:r>
            <w:r w:rsidR="00095759">
              <w:rPr>
                <w:rFonts w:asciiTheme="minorHAnsi" w:hAnsiTheme="minorHAnsi" w:cstheme="minorHAnsi"/>
                <w:bCs/>
                <w:sz w:val="20"/>
                <w:szCs w:val="20"/>
                <w:lang w:val="en-US"/>
              </w:rPr>
              <w:t xml:space="preserve">3.3 </w:t>
            </w:r>
            <w:r w:rsidRPr="001C0779">
              <w:rPr>
                <w:rFonts w:asciiTheme="minorHAnsi" w:hAnsiTheme="minorHAnsi" w:cstheme="minorHAnsi"/>
                <w:bCs/>
                <w:sz w:val="20"/>
                <w:szCs w:val="20"/>
                <w:lang w:val="en-US"/>
              </w:rPr>
              <w:t xml:space="preserve">Layers/ user interaction, </w:t>
            </w:r>
            <w:r w:rsidR="00095759">
              <w:rPr>
                <w:rFonts w:asciiTheme="minorHAnsi" w:hAnsiTheme="minorHAnsi" w:cstheme="minorHAnsi"/>
                <w:bCs/>
                <w:sz w:val="20"/>
                <w:szCs w:val="20"/>
                <w:lang w:val="en-US"/>
              </w:rPr>
              <w:t xml:space="preserve">3.4 </w:t>
            </w:r>
            <w:r w:rsidRPr="001C0779">
              <w:rPr>
                <w:rFonts w:asciiTheme="minorHAnsi" w:hAnsiTheme="minorHAnsi" w:cstheme="minorHAnsi"/>
                <w:bCs/>
                <w:sz w:val="20"/>
                <w:szCs w:val="20"/>
                <w:lang w:val="en-US"/>
              </w:rPr>
              <w:t>Information output)</w:t>
            </w:r>
          </w:p>
          <w:p w14:paraId="25E79675" w14:textId="2C7960D8" w:rsidR="00B42419" w:rsidRPr="00E42722" w:rsidRDefault="00104262" w:rsidP="00E42722">
            <w:pPr>
              <w:rPr>
                <w:rFonts w:asciiTheme="minorHAnsi" w:hAnsiTheme="minorHAnsi" w:cstheme="minorHAnsi"/>
                <w:bCs/>
                <w:sz w:val="20"/>
                <w:szCs w:val="20"/>
                <w:lang w:val="en-US"/>
              </w:rPr>
            </w:pPr>
            <w:r w:rsidRPr="001C0779">
              <w:rPr>
                <w:rFonts w:asciiTheme="minorHAnsi" w:hAnsiTheme="minorHAnsi" w:cstheme="minorHAnsi"/>
                <w:b/>
                <w:bCs/>
                <w:sz w:val="20"/>
                <w:szCs w:val="20"/>
                <w:lang w:val="en-US"/>
              </w:rPr>
              <w:t xml:space="preserve">R070: </w:t>
            </w:r>
            <w:r w:rsidRPr="001C0779">
              <w:rPr>
                <w:rFonts w:asciiTheme="minorHAnsi" w:hAnsiTheme="minorHAnsi" w:cstheme="minorHAnsi"/>
                <w:bCs/>
                <w:sz w:val="20"/>
                <w:szCs w:val="20"/>
                <w:lang w:val="en-US"/>
              </w:rPr>
              <w:t>TA4 -</w:t>
            </w:r>
            <w:r w:rsidRPr="001C0779">
              <w:rPr>
                <w:rFonts w:asciiTheme="minorHAnsi" w:hAnsiTheme="minorHAnsi" w:cstheme="minorHAnsi"/>
                <w:b/>
                <w:bCs/>
                <w:sz w:val="20"/>
                <w:szCs w:val="20"/>
                <w:lang w:val="en-US"/>
              </w:rPr>
              <w:t xml:space="preserve"> </w:t>
            </w:r>
            <w:r w:rsidRPr="001C0779">
              <w:rPr>
                <w:rFonts w:asciiTheme="minorHAnsi" w:hAnsiTheme="minorHAnsi" w:cstheme="minorHAnsi"/>
                <w:bCs/>
                <w:sz w:val="20"/>
                <w:szCs w:val="20"/>
                <w:lang w:val="en-US"/>
              </w:rPr>
              <w:t>Testing and reviewing (</w:t>
            </w:r>
            <w:r>
              <w:rPr>
                <w:rFonts w:asciiTheme="minorHAnsi" w:hAnsiTheme="minorHAnsi" w:cstheme="minorHAnsi"/>
                <w:bCs/>
                <w:sz w:val="20"/>
                <w:szCs w:val="20"/>
                <w:lang w:val="en-US"/>
              </w:rPr>
              <w:t xml:space="preserve">4.1 </w:t>
            </w:r>
            <w:r w:rsidRPr="001C0779">
              <w:rPr>
                <w:rFonts w:asciiTheme="minorHAnsi" w:hAnsiTheme="minorHAnsi" w:cstheme="minorHAnsi"/>
                <w:bCs/>
                <w:sz w:val="20"/>
                <w:szCs w:val="20"/>
                <w:lang w:val="en-US"/>
              </w:rPr>
              <w:t xml:space="preserve">Testing, </w:t>
            </w:r>
            <w:r>
              <w:rPr>
                <w:rFonts w:asciiTheme="minorHAnsi" w:hAnsiTheme="minorHAnsi" w:cstheme="minorHAnsi"/>
                <w:bCs/>
                <w:sz w:val="20"/>
                <w:szCs w:val="20"/>
                <w:lang w:val="en-US"/>
              </w:rPr>
              <w:t xml:space="preserve">4.2 </w:t>
            </w:r>
            <w:r w:rsidRPr="001C0779">
              <w:rPr>
                <w:rFonts w:asciiTheme="minorHAnsi" w:hAnsiTheme="minorHAnsi" w:cstheme="minorHAnsi"/>
                <w:bCs/>
                <w:sz w:val="20"/>
                <w:szCs w:val="20"/>
                <w:lang w:val="en-US"/>
              </w:rPr>
              <w:t>Reviewing the process of creating the AR model prototype)</w:t>
            </w:r>
          </w:p>
        </w:tc>
        <w:tc>
          <w:tcPr>
            <w:tcW w:w="2368" w:type="dxa"/>
            <w:shd w:val="clear" w:color="auto" w:fill="auto"/>
          </w:tcPr>
          <w:p w14:paraId="4C39EE7D" w14:textId="77777777" w:rsidR="001C7E86" w:rsidRPr="001C0779" w:rsidRDefault="001C7E86" w:rsidP="00E42722">
            <w:pPr>
              <w:rPr>
                <w:rFonts w:asciiTheme="minorHAnsi" w:hAnsiTheme="minorHAnsi" w:cstheme="minorHAnsi"/>
                <w:sz w:val="20"/>
                <w:szCs w:val="20"/>
              </w:rPr>
            </w:pPr>
            <w:r w:rsidRPr="001C0779">
              <w:rPr>
                <w:rFonts w:asciiTheme="minorHAnsi" w:hAnsiTheme="minorHAnsi" w:cstheme="minorHAnsi"/>
                <w:b/>
                <w:bCs/>
                <w:sz w:val="20"/>
                <w:szCs w:val="20"/>
              </w:rPr>
              <w:t>R070:</w:t>
            </w:r>
            <w:r w:rsidRPr="001C0779">
              <w:rPr>
                <w:rFonts w:asciiTheme="minorHAnsi" w:hAnsiTheme="minorHAnsi" w:cstheme="minorHAnsi"/>
                <w:sz w:val="20"/>
                <w:szCs w:val="20"/>
              </w:rPr>
              <w:t xml:space="preserve"> NEA Assessment (working on)</w:t>
            </w:r>
          </w:p>
          <w:p w14:paraId="4083DDB9" w14:textId="5F02888A" w:rsidR="00B42419" w:rsidRPr="00E80112" w:rsidRDefault="00DB6EA7" w:rsidP="00E42722">
            <w:pPr>
              <w:rPr>
                <w:rFonts w:asciiTheme="minorHAnsi" w:hAnsiTheme="minorHAnsi" w:cstheme="minorHAnsi"/>
                <w:sz w:val="20"/>
                <w:szCs w:val="20"/>
                <w:lang w:val="en-US"/>
              </w:rPr>
            </w:pPr>
            <w:r w:rsidRPr="00D65C46">
              <w:rPr>
                <w:rFonts w:asciiTheme="minorHAnsi" w:hAnsiTheme="minorHAnsi" w:cstheme="minorHAnsi"/>
                <w:b/>
                <w:bCs/>
                <w:sz w:val="20"/>
                <w:szCs w:val="20"/>
                <w:lang w:val="en-US"/>
              </w:rPr>
              <w:t>R050:</w:t>
            </w:r>
            <w:r w:rsidRPr="00E80112">
              <w:rPr>
                <w:rFonts w:asciiTheme="minorHAnsi" w:hAnsiTheme="minorHAnsi" w:cstheme="minorHAnsi"/>
                <w:sz w:val="20"/>
                <w:szCs w:val="20"/>
                <w:lang w:val="en-US"/>
              </w:rPr>
              <w:t xml:space="preserve"> TA3 testing Recap</w:t>
            </w:r>
          </w:p>
        </w:tc>
        <w:tc>
          <w:tcPr>
            <w:tcW w:w="2083" w:type="dxa"/>
            <w:shd w:val="clear" w:color="auto" w:fill="auto"/>
          </w:tcPr>
          <w:p w14:paraId="12367E98" w14:textId="6372B238" w:rsidR="001C7E86" w:rsidRPr="001C0779" w:rsidRDefault="001C7E86" w:rsidP="00E42722">
            <w:pPr>
              <w:rPr>
                <w:rFonts w:asciiTheme="minorHAnsi" w:hAnsiTheme="minorHAnsi" w:cstheme="minorHAnsi"/>
                <w:sz w:val="20"/>
                <w:szCs w:val="20"/>
              </w:rPr>
            </w:pPr>
            <w:r w:rsidRPr="001C0779">
              <w:rPr>
                <w:rFonts w:asciiTheme="minorHAnsi" w:hAnsiTheme="minorHAnsi" w:cstheme="minorHAnsi"/>
                <w:b/>
                <w:bCs/>
                <w:sz w:val="20"/>
                <w:szCs w:val="20"/>
              </w:rPr>
              <w:t>R070:</w:t>
            </w:r>
            <w:r w:rsidRPr="001C0779">
              <w:rPr>
                <w:rFonts w:asciiTheme="minorHAnsi" w:hAnsiTheme="minorHAnsi" w:cstheme="minorHAnsi"/>
                <w:sz w:val="20"/>
                <w:szCs w:val="20"/>
              </w:rPr>
              <w:t xml:space="preserve"> NEA Assessment (</w:t>
            </w:r>
            <w:r w:rsidR="00E42722">
              <w:rPr>
                <w:rFonts w:asciiTheme="minorHAnsi" w:hAnsiTheme="minorHAnsi" w:cstheme="minorHAnsi"/>
                <w:sz w:val="20"/>
                <w:szCs w:val="20"/>
              </w:rPr>
              <w:t>submit</w:t>
            </w:r>
            <w:r w:rsidR="00E10C3E">
              <w:rPr>
                <w:rFonts w:asciiTheme="minorHAnsi" w:hAnsiTheme="minorHAnsi" w:cstheme="minorHAnsi"/>
                <w:sz w:val="20"/>
                <w:szCs w:val="20"/>
              </w:rPr>
              <w:fldChar w:fldCharType="begin"/>
            </w:r>
            <w:r w:rsidR="00E10C3E">
              <w:rPr>
                <w:rFonts w:asciiTheme="minorHAnsi" w:hAnsiTheme="minorHAnsi" w:cstheme="minorHAnsi"/>
                <w:sz w:val="20"/>
                <w:szCs w:val="20"/>
              </w:rPr>
              <w:instrText xml:space="preserve"> NOTEREF _Ref92874038 \f \h </w:instrText>
            </w:r>
            <w:r w:rsidR="00E10C3E">
              <w:rPr>
                <w:rFonts w:asciiTheme="minorHAnsi" w:hAnsiTheme="minorHAnsi" w:cstheme="minorHAnsi"/>
                <w:sz w:val="20"/>
                <w:szCs w:val="20"/>
              </w:rPr>
            </w:r>
            <w:r w:rsidR="00E10C3E">
              <w:rPr>
                <w:rFonts w:asciiTheme="minorHAnsi" w:hAnsiTheme="minorHAnsi" w:cstheme="minorHAnsi"/>
                <w:sz w:val="20"/>
                <w:szCs w:val="20"/>
              </w:rPr>
              <w:fldChar w:fldCharType="separate"/>
            </w:r>
            <w:r w:rsidR="00E10C3E" w:rsidRPr="00E10C3E">
              <w:rPr>
                <w:rStyle w:val="FootnoteReference"/>
              </w:rPr>
              <w:t>1</w:t>
            </w:r>
            <w:r w:rsidR="00E10C3E">
              <w:rPr>
                <w:rFonts w:asciiTheme="minorHAnsi" w:hAnsiTheme="minorHAnsi" w:cstheme="minorHAnsi"/>
                <w:sz w:val="20"/>
                <w:szCs w:val="20"/>
              </w:rPr>
              <w:fldChar w:fldCharType="end"/>
            </w:r>
            <w:r w:rsidRPr="001C0779">
              <w:rPr>
                <w:rFonts w:asciiTheme="minorHAnsi" w:hAnsiTheme="minorHAnsi" w:cstheme="minorHAnsi"/>
                <w:sz w:val="20"/>
                <w:szCs w:val="20"/>
              </w:rPr>
              <w:t xml:space="preserve"> for moderation)</w:t>
            </w:r>
          </w:p>
          <w:p w14:paraId="4795850C" w14:textId="0826B4F6" w:rsidR="004261D8" w:rsidRPr="001C0779" w:rsidRDefault="004261D8" w:rsidP="00E42722">
            <w:pPr>
              <w:rPr>
                <w:rFonts w:asciiTheme="minorHAnsi" w:hAnsiTheme="minorHAnsi" w:cstheme="minorHAnsi"/>
                <w:bCs/>
                <w:sz w:val="20"/>
                <w:szCs w:val="20"/>
                <w:lang w:val="en-US"/>
              </w:rPr>
            </w:pPr>
            <w:r w:rsidRPr="001C0779">
              <w:rPr>
                <w:rFonts w:asciiTheme="minorHAnsi" w:hAnsiTheme="minorHAnsi" w:cstheme="minorHAnsi"/>
                <w:b/>
                <w:bCs/>
                <w:sz w:val="20"/>
                <w:szCs w:val="20"/>
                <w:lang w:val="en-US"/>
              </w:rPr>
              <w:t xml:space="preserve">R050: </w:t>
            </w:r>
            <w:r w:rsidRPr="001C0779">
              <w:rPr>
                <w:rFonts w:asciiTheme="minorHAnsi" w:hAnsiTheme="minorHAnsi" w:cstheme="minorHAnsi"/>
                <w:bCs/>
                <w:sz w:val="20"/>
                <w:szCs w:val="20"/>
                <w:lang w:val="en-US"/>
              </w:rPr>
              <w:t>TA3 -</w:t>
            </w:r>
            <w:r w:rsidRPr="001C0779">
              <w:rPr>
                <w:rFonts w:asciiTheme="minorHAnsi" w:hAnsiTheme="minorHAnsi" w:cstheme="minorHAnsi"/>
                <w:b/>
                <w:bCs/>
                <w:sz w:val="20"/>
                <w:szCs w:val="20"/>
                <w:lang w:val="en-US"/>
              </w:rPr>
              <w:t xml:space="preserve"> </w:t>
            </w:r>
            <w:r w:rsidRPr="001C0779">
              <w:rPr>
                <w:rFonts w:asciiTheme="minorHAnsi" w:hAnsiTheme="minorHAnsi" w:cstheme="minorHAnsi"/>
                <w:bCs/>
                <w:sz w:val="20"/>
                <w:szCs w:val="20"/>
                <w:lang w:val="en-US"/>
              </w:rPr>
              <w:t>Data and testing (</w:t>
            </w:r>
            <w:r w:rsidR="0076217B">
              <w:rPr>
                <w:rFonts w:asciiTheme="minorHAnsi" w:hAnsiTheme="minorHAnsi" w:cstheme="minorHAnsi"/>
                <w:bCs/>
                <w:sz w:val="20"/>
                <w:szCs w:val="20"/>
                <w:lang w:val="en-US"/>
              </w:rPr>
              <w:t xml:space="preserve">3.5 </w:t>
            </w:r>
            <w:r w:rsidRPr="001C0779">
              <w:rPr>
                <w:rFonts w:asciiTheme="minorHAnsi" w:hAnsiTheme="minorHAnsi" w:cstheme="minorHAnsi"/>
                <w:bCs/>
                <w:sz w:val="20"/>
                <w:szCs w:val="20"/>
                <w:lang w:val="en-US"/>
              </w:rPr>
              <w:t>Application of testing to a range of contexts)</w:t>
            </w:r>
          </w:p>
          <w:p w14:paraId="1DDDC62B" w14:textId="1C060D3E" w:rsidR="00B42419" w:rsidRPr="001C0779" w:rsidRDefault="005112F9" w:rsidP="00E42722">
            <w:pPr>
              <w:rPr>
                <w:rFonts w:asciiTheme="minorHAnsi" w:hAnsiTheme="minorHAnsi" w:cstheme="minorHAnsi"/>
                <w:b/>
                <w:bCs/>
                <w:sz w:val="20"/>
                <w:szCs w:val="20"/>
              </w:rPr>
            </w:pPr>
            <w:r w:rsidRPr="001C0779">
              <w:rPr>
                <w:rFonts w:asciiTheme="minorHAnsi" w:hAnsiTheme="minorHAnsi" w:cstheme="minorHAnsi"/>
                <w:b/>
                <w:bCs/>
                <w:sz w:val="20"/>
                <w:szCs w:val="20"/>
                <w:lang w:val="en-US"/>
              </w:rPr>
              <w:t xml:space="preserve">R050: </w:t>
            </w:r>
            <w:r w:rsidRPr="001C0779">
              <w:rPr>
                <w:rFonts w:asciiTheme="minorHAnsi" w:hAnsiTheme="minorHAnsi" w:cstheme="minorHAnsi"/>
                <w:bCs/>
                <w:sz w:val="20"/>
                <w:szCs w:val="20"/>
                <w:lang w:val="en-US"/>
              </w:rPr>
              <w:t>TA</w:t>
            </w:r>
            <w:r>
              <w:rPr>
                <w:rFonts w:asciiTheme="minorHAnsi" w:hAnsiTheme="minorHAnsi" w:cstheme="minorHAnsi"/>
                <w:bCs/>
                <w:sz w:val="20"/>
                <w:szCs w:val="20"/>
                <w:lang w:val="en-US"/>
              </w:rPr>
              <w:t>4</w:t>
            </w:r>
            <w:r w:rsidRPr="001C0779">
              <w:rPr>
                <w:rFonts w:asciiTheme="minorHAnsi" w:hAnsiTheme="minorHAnsi" w:cstheme="minorHAnsi"/>
                <w:bCs/>
                <w:sz w:val="20"/>
                <w:szCs w:val="20"/>
                <w:lang w:val="en-US"/>
              </w:rPr>
              <w:t xml:space="preserve"> </w:t>
            </w:r>
            <w:r>
              <w:rPr>
                <w:rFonts w:asciiTheme="minorHAnsi" w:hAnsiTheme="minorHAnsi" w:cstheme="minorHAnsi"/>
                <w:bCs/>
                <w:sz w:val="20"/>
                <w:szCs w:val="20"/>
                <w:lang w:val="en-US"/>
              </w:rPr>
              <w:t>–</w:t>
            </w:r>
            <w:r w:rsidRPr="001C0779">
              <w:rPr>
                <w:rFonts w:asciiTheme="minorHAnsi" w:hAnsiTheme="minorHAnsi" w:cstheme="minorHAnsi"/>
                <w:b/>
                <w:bCs/>
                <w:sz w:val="20"/>
                <w:szCs w:val="20"/>
                <w:lang w:val="en-US"/>
              </w:rPr>
              <w:t xml:space="preserve"> </w:t>
            </w:r>
            <w:r>
              <w:rPr>
                <w:rFonts w:asciiTheme="minorHAnsi" w:hAnsiTheme="minorHAnsi" w:cstheme="minorHAnsi"/>
                <w:bCs/>
                <w:sz w:val="20"/>
                <w:szCs w:val="20"/>
                <w:lang w:val="en-US"/>
              </w:rPr>
              <w:t>Cyber security &amp; legislation</w:t>
            </w:r>
            <w:r>
              <w:rPr>
                <w:rFonts w:cs="Arial"/>
                <w:sz w:val="20"/>
                <w:szCs w:val="20"/>
              </w:rPr>
              <w:t>4.1. Threats</w:t>
            </w:r>
            <w:r w:rsidR="00061136">
              <w:rPr>
                <w:rFonts w:cs="Arial"/>
                <w:sz w:val="20"/>
                <w:szCs w:val="20"/>
              </w:rPr>
              <w:t>. 4.2. Impact</w:t>
            </w:r>
          </w:p>
        </w:tc>
        <w:tc>
          <w:tcPr>
            <w:tcW w:w="1982" w:type="dxa"/>
            <w:shd w:val="clear" w:color="auto" w:fill="auto"/>
          </w:tcPr>
          <w:p w14:paraId="19A274E3" w14:textId="77777777" w:rsidR="00D51B2C" w:rsidRDefault="004261D8" w:rsidP="00E42722">
            <w:pPr>
              <w:rPr>
                <w:rFonts w:asciiTheme="minorHAnsi" w:hAnsiTheme="minorHAnsi" w:cstheme="minorHAnsi"/>
                <w:bCs/>
                <w:sz w:val="20"/>
                <w:szCs w:val="20"/>
                <w:lang w:val="en-US"/>
              </w:rPr>
            </w:pPr>
            <w:r w:rsidRPr="001C0779">
              <w:rPr>
                <w:rFonts w:asciiTheme="minorHAnsi" w:hAnsiTheme="minorHAnsi" w:cstheme="minorHAnsi"/>
                <w:b/>
                <w:bCs/>
                <w:sz w:val="20"/>
                <w:szCs w:val="20"/>
                <w:lang w:val="en-US"/>
              </w:rPr>
              <w:t>R050:</w:t>
            </w:r>
            <w:r w:rsidRPr="001C0779">
              <w:rPr>
                <w:rFonts w:asciiTheme="minorHAnsi" w:hAnsiTheme="minorHAnsi" w:cstheme="minorHAnsi"/>
                <w:bCs/>
                <w:sz w:val="20"/>
                <w:szCs w:val="20"/>
                <w:lang w:val="en-US"/>
              </w:rPr>
              <w:t xml:space="preserve"> TA4 - Cyber-security and legislation </w:t>
            </w:r>
          </w:p>
          <w:p w14:paraId="6E84727D" w14:textId="086AFABD" w:rsidR="004261D8" w:rsidRPr="001C0779" w:rsidRDefault="00D51B2C" w:rsidP="00E42722">
            <w:pPr>
              <w:rPr>
                <w:rFonts w:asciiTheme="minorHAnsi" w:hAnsiTheme="minorHAnsi" w:cstheme="minorHAnsi"/>
                <w:bCs/>
                <w:sz w:val="20"/>
                <w:szCs w:val="20"/>
                <w:lang w:val="en-US"/>
              </w:rPr>
            </w:pPr>
            <w:r>
              <w:rPr>
                <w:rFonts w:asciiTheme="minorHAnsi" w:hAnsiTheme="minorHAnsi" w:cstheme="minorHAnsi"/>
                <w:bCs/>
                <w:sz w:val="20"/>
                <w:szCs w:val="20"/>
                <w:lang w:val="en-US"/>
              </w:rPr>
              <w:t>(</w:t>
            </w:r>
            <w:r w:rsidR="00ED40D4">
              <w:rPr>
                <w:rFonts w:asciiTheme="minorHAnsi" w:hAnsiTheme="minorHAnsi" w:cstheme="minorHAnsi"/>
                <w:bCs/>
                <w:sz w:val="20"/>
                <w:szCs w:val="20"/>
                <w:lang w:val="en-US"/>
              </w:rPr>
              <w:t xml:space="preserve">4.2 </w:t>
            </w:r>
            <w:r w:rsidR="004261D8" w:rsidRPr="001C0779">
              <w:rPr>
                <w:rFonts w:asciiTheme="minorHAnsi" w:hAnsiTheme="minorHAnsi" w:cstheme="minorHAnsi"/>
                <w:bCs/>
                <w:sz w:val="20"/>
                <w:szCs w:val="20"/>
                <w:lang w:val="en-US"/>
              </w:rPr>
              <w:t xml:space="preserve">impact of attacks, </w:t>
            </w:r>
            <w:r w:rsidR="00ED40D4">
              <w:rPr>
                <w:rFonts w:asciiTheme="minorHAnsi" w:hAnsiTheme="minorHAnsi" w:cstheme="minorHAnsi"/>
                <w:bCs/>
                <w:sz w:val="20"/>
                <w:szCs w:val="20"/>
                <w:lang w:val="en-US"/>
              </w:rPr>
              <w:t>4.3 P</w:t>
            </w:r>
            <w:r w:rsidR="004261D8" w:rsidRPr="001C0779">
              <w:rPr>
                <w:rFonts w:asciiTheme="minorHAnsi" w:hAnsiTheme="minorHAnsi" w:cstheme="minorHAnsi"/>
                <w:bCs/>
                <w:sz w:val="20"/>
                <w:szCs w:val="20"/>
                <w:lang w:val="en-US"/>
              </w:rPr>
              <w:t xml:space="preserve">revention measures, </w:t>
            </w:r>
            <w:r w:rsidR="00ED40D4">
              <w:rPr>
                <w:rFonts w:asciiTheme="minorHAnsi" w:hAnsiTheme="minorHAnsi" w:cstheme="minorHAnsi"/>
                <w:bCs/>
                <w:sz w:val="20"/>
                <w:szCs w:val="20"/>
                <w:lang w:val="en-US"/>
              </w:rPr>
              <w:t>4.4 L</w:t>
            </w:r>
            <w:r w:rsidR="004261D8" w:rsidRPr="001C0779">
              <w:rPr>
                <w:rFonts w:asciiTheme="minorHAnsi" w:hAnsiTheme="minorHAnsi" w:cstheme="minorHAnsi"/>
                <w:bCs/>
                <w:sz w:val="20"/>
                <w:szCs w:val="20"/>
                <w:lang w:val="en-US"/>
              </w:rPr>
              <w:t>egislation</w:t>
            </w:r>
            <w:r w:rsidR="00ED40D4">
              <w:rPr>
                <w:rFonts w:asciiTheme="minorHAnsi" w:hAnsiTheme="minorHAnsi" w:cstheme="minorHAnsi"/>
                <w:bCs/>
                <w:sz w:val="20"/>
                <w:szCs w:val="20"/>
                <w:lang w:val="en-US"/>
              </w:rPr>
              <w:t xml:space="preserve"> related to the use of IT systems</w:t>
            </w:r>
            <w:r w:rsidR="004261D8" w:rsidRPr="001C0779">
              <w:rPr>
                <w:rFonts w:asciiTheme="minorHAnsi" w:hAnsiTheme="minorHAnsi" w:cstheme="minorHAnsi"/>
                <w:bCs/>
                <w:sz w:val="20"/>
                <w:szCs w:val="20"/>
                <w:lang w:val="en-US"/>
              </w:rPr>
              <w:t>)</w:t>
            </w:r>
          </w:p>
          <w:p w14:paraId="47F0C5A5" w14:textId="77777777" w:rsidR="00B42419" w:rsidRPr="001C0779" w:rsidRDefault="00B42419" w:rsidP="00E42722">
            <w:pPr>
              <w:rPr>
                <w:rFonts w:asciiTheme="minorHAnsi" w:hAnsiTheme="minorHAnsi" w:cstheme="minorHAnsi"/>
                <w:b/>
                <w:bCs/>
                <w:sz w:val="20"/>
                <w:szCs w:val="20"/>
              </w:rPr>
            </w:pPr>
          </w:p>
          <w:p w14:paraId="60082FCB" w14:textId="5AAF97D0" w:rsidR="004261D8" w:rsidRPr="001C0779" w:rsidRDefault="004261D8" w:rsidP="00E42722">
            <w:pPr>
              <w:rPr>
                <w:rFonts w:asciiTheme="minorHAnsi" w:hAnsiTheme="minorHAnsi" w:cstheme="minorHAnsi"/>
                <w:sz w:val="20"/>
                <w:szCs w:val="20"/>
              </w:rPr>
            </w:pPr>
            <w:r w:rsidRPr="001C0779">
              <w:rPr>
                <w:rFonts w:asciiTheme="minorHAnsi" w:hAnsiTheme="minorHAnsi" w:cstheme="minorHAnsi"/>
                <w:b/>
                <w:bCs/>
                <w:sz w:val="20"/>
                <w:szCs w:val="20"/>
              </w:rPr>
              <w:t xml:space="preserve">R050: </w:t>
            </w:r>
            <w:r w:rsidR="00C21888" w:rsidRPr="001C0779">
              <w:rPr>
                <w:rFonts w:asciiTheme="minorHAnsi" w:hAnsiTheme="minorHAnsi" w:cstheme="minorHAnsi"/>
                <w:sz w:val="20"/>
                <w:szCs w:val="20"/>
              </w:rPr>
              <w:t>Exam</w:t>
            </w:r>
            <w:r w:rsidR="00C21888" w:rsidRPr="001C0779">
              <w:rPr>
                <w:rFonts w:asciiTheme="minorHAnsi" w:hAnsiTheme="minorHAnsi" w:cstheme="minorHAnsi"/>
                <w:b/>
                <w:bCs/>
                <w:sz w:val="20"/>
                <w:szCs w:val="20"/>
              </w:rPr>
              <w:t xml:space="preserve"> </w:t>
            </w:r>
            <w:r w:rsidRPr="001C0779">
              <w:rPr>
                <w:rFonts w:asciiTheme="minorHAnsi" w:hAnsiTheme="minorHAnsi" w:cstheme="minorHAnsi"/>
                <w:sz w:val="20"/>
                <w:szCs w:val="20"/>
              </w:rPr>
              <w:t>Revision</w:t>
            </w:r>
          </w:p>
        </w:tc>
        <w:tc>
          <w:tcPr>
            <w:tcW w:w="2377" w:type="dxa"/>
            <w:shd w:val="clear" w:color="auto" w:fill="auto"/>
          </w:tcPr>
          <w:p w14:paraId="351E6639" w14:textId="6FDD50F4" w:rsidR="00B42419" w:rsidRPr="001C0779" w:rsidRDefault="004261D8" w:rsidP="00E42722">
            <w:pPr>
              <w:rPr>
                <w:rFonts w:asciiTheme="minorHAnsi" w:hAnsiTheme="minorHAnsi" w:cstheme="minorHAnsi"/>
                <w:sz w:val="20"/>
                <w:szCs w:val="20"/>
              </w:rPr>
            </w:pPr>
            <w:r w:rsidRPr="001C0779">
              <w:rPr>
                <w:rFonts w:asciiTheme="minorHAnsi" w:hAnsiTheme="minorHAnsi" w:cstheme="minorHAnsi"/>
                <w:b/>
                <w:bCs/>
                <w:sz w:val="20"/>
                <w:szCs w:val="20"/>
              </w:rPr>
              <w:t>R050</w:t>
            </w:r>
            <w:r w:rsidR="00C21888" w:rsidRPr="001C0779">
              <w:rPr>
                <w:rFonts w:asciiTheme="minorHAnsi" w:hAnsiTheme="minorHAnsi" w:cstheme="minorHAnsi"/>
                <w:b/>
                <w:bCs/>
                <w:sz w:val="20"/>
                <w:szCs w:val="20"/>
              </w:rPr>
              <w:t xml:space="preserve">: </w:t>
            </w:r>
            <w:r w:rsidRPr="001C0779">
              <w:rPr>
                <w:rFonts w:asciiTheme="minorHAnsi" w:hAnsiTheme="minorHAnsi" w:cstheme="minorHAnsi"/>
                <w:b/>
                <w:bCs/>
                <w:sz w:val="20"/>
                <w:szCs w:val="20"/>
              </w:rPr>
              <w:t xml:space="preserve"> </w:t>
            </w:r>
            <w:r w:rsidR="00C21888" w:rsidRPr="001C0779">
              <w:rPr>
                <w:rFonts w:asciiTheme="minorHAnsi" w:hAnsiTheme="minorHAnsi" w:cstheme="minorHAnsi"/>
                <w:sz w:val="20"/>
                <w:szCs w:val="20"/>
              </w:rPr>
              <w:t>Exam R</w:t>
            </w:r>
            <w:r w:rsidRPr="001C0779">
              <w:rPr>
                <w:rFonts w:asciiTheme="minorHAnsi" w:hAnsiTheme="minorHAnsi" w:cstheme="minorHAnsi"/>
                <w:sz w:val="20"/>
                <w:szCs w:val="20"/>
              </w:rPr>
              <w:t>evision</w:t>
            </w:r>
          </w:p>
        </w:tc>
        <w:tc>
          <w:tcPr>
            <w:tcW w:w="2254" w:type="dxa"/>
            <w:shd w:val="clear" w:color="auto" w:fill="auto"/>
          </w:tcPr>
          <w:p w14:paraId="6A446CA0" w14:textId="77777777" w:rsidR="00B42419" w:rsidRPr="001B53C7" w:rsidRDefault="00B42419" w:rsidP="00E42722">
            <w:pPr>
              <w:rPr>
                <w:rFonts w:cs="Arial"/>
                <w:b/>
                <w:bCs/>
                <w:sz w:val="20"/>
                <w:szCs w:val="20"/>
              </w:rPr>
            </w:pPr>
          </w:p>
        </w:tc>
      </w:tr>
    </w:tbl>
    <w:p w14:paraId="7F55A719" w14:textId="35418314" w:rsidR="00E42722" w:rsidRPr="00E42722" w:rsidRDefault="00E42722" w:rsidP="00795EC8">
      <w:pPr>
        <w:pStyle w:val="Heading2"/>
        <w:ind w:left="0"/>
        <w:rPr>
          <w:b w:val="0"/>
          <w:bCs/>
          <w:color w:val="auto"/>
          <w:sz w:val="20"/>
          <w:szCs w:val="20"/>
        </w:rPr>
      </w:pPr>
      <w:bookmarkStart w:id="9" w:name="_Toc71880680"/>
      <w:r w:rsidRPr="00E42722">
        <w:rPr>
          <w:rStyle w:val="FootnoteReference"/>
          <w:b w:val="0"/>
          <w:bCs/>
          <w:color w:val="auto"/>
          <w:sz w:val="20"/>
          <w:szCs w:val="20"/>
        </w:rPr>
        <w:footnoteRef/>
      </w:r>
      <w:r w:rsidRPr="00E42722">
        <w:rPr>
          <w:b w:val="0"/>
          <w:bCs/>
          <w:color w:val="auto"/>
          <w:sz w:val="20"/>
          <w:szCs w:val="20"/>
        </w:rPr>
        <w:t xml:space="preserve"> See specification for details about submission and resubmission: </w:t>
      </w:r>
      <w:r w:rsidR="00AD0E27">
        <w:rPr>
          <w:b w:val="0"/>
          <w:bCs/>
          <w:color w:val="auto"/>
          <w:sz w:val="20"/>
          <w:szCs w:val="20"/>
        </w:rPr>
        <w:t>OCR-s</w:t>
      </w:r>
      <w:r w:rsidRPr="00E42722">
        <w:rPr>
          <w:b w:val="0"/>
          <w:bCs/>
          <w:color w:val="auto"/>
          <w:sz w:val="20"/>
          <w:szCs w:val="20"/>
        </w:rPr>
        <w:t>et assignments for NEA units are live for one year. Candidates have one resubmission opportunity. Resubmission of the same work must be in a series that falls in the live assessment dates for the assignment on which the work is based. All resubmissions must be based on the assignment that is live for the submission series.</w:t>
      </w:r>
    </w:p>
    <w:p w14:paraId="39F01CD7" w14:textId="77777777" w:rsidR="00E42722" w:rsidRDefault="00E42722">
      <w:pPr>
        <w:spacing w:after="0" w:line="240" w:lineRule="auto"/>
        <w:rPr>
          <w:rFonts w:eastAsiaTheme="majorEastAsia" w:cstheme="majorBidi"/>
          <w:b/>
          <w:color w:val="407E91"/>
          <w:sz w:val="28"/>
          <w:szCs w:val="26"/>
        </w:rPr>
      </w:pPr>
      <w:r>
        <w:br w:type="page"/>
      </w:r>
    </w:p>
    <w:p w14:paraId="211E1D50" w14:textId="0AA408D7" w:rsidR="00EF6E15" w:rsidRDefault="00EF6E15" w:rsidP="00795EC8">
      <w:pPr>
        <w:pStyle w:val="Heading2"/>
        <w:ind w:left="0"/>
      </w:pPr>
      <w:r>
        <w:lastRenderedPageBreak/>
        <w:t>Model 2: One teacher over three years</w:t>
      </w:r>
      <w:bookmarkEnd w:id="9"/>
    </w:p>
    <w:p w14:paraId="609D11AD" w14:textId="16A59812" w:rsidR="00774711" w:rsidRPr="00774711" w:rsidRDefault="00774711" w:rsidP="00774711">
      <w:pPr>
        <w:rPr>
          <w:rFonts w:cs="Arial"/>
        </w:rPr>
      </w:pPr>
      <w:r w:rsidRPr="005302EF">
        <w:rPr>
          <w:rFonts w:cs="Arial"/>
        </w:rPr>
        <w:t xml:space="preserve">Applies if you aim to start teaching to Year 9, with internally assessed units delivered with integrated exam content. </w:t>
      </w:r>
      <w:r>
        <w:rPr>
          <w:rFonts w:cs="Arial"/>
        </w:rPr>
        <w:br/>
      </w:r>
      <w:r>
        <w:rPr>
          <w:rFonts w:cs="Arial"/>
          <w:i/>
          <w:iCs/>
        </w:rPr>
        <w:t xml:space="preserve">TA abbreviation is used throughout for Topic Area from within the specification. </w:t>
      </w:r>
    </w:p>
    <w:tbl>
      <w:tblPr>
        <w:tblStyle w:val="TableGrid"/>
        <w:tblW w:w="14601" w:type="dxa"/>
        <w:tblInd w:w="-8" w:type="dxa"/>
        <w:tblBorders>
          <w:top w:val="single" w:sz="4" w:space="0" w:color="407E91"/>
          <w:left w:val="single" w:sz="4" w:space="0" w:color="407E91"/>
          <w:bottom w:val="single" w:sz="4" w:space="0" w:color="407E91"/>
          <w:right w:val="single" w:sz="4" w:space="0" w:color="407E91"/>
          <w:insideH w:val="single" w:sz="4" w:space="0" w:color="407E91"/>
          <w:insideV w:val="single" w:sz="4" w:space="0" w:color="407E91"/>
        </w:tblBorders>
        <w:tblLook w:val="04A0" w:firstRow="1" w:lastRow="0" w:firstColumn="1" w:lastColumn="0" w:noHBand="0" w:noVBand="1"/>
      </w:tblPr>
      <w:tblGrid>
        <w:gridCol w:w="1137"/>
        <w:gridCol w:w="2410"/>
        <w:gridCol w:w="2710"/>
        <w:gridCol w:w="2086"/>
        <w:gridCol w:w="2086"/>
        <w:gridCol w:w="2086"/>
        <w:gridCol w:w="2086"/>
      </w:tblGrid>
      <w:tr w:rsidR="00433901" w:rsidRPr="00AD3C5A" w14:paraId="79AD3FF7" w14:textId="77777777" w:rsidTr="00E42722">
        <w:trPr>
          <w:cantSplit/>
          <w:trHeight w:val="556"/>
          <w:tblHeader/>
        </w:trPr>
        <w:tc>
          <w:tcPr>
            <w:tcW w:w="1137" w:type="dxa"/>
            <w:tcBorders>
              <w:top w:val="single" w:sz="4" w:space="0" w:color="407E91"/>
              <w:left w:val="single" w:sz="4" w:space="0" w:color="407E91"/>
              <w:bottom w:val="nil"/>
              <w:right w:val="single" w:sz="4" w:space="0" w:color="FFFFFF" w:themeColor="background1"/>
            </w:tcBorders>
            <w:shd w:val="clear" w:color="auto" w:fill="407E91"/>
            <w:vAlign w:val="center"/>
          </w:tcPr>
          <w:p w14:paraId="588BF376" w14:textId="77777777" w:rsidR="00433901" w:rsidRPr="00AD3C5A" w:rsidRDefault="00433901" w:rsidP="00142794">
            <w:pPr>
              <w:pStyle w:val="Tableheader"/>
              <w:spacing w:after="100" w:afterAutospacing="1"/>
            </w:pPr>
          </w:p>
        </w:tc>
        <w:tc>
          <w:tcPr>
            <w:tcW w:w="2410" w:type="dxa"/>
            <w:tcBorders>
              <w:top w:val="single" w:sz="4" w:space="0" w:color="407E91"/>
              <w:left w:val="single" w:sz="4" w:space="0" w:color="FFFFFF" w:themeColor="background1"/>
              <w:bottom w:val="nil"/>
              <w:right w:val="single" w:sz="4" w:space="0" w:color="FFFFFF" w:themeColor="background1"/>
            </w:tcBorders>
            <w:shd w:val="clear" w:color="auto" w:fill="407E91"/>
            <w:vAlign w:val="center"/>
          </w:tcPr>
          <w:p w14:paraId="0C07DEC5" w14:textId="77777777" w:rsidR="00433901" w:rsidRPr="00AD3C5A" w:rsidRDefault="00433901" w:rsidP="00142794">
            <w:pPr>
              <w:pStyle w:val="Tableheader"/>
              <w:spacing w:after="100" w:afterAutospacing="1"/>
            </w:pPr>
            <w:r w:rsidRPr="00AD3C5A">
              <w:t>Autumn 1</w:t>
            </w:r>
          </w:p>
        </w:tc>
        <w:tc>
          <w:tcPr>
            <w:tcW w:w="2710" w:type="dxa"/>
            <w:tcBorders>
              <w:top w:val="single" w:sz="4" w:space="0" w:color="407E91"/>
              <w:left w:val="single" w:sz="4" w:space="0" w:color="FFFFFF" w:themeColor="background1"/>
              <w:bottom w:val="nil"/>
              <w:right w:val="single" w:sz="4" w:space="0" w:color="FFFFFF" w:themeColor="background1"/>
            </w:tcBorders>
            <w:shd w:val="clear" w:color="auto" w:fill="407E91"/>
            <w:vAlign w:val="center"/>
          </w:tcPr>
          <w:p w14:paraId="24F9EA6F" w14:textId="77777777" w:rsidR="00433901" w:rsidRPr="00AD3C5A" w:rsidRDefault="00433901" w:rsidP="00142794">
            <w:pPr>
              <w:pStyle w:val="Tableheader"/>
              <w:spacing w:after="100" w:afterAutospacing="1"/>
            </w:pPr>
            <w:r w:rsidRPr="00AD3C5A">
              <w:t>Autumn 2</w:t>
            </w:r>
          </w:p>
        </w:tc>
        <w:tc>
          <w:tcPr>
            <w:tcW w:w="2086" w:type="dxa"/>
            <w:tcBorders>
              <w:top w:val="single" w:sz="4" w:space="0" w:color="407E91"/>
              <w:left w:val="single" w:sz="4" w:space="0" w:color="FFFFFF" w:themeColor="background1"/>
              <w:bottom w:val="nil"/>
              <w:right w:val="single" w:sz="4" w:space="0" w:color="FFFFFF" w:themeColor="background1"/>
            </w:tcBorders>
            <w:shd w:val="clear" w:color="auto" w:fill="407E91"/>
            <w:vAlign w:val="center"/>
          </w:tcPr>
          <w:p w14:paraId="22A36703" w14:textId="77777777" w:rsidR="00433901" w:rsidRPr="00AD3C5A" w:rsidRDefault="00433901" w:rsidP="00142794">
            <w:pPr>
              <w:pStyle w:val="Tableheader"/>
              <w:spacing w:after="100" w:afterAutospacing="1"/>
            </w:pPr>
            <w:r w:rsidRPr="00AD3C5A">
              <w:t>Spring 1</w:t>
            </w:r>
          </w:p>
        </w:tc>
        <w:tc>
          <w:tcPr>
            <w:tcW w:w="2086" w:type="dxa"/>
            <w:tcBorders>
              <w:top w:val="single" w:sz="4" w:space="0" w:color="407E91"/>
              <w:left w:val="single" w:sz="4" w:space="0" w:color="FFFFFF" w:themeColor="background1"/>
              <w:bottom w:val="nil"/>
              <w:right w:val="single" w:sz="4" w:space="0" w:color="FFFFFF" w:themeColor="background1"/>
            </w:tcBorders>
            <w:shd w:val="clear" w:color="auto" w:fill="407E91"/>
            <w:vAlign w:val="center"/>
          </w:tcPr>
          <w:p w14:paraId="71B3AAE3" w14:textId="77777777" w:rsidR="00433901" w:rsidRPr="00AD3C5A" w:rsidRDefault="00433901" w:rsidP="00142794">
            <w:pPr>
              <w:pStyle w:val="Tableheader"/>
              <w:spacing w:after="100" w:afterAutospacing="1"/>
            </w:pPr>
            <w:r w:rsidRPr="00AD3C5A">
              <w:t>Spring 2</w:t>
            </w:r>
          </w:p>
        </w:tc>
        <w:tc>
          <w:tcPr>
            <w:tcW w:w="2086" w:type="dxa"/>
            <w:tcBorders>
              <w:top w:val="single" w:sz="4" w:space="0" w:color="407E91"/>
              <w:left w:val="single" w:sz="4" w:space="0" w:color="FFFFFF" w:themeColor="background1"/>
              <w:bottom w:val="nil"/>
              <w:right w:val="single" w:sz="4" w:space="0" w:color="FFFFFF" w:themeColor="background1"/>
            </w:tcBorders>
            <w:shd w:val="clear" w:color="auto" w:fill="407E91"/>
            <w:vAlign w:val="center"/>
          </w:tcPr>
          <w:p w14:paraId="14AFCDA3" w14:textId="77777777" w:rsidR="00433901" w:rsidRPr="00AD3C5A" w:rsidRDefault="00433901" w:rsidP="00142794">
            <w:pPr>
              <w:pStyle w:val="Tableheader"/>
              <w:spacing w:after="100" w:afterAutospacing="1"/>
            </w:pPr>
            <w:r w:rsidRPr="00AD3C5A">
              <w:t>Summer 1</w:t>
            </w:r>
          </w:p>
        </w:tc>
        <w:tc>
          <w:tcPr>
            <w:tcW w:w="2086" w:type="dxa"/>
            <w:tcBorders>
              <w:top w:val="single" w:sz="4" w:space="0" w:color="407E91"/>
              <w:left w:val="single" w:sz="4" w:space="0" w:color="FFFFFF" w:themeColor="background1"/>
              <w:bottom w:val="nil"/>
              <w:right w:val="single" w:sz="4" w:space="0" w:color="407E91"/>
            </w:tcBorders>
            <w:shd w:val="clear" w:color="auto" w:fill="407E91"/>
            <w:vAlign w:val="center"/>
          </w:tcPr>
          <w:p w14:paraId="3770B3C4" w14:textId="77777777" w:rsidR="00433901" w:rsidRPr="00AD3C5A" w:rsidRDefault="00433901" w:rsidP="00142794">
            <w:pPr>
              <w:pStyle w:val="Tableheader"/>
              <w:spacing w:after="100" w:afterAutospacing="1"/>
            </w:pPr>
            <w:r w:rsidRPr="00AD3C5A">
              <w:t>Summer 2</w:t>
            </w:r>
          </w:p>
        </w:tc>
      </w:tr>
      <w:tr w:rsidR="00C21888" w14:paraId="014D7EB9" w14:textId="77777777" w:rsidTr="00E42722">
        <w:trPr>
          <w:cantSplit/>
        </w:trPr>
        <w:tc>
          <w:tcPr>
            <w:tcW w:w="1137" w:type="dxa"/>
            <w:tcBorders>
              <w:top w:val="nil"/>
            </w:tcBorders>
            <w:shd w:val="clear" w:color="auto" w:fill="auto"/>
          </w:tcPr>
          <w:p w14:paraId="23AE6D6A" w14:textId="27ACDDD0" w:rsidR="00C21888" w:rsidRPr="008411D4" w:rsidRDefault="00C21888" w:rsidP="00774711">
            <w:pPr>
              <w:pStyle w:val="Tablebodycopy"/>
              <w:ind w:left="0"/>
              <w:rPr>
                <w:b/>
                <w:bCs/>
                <w:szCs w:val="20"/>
              </w:rPr>
            </w:pPr>
            <w:r>
              <w:rPr>
                <w:b/>
                <w:bCs/>
                <w:szCs w:val="20"/>
              </w:rPr>
              <w:t>Year 9</w:t>
            </w:r>
          </w:p>
        </w:tc>
        <w:tc>
          <w:tcPr>
            <w:tcW w:w="2410" w:type="dxa"/>
            <w:tcBorders>
              <w:top w:val="nil"/>
            </w:tcBorders>
            <w:shd w:val="clear" w:color="auto" w:fill="auto"/>
          </w:tcPr>
          <w:p w14:paraId="5BED74C1" w14:textId="40F92526" w:rsidR="00C21888" w:rsidRPr="001C0779" w:rsidRDefault="00C21888" w:rsidP="00C21888">
            <w:pPr>
              <w:rPr>
                <w:rFonts w:cs="Arial"/>
                <w:bCs/>
                <w:sz w:val="20"/>
                <w:szCs w:val="20"/>
                <w:lang w:val="en-US"/>
              </w:rPr>
            </w:pPr>
            <w:r w:rsidRPr="001C0779">
              <w:rPr>
                <w:rFonts w:cs="Arial"/>
                <w:b/>
                <w:bCs/>
                <w:sz w:val="20"/>
                <w:szCs w:val="20"/>
                <w:lang w:val="en-US"/>
              </w:rPr>
              <w:t xml:space="preserve">R050: </w:t>
            </w:r>
            <w:r w:rsidRPr="001C0779">
              <w:rPr>
                <w:rFonts w:cs="Arial"/>
                <w:bCs/>
                <w:sz w:val="20"/>
                <w:szCs w:val="20"/>
                <w:lang w:val="en-US"/>
              </w:rPr>
              <w:t>TA1 -</w:t>
            </w:r>
            <w:r w:rsidRPr="001C0779">
              <w:rPr>
                <w:rFonts w:cs="Arial"/>
                <w:b/>
                <w:bCs/>
                <w:sz w:val="20"/>
                <w:szCs w:val="20"/>
                <w:lang w:val="en-US"/>
              </w:rPr>
              <w:t xml:space="preserve"> </w:t>
            </w:r>
            <w:r w:rsidRPr="001C0779">
              <w:rPr>
                <w:rFonts w:cs="Arial"/>
                <w:bCs/>
                <w:sz w:val="20"/>
                <w:szCs w:val="20"/>
                <w:lang w:val="en-US"/>
              </w:rPr>
              <w:t>Design tools (</w:t>
            </w:r>
            <w:r w:rsidR="00B85B1D">
              <w:rPr>
                <w:rFonts w:cs="Arial"/>
                <w:bCs/>
                <w:sz w:val="20"/>
                <w:szCs w:val="20"/>
                <w:lang w:val="en-US"/>
              </w:rPr>
              <w:t xml:space="preserve">1.1 </w:t>
            </w:r>
            <w:r w:rsidRPr="001C0779">
              <w:rPr>
                <w:rFonts w:cs="Arial"/>
                <w:bCs/>
                <w:sz w:val="20"/>
                <w:szCs w:val="20"/>
                <w:lang w:val="en-US"/>
              </w:rPr>
              <w:t>Types of design tools)</w:t>
            </w:r>
          </w:p>
          <w:p w14:paraId="7A759F92" w14:textId="7B898769" w:rsidR="00A11254" w:rsidRPr="001C0779" w:rsidRDefault="00A11254" w:rsidP="00C21888">
            <w:pPr>
              <w:rPr>
                <w:rFonts w:cs="Arial"/>
                <w:bCs/>
                <w:sz w:val="20"/>
                <w:szCs w:val="20"/>
                <w:lang w:val="en-US"/>
              </w:rPr>
            </w:pPr>
          </w:p>
          <w:p w14:paraId="76B42EB2" w14:textId="47C325F8" w:rsidR="00A11254" w:rsidRPr="001C0779" w:rsidRDefault="00A11254" w:rsidP="00A11254">
            <w:pPr>
              <w:rPr>
                <w:rFonts w:cs="Arial"/>
                <w:bCs/>
                <w:sz w:val="20"/>
                <w:szCs w:val="20"/>
                <w:lang w:val="en-US"/>
              </w:rPr>
            </w:pPr>
            <w:r w:rsidRPr="001C0779">
              <w:rPr>
                <w:rFonts w:cs="Arial"/>
                <w:b/>
                <w:bCs/>
                <w:sz w:val="20"/>
                <w:szCs w:val="20"/>
                <w:lang w:val="en-US"/>
              </w:rPr>
              <w:t>R060:</w:t>
            </w:r>
            <w:r w:rsidRPr="001C0779">
              <w:rPr>
                <w:rFonts w:cs="Arial"/>
                <w:bCs/>
                <w:sz w:val="20"/>
                <w:szCs w:val="20"/>
                <w:lang w:val="en-US"/>
              </w:rPr>
              <w:t xml:space="preserve"> TA</w:t>
            </w:r>
            <w:r w:rsidR="00B85B1D">
              <w:rPr>
                <w:rFonts w:cs="Arial"/>
                <w:bCs/>
                <w:sz w:val="20"/>
                <w:szCs w:val="20"/>
                <w:lang w:val="en-US"/>
              </w:rPr>
              <w:t>1 -</w:t>
            </w:r>
            <w:r w:rsidR="00B85B1D">
              <w:rPr>
                <w:rFonts w:asciiTheme="minorHAnsi" w:hAnsiTheme="minorHAnsi" w:cstheme="minorHAnsi"/>
                <w:b/>
                <w:sz w:val="20"/>
                <w:szCs w:val="20"/>
                <w:lang w:val="en-US"/>
              </w:rPr>
              <w:t xml:space="preserve"> </w:t>
            </w:r>
            <w:r w:rsidR="00B85B1D" w:rsidRPr="0012408C">
              <w:rPr>
                <w:rFonts w:asciiTheme="minorHAnsi" w:hAnsiTheme="minorHAnsi" w:cstheme="minorHAnsi"/>
                <w:bCs/>
                <w:sz w:val="20"/>
                <w:szCs w:val="20"/>
                <w:lang w:val="en-US"/>
              </w:rPr>
              <w:t xml:space="preserve">Planning and designing the spreadsheet solution </w:t>
            </w:r>
            <w:r w:rsidR="00B85B1D">
              <w:rPr>
                <w:rFonts w:asciiTheme="minorHAnsi" w:hAnsiTheme="minorHAnsi" w:cstheme="minorHAnsi"/>
                <w:bCs/>
                <w:sz w:val="20"/>
                <w:szCs w:val="20"/>
                <w:lang w:val="en-US"/>
              </w:rPr>
              <w:t>(</w:t>
            </w:r>
            <w:r w:rsidRPr="001C0779">
              <w:rPr>
                <w:rFonts w:cs="Arial"/>
                <w:bCs/>
                <w:sz w:val="20"/>
                <w:szCs w:val="20"/>
                <w:lang w:val="en-US"/>
              </w:rPr>
              <w:t>1.1 Design tools</w:t>
            </w:r>
            <w:r w:rsidR="00B85B1D">
              <w:rPr>
                <w:rFonts w:cs="Arial"/>
                <w:bCs/>
                <w:sz w:val="20"/>
                <w:szCs w:val="20"/>
                <w:lang w:val="en-US"/>
              </w:rPr>
              <w:t>)</w:t>
            </w:r>
          </w:p>
          <w:p w14:paraId="661CB763" w14:textId="77777777" w:rsidR="00A11254" w:rsidRPr="001C0779" w:rsidRDefault="00A11254" w:rsidP="00C21888">
            <w:pPr>
              <w:rPr>
                <w:rFonts w:cs="Arial"/>
                <w:bCs/>
                <w:sz w:val="20"/>
                <w:szCs w:val="20"/>
                <w:lang w:val="en-US"/>
              </w:rPr>
            </w:pPr>
          </w:p>
          <w:p w14:paraId="36EDB8E4" w14:textId="1F613644" w:rsidR="001C0779" w:rsidRPr="001C0779" w:rsidRDefault="001C0779" w:rsidP="00C21888">
            <w:pPr>
              <w:rPr>
                <w:rFonts w:cs="Arial"/>
                <w:bCs/>
                <w:sz w:val="20"/>
                <w:szCs w:val="20"/>
                <w:lang w:val="en-US"/>
              </w:rPr>
            </w:pPr>
            <w:r w:rsidRPr="001C0779">
              <w:rPr>
                <w:rFonts w:cs="Arial"/>
                <w:b/>
                <w:sz w:val="20"/>
                <w:szCs w:val="20"/>
                <w:lang w:val="en-US"/>
              </w:rPr>
              <w:t>R070:</w:t>
            </w:r>
            <w:r w:rsidRPr="001C0779">
              <w:rPr>
                <w:rFonts w:cs="Arial"/>
                <w:bCs/>
                <w:sz w:val="20"/>
                <w:szCs w:val="20"/>
                <w:lang w:val="en-US"/>
              </w:rPr>
              <w:t xml:space="preserve">  TA2 -</w:t>
            </w:r>
            <w:r w:rsidRPr="001C0779">
              <w:rPr>
                <w:rFonts w:cs="Arial"/>
                <w:b/>
                <w:bCs/>
                <w:sz w:val="20"/>
                <w:szCs w:val="20"/>
                <w:lang w:val="en-US"/>
              </w:rPr>
              <w:t xml:space="preserve"> </w:t>
            </w:r>
            <w:r w:rsidRPr="001C0779">
              <w:rPr>
                <w:rFonts w:cs="Arial"/>
                <w:bCs/>
                <w:sz w:val="20"/>
                <w:szCs w:val="20"/>
                <w:lang w:val="en-US"/>
              </w:rPr>
              <w:t>Designing an AR model prototype</w:t>
            </w:r>
            <w:r w:rsidR="00B85B1D">
              <w:rPr>
                <w:rFonts w:cs="Arial"/>
                <w:bCs/>
                <w:sz w:val="20"/>
                <w:szCs w:val="20"/>
                <w:lang w:val="en-US"/>
              </w:rPr>
              <w:t xml:space="preserve"> </w:t>
            </w:r>
            <w:r w:rsidRPr="001C0779">
              <w:rPr>
                <w:rFonts w:cs="Arial"/>
                <w:bCs/>
                <w:sz w:val="20"/>
                <w:szCs w:val="20"/>
                <w:lang w:val="en-US"/>
              </w:rPr>
              <w:t>(</w:t>
            </w:r>
            <w:r w:rsidR="00B85B1D">
              <w:rPr>
                <w:rFonts w:cs="Arial"/>
                <w:bCs/>
                <w:sz w:val="20"/>
                <w:szCs w:val="20"/>
                <w:lang w:val="en-US"/>
              </w:rPr>
              <w:t xml:space="preserve">2.2 </w:t>
            </w:r>
            <w:r w:rsidRPr="001C0779">
              <w:rPr>
                <w:rFonts w:cs="Arial"/>
                <w:bCs/>
                <w:sz w:val="20"/>
                <w:szCs w:val="20"/>
                <w:lang w:val="en-US"/>
              </w:rPr>
              <w:t>Design tools)</w:t>
            </w:r>
          </w:p>
          <w:p w14:paraId="75A842B0" w14:textId="37A8F73C" w:rsidR="00C21888" w:rsidRPr="001C0779" w:rsidRDefault="00FA72C7" w:rsidP="00A11254">
            <w:pPr>
              <w:rPr>
                <w:rFonts w:cs="Arial"/>
                <w:sz w:val="20"/>
                <w:szCs w:val="20"/>
                <w:lang w:val="en-US"/>
              </w:rPr>
            </w:pPr>
            <w:r>
              <w:rPr>
                <w:rFonts w:cs="Arial"/>
                <w:sz w:val="20"/>
                <w:szCs w:val="20"/>
                <w:lang w:val="en-US"/>
              </w:rPr>
              <w:t xml:space="preserve">(Synoptic </w:t>
            </w:r>
            <w:r w:rsidR="00ED4AD0">
              <w:rPr>
                <w:rFonts w:cs="Arial"/>
                <w:sz w:val="20"/>
                <w:szCs w:val="20"/>
                <w:lang w:val="en-US"/>
              </w:rPr>
              <w:t>t</w:t>
            </w:r>
            <w:r>
              <w:rPr>
                <w:rFonts w:cs="Arial"/>
                <w:sz w:val="20"/>
                <w:szCs w:val="20"/>
                <w:lang w:val="en-US"/>
              </w:rPr>
              <w:t xml:space="preserve">eaching of </w:t>
            </w:r>
            <w:r w:rsidR="00BC744F">
              <w:rPr>
                <w:rFonts w:cs="Arial"/>
                <w:sz w:val="20"/>
                <w:szCs w:val="20"/>
                <w:lang w:val="en-US"/>
              </w:rPr>
              <w:t xml:space="preserve">TA for </w:t>
            </w:r>
            <w:r>
              <w:rPr>
                <w:rFonts w:cs="Arial"/>
                <w:sz w:val="20"/>
                <w:szCs w:val="20"/>
                <w:lang w:val="en-US"/>
              </w:rPr>
              <w:t>all three units)</w:t>
            </w:r>
          </w:p>
        </w:tc>
        <w:tc>
          <w:tcPr>
            <w:tcW w:w="2710" w:type="dxa"/>
            <w:tcBorders>
              <w:top w:val="nil"/>
            </w:tcBorders>
            <w:shd w:val="clear" w:color="auto" w:fill="auto"/>
          </w:tcPr>
          <w:p w14:paraId="0F03B975" w14:textId="1F631476" w:rsidR="00C21888" w:rsidRPr="001C0779" w:rsidRDefault="00C21888" w:rsidP="00C21888">
            <w:pPr>
              <w:rPr>
                <w:rFonts w:cs="Arial"/>
                <w:bCs/>
                <w:sz w:val="20"/>
                <w:szCs w:val="20"/>
                <w:lang w:val="en-US"/>
              </w:rPr>
            </w:pPr>
            <w:r w:rsidRPr="001C0779">
              <w:rPr>
                <w:rFonts w:cs="Arial"/>
                <w:b/>
                <w:bCs/>
                <w:sz w:val="20"/>
                <w:szCs w:val="20"/>
                <w:lang w:val="en-US"/>
              </w:rPr>
              <w:t xml:space="preserve">R050: </w:t>
            </w:r>
            <w:r w:rsidRPr="001C0779">
              <w:rPr>
                <w:rFonts w:cs="Arial"/>
                <w:bCs/>
                <w:sz w:val="20"/>
                <w:szCs w:val="20"/>
                <w:lang w:val="en-US"/>
              </w:rPr>
              <w:t>TA3 -</w:t>
            </w:r>
            <w:r w:rsidRPr="001C0779">
              <w:rPr>
                <w:rFonts w:cs="Arial"/>
                <w:b/>
                <w:bCs/>
                <w:sz w:val="20"/>
                <w:szCs w:val="20"/>
                <w:lang w:val="en-US"/>
              </w:rPr>
              <w:t xml:space="preserve"> </w:t>
            </w:r>
            <w:r w:rsidRPr="001C0779">
              <w:rPr>
                <w:rFonts w:cs="Arial"/>
                <w:bCs/>
                <w:sz w:val="20"/>
                <w:szCs w:val="20"/>
                <w:lang w:val="en-US"/>
              </w:rPr>
              <w:t>Data and testing (</w:t>
            </w:r>
            <w:r w:rsidR="00B85B1D">
              <w:rPr>
                <w:rFonts w:cs="Arial"/>
                <w:bCs/>
                <w:sz w:val="20"/>
                <w:szCs w:val="20"/>
                <w:lang w:val="en-US"/>
              </w:rPr>
              <w:t xml:space="preserve">3.1 </w:t>
            </w:r>
            <w:r w:rsidRPr="001C0779">
              <w:rPr>
                <w:rFonts w:cs="Arial"/>
                <w:bCs/>
                <w:sz w:val="20"/>
                <w:szCs w:val="20"/>
                <w:lang w:val="en-US"/>
              </w:rPr>
              <w:t xml:space="preserve">Information and data, </w:t>
            </w:r>
            <w:r w:rsidR="00B85B1D">
              <w:rPr>
                <w:rFonts w:cs="Arial"/>
                <w:bCs/>
                <w:sz w:val="20"/>
                <w:szCs w:val="20"/>
                <w:lang w:val="en-US"/>
              </w:rPr>
              <w:t xml:space="preserve">3.2 </w:t>
            </w:r>
            <w:r w:rsidRPr="001C0779">
              <w:rPr>
                <w:rFonts w:cs="Arial"/>
                <w:bCs/>
                <w:sz w:val="20"/>
                <w:szCs w:val="20"/>
                <w:lang w:val="en-US"/>
              </w:rPr>
              <w:t xml:space="preserve">Data use, </w:t>
            </w:r>
            <w:r w:rsidR="00B85B1D">
              <w:rPr>
                <w:rFonts w:cs="Arial"/>
                <w:bCs/>
                <w:sz w:val="20"/>
                <w:szCs w:val="20"/>
                <w:lang w:val="en-US"/>
              </w:rPr>
              <w:t xml:space="preserve">3.3 </w:t>
            </w:r>
            <w:r w:rsidRPr="001C0779">
              <w:rPr>
                <w:rFonts w:cs="Arial"/>
                <w:bCs/>
                <w:sz w:val="20"/>
                <w:szCs w:val="20"/>
                <w:lang w:val="en-US"/>
              </w:rPr>
              <w:t xml:space="preserve">Data collection methods, </w:t>
            </w:r>
            <w:r w:rsidR="00B85B1D">
              <w:rPr>
                <w:rFonts w:cs="Arial"/>
                <w:bCs/>
                <w:sz w:val="20"/>
                <w:szCs w:val="20"/>
                <w:lang w:val="en-US"/>
              </w:rPr>
              <w:t xml:space="preserve">3.4 </w:t>
            </w:r>
            <w:r w:rsidRPr="001C0779">
              <w:rPr>
                <w:rFonts w:cs="Arial"/>
                <w:bCs/>
                <w:sz w:val="20"/>
                <w:szCs w:val="20"/>
                <w:lang w:val="en-US"/>
              </w:rPr>
              <w:t>Storage of collected data)</w:t>
            </w:r>
          </w:p>
          <w:p w14:paraId="53134935" w14:textId="77777777" w:rsidR="00C21888" w:rsidRPr="001C0779" w:rsidRDefault="00C21888" w:rsidP="00DF6552">
            <w:pPr>
              <w:rPr>
                <w:rFonts w:cs="Arial"/>
                <w:b/>
                <w:bCs/>
                <w:sz w:val="20"/>
                <w:szCs w:val="20"/>
                <w:lang w:val="en-US"/>
              </w:rPr>
            </w:pPr>
          </w:p>
        </w:tc>
        <w:tc>
          <w:tcPr>
            <w:tcW w:w="2086" w:type="dxa"/>
            <w:tcBorders>
              <w:top w:val="nil"/>
            </w:tcBorders>
            <w:shd w:val="clear" w:color="auto" w:fill="auto"/>
          </w:tcPr>
          <w:p w14:paraId="46B52E22" w14:textId="5DC518AA" w:rsidR="00A11254" w:rsidRPr="001C0779" w:rsidRDefault="00A11254" w:rsidP="00A11254">
            <w:pPr>
              <w:rPr>
                <w:rFonts w:cs="Arial"/>
                <w:bCs/>
                <w:sz w:val="20"/>
                <w:szCs w:val="20"/>
                <w:lang w:val="en-US"/>
              </w:rPr>
            </w:pPr>
            <w:r w:rsidRPr="001C0779">
              <w:rPr>
                <w:rFonts w:cs="Arial"/>
                <w:b/>
                <w:bCs/>
                <w:sz w:val="20"/>
                <w:szCs w:val="20"/>
                <w:lang w:val="en-US"/>
              </w:rPr>
              <w:t>R050:</w:t>
            </w:r>
            <w:r w:rsidRPr="001C0779">
              <w:rPr>
                <w:rFonts w:cs="Arial"/>
                <w:bCs/>
                <w:sz w:val="20"/>
                <w:szCs w:val="20"/>
                <w:lang w:val="en-US"/>
              </w:rPr>
              <w:t xml:space="preserve"> TA2 - Human Computer Interface</w:t>
            </w:r>
            <w:r w:rsidR="00180BD8">
              <w:rPr>
                <w:rFonts w:cs="Arial"/>
                <w:bCs/>
                <w:sz w:val="20"/>
                <w:szCs w:val="20"/>
                <w:lang w:val="en-US"/>
              </w:rPr>
              <w:t xml:space="preserve"> (HCI)</w:t>
            </w:r>
            <w:r w:rsidRPr="001C0779">
              <w:rPr>
                <w:rFonts w:cs="Arial"/>
                <w:bCs/>
                <w:sz w:val="20"/>
                <w:szCs w:val="20"/>
                <w:lang w:val="en-US"/>
              </w:rPr>
              <w:t xml:space="preserve"> in everyday life (</w:t>
            </w:r>
            <w:r w:rsidR="00B85B1D">
              <w:rPr>
                <w:rFonts w:cs="Arial"/>
                <w:bCs/>
                <w:sz w:val="20"/>
                <w:szCs w:val="20"/>
                <w:lang w:val="en-US"/>
              </w:rPr>
              <w:t xml:space="preserve">2.1 </w:t>
            </w:r>
            <w:r w:rsidRPr="001C0779">
              <w:rPr>
                <w:rFonts w:cs="Arial"/>
                <w:bCs/>
                <w:sz w:val="20"/>
                <w:szCs w:val="20"/>
                <w:lang w:val="en-US"/>
              </w:rPr>
              <w:t>Purpose,</w:t>
            </w:r>
            <w:r w:rsidR="00B85B1D">
              <w:rPr>
                <w:rFonts w:cs="Arial"/>
                <w:bCs/>
                <w:sz w:val="20"/>
                <w:szCs w:val="20"/>
                <w:lang w:val="en-US"/>
              </w:rPr>
              <w:t xml:space="preserve"> importance and use of HCI in application areas</w:t>
            </w:r>
            <w:r w:rsidRPr="001C0779">
              <w:rPr>
                <w:rFonts w:cs="Arial"/>
                <w:bCs/>
                <w:sz w:val="20"/>
                <w:szCs w:val="20"/>
                <w:lang w:val="en-US"/>
              </w:rPr>
              <w:t xml:space="preserve"> </w:t>
            </w:r>
            <w:r w:rsidR="00B85B1D">
              <w:rPr>
                <w:rFonts w:cs="Arial"/>
                <w:bCs/>
                <w:sz w:val="20"/>
                <w:szCs w:val="20"/>
                <w:lang w:val="en-US"/>
              </w:rPr>
              <w:t xml:space="preserve">2.2 </w:t>
            </w:r>
            <w:r w:rsidRPr="001C0779">
              <w:rPr>
                <w:rFonts w:cs="Arial"/>
                <w:bCs/>
                <w:sz w:val="20"/>
                <w:szCs w:val="20"/>
                <w:lang w:val="en-US"/>
              </w:rPr>
              <w:t>Hardware</w:t>
            </w:r>
            <w:r w:rsidR="00B85B1D">
              <w:rPr>
                <w:rFonts w:cs="Arial"/>
                <w:bCs/>
                <w:sz w:val="20"/>
                <w:szCs w:val="20"/>
                <w:lang w:val="en-US"/>
              </w:rPr>
              <w:t xml:space="preserve"> considerations</w:t>
            </w:r>
            <w:r w:rsidRPr="001C0779">
              <w:rPr>
                <w:rFonts w:cs="Arial"/>
                <w:bCs/>
                <w:sz w:val="20"/>
                <w:szCs w:val="20"/>
                <w:lang w:val="en-US"/>
              </w:rPr>
              <w:t xml:space="preserve">, </w:t>
            </w:r>
            <w:r w:rsidR="00B85B1D">
              <w:rPr>
                <w:rFonts w:cs="Arial"/>
                <w:bCs/>
                <w:sz w:val="20"/>
                <w:szCs w:val="20"/>
                <w:lang w:val="en-US"/>
              </w:rPr>
              <w:t xml:space="preserve">2.3 </w:t>
            </w:r>
            <w:r w:rsidRPr="001C0779">
              <w:rPr>
                <w:rFonts w:cs="Arial"/>
                <w:bCs/>
                <w:sz w:val="20"/>
                <w:szCs w:val="20"/>
                <w:lang w:val="en-US"/>
              </w:rPr>
              <w:t>Software</w:t>
            </w:r>
            <w:r w:rsidR="00B85B1D">
              <w:rPr>
                <w:rFonts w:cs="Arial"/>
                <w:bCs/>
                <w:sz w:val="20"/>
                <w:szCs w:val="20"/>
                <w:lang w:val="en-US"/>
              </w:rPr>
              <w:t xml:space="preserve"> considerations</w:t>
            </w:r>
            <w:r w:rsidRPr="001C0779">
              <w:rPr>
                <w:rFonts w:cs="Arial"/>
                <w:bCs/>
                <w:sz w:val="20"/>
                <w:szCs w:val="20"/>
                <w:lang w:val="en-US"/>
              </w:rPr>
              <w:t xml:space="preserve">, </w:t>
            </w:r>
            <w:r w:rsidR="00B85B1D">
              <w:rPr>
                <w:rFonts w:cs="Arial"/>
                <w:bCs/>
                <w:sz w:val="20"/>
                <w:szCs w:val="20"/>
                <w:lang w:val="en-US"/>
              </w:rPr>
              <w:t xml:space="preserve">2.4 </w:t>
            </w:r>
            <w:r w:rsidRPr="001C0779">
              <w:rPr>
                <w:rFonts w:cs="Arial"/>
                <w:bCs/>
                <w:sz w:val="20"/>
                <w:szCs w:val="20"/>
                <w:lang w:val="en-US"/>
              </w:rPr>
              <w:t>User interaction methods)</w:t>
            </w:r>
          </w:p>
          <w:p w14:paraId="1E83F0AF" w14:textId="77777777" w:rsidR="00A11254" w:rsidRPr="001C0779" w:rsidRDefault="00A11254" w:rsidP="00C21888">
            <w:pPr>
              <w:rPr>
                <w:rFonts w:cs="Arial"/>
                <w:b/>
                <w:bCs/>
                <w:sz w:val="20"/>
                <w:szCs w:val="20"/>
                <w:lang w:val="en-US"/>
              </w:rPr>
            </w:pPr>
          </w:p>
          <w:p w14:paraId="235F99AA" w14:textId="20F485DE" w:rsidR="00C21888" w:rsidRPr="001C0779" w:rsidRDefault="00C21888" w:rsidP="00C21888">
            <w:pPr>
              <w:rPr>
                <w:rFonts w:cs="Arial"/>
                <w:bCs/>
                <w:sz w:val="20"/>
                <w:szCs w:val="20"/>
                <w:lang w:val="en-US"/>
              </w:rPr>
            </w:pPr>
            <w:r w:rsidRPr="001C0779">
              <w:rPr>
                <w:rFonts w:cs="Arial"/>
                <w:b/>
                <w:bCs/>
                <w:sz w:val="20"/>
                <w:szCs w:val="20"/>
                <w:lang w:val="en-US"/>
              </w:rPr>
              <w:t>R060:</w:t>
            </w:r>
            <w:r w:rsidRPr="001C0779">
              <w:rPr>
                <w:rFonts w:cs="Arial"/>
                <w:bCs/>
                <w:sz w:val="20"/>
                <w:szCs w:val="20"/>
                <w:lang w:val="en-US"/>
              </w:rPr>
              <w:t xml:space="preserve"> TA</w:t>
            </w:r>
            <w:r w:rsidR="00A11254" w:rsidRPr="001C0779">
              <w:rPr>
                <w:rFonts w:cs="Arial"/>
                <w:bCs/>
                <w:sz w:val="20"/>
                <w:szCs w:val="20"/>
                <w:lang w:val="en-US"/>
              </w:rPr>
              <w:t xml:space="preserve"> </w:t>
            </w:r>
            <w:r w:rsidRPr="001C0779">
              <w:rPr>
                <w:rFonts w:cs="Arial"/>
                <w:bCs/>
                <w:sz w:val="20"/>
                <w:szCs w:val="20"/>
                <w:lang w:val="en-US"/>
              </w:rPr>
              <w:t>1.2 HCI design conventions and principles (</w:t>
            </w:r>
            <w:r w:rsidR="00180BD8">
              <w:rPr>
                <w:rFonts w:cs="Arial"/>
                <w:bCs/>
                <w:sz w:val="20"/>
                <w:szCs w:val="20"/>
                <w:lang w:val="en-US"/>
              </w:rPr>
              <w:t xml:space="preserve">1.2.1 </w:t>
            </w:r>
            <w:r w:rsidRPr="001C0779">
              <w:rPr>
                <w:rFonts w:cs="Arial"/>
                <w:bCs/>
                <w:sz w:val="20"/>
                <w:szCs w:val="20"/>
                <w:lang w:val="en-US"/>
              </w:rPr>
              <w:t xml:space="preserve">Functionality, </w:t>
            </w:r>
            <w:r w:rsidR="00180BD8">
              <w:rPr>
                <w:rFonts w:cs="Arial"/>
                <w:bCs/>
                <w:sz w:val="20"/>
                <w:szCs w:val="20"/>
                <w:lang w:val="en-US"/>
              </w:rPr>
              <w:t xml:space="preserve">1.2.2 </w:t>
            </w:r>
            <w:r w:rsidRPr="001C0779">
              <w:rPr>
                <w:rFonts w:cs="Arial"/>
                <w:bCs/>
                <w:sz w:val="20"/>
                <w:szCs w:val="20"/>
                <w:lang w:val="en-US"/>
              </w:rPr>
              <w:t xml:space="preserve">Types of outputs, </w:t>
            </w:r>
            <w:r w:rsidR="00180BD8">
              <w:rPr>
                <w:rFonts w:cs="Arial"/>
                <w:bCs/>
                <w:sz w:val="20"/>
                <w:szCs w:val="20"/>
                <w:lang w:val="en-US"/>
              </w:rPr>
              <w:t xml:space="preserve">1.2.3 </w:t>
            </w:r>
            <w:r w:rsidRPr="001C0779">
              <w:rPr>
                <w:rFonts w:cs="Arial"/>
                <w:bCs/>
                <w:sz w:val="20"/>
                <w:szCs w:val="20"/>
                <w:lang w:val="en-US"/>
              </w:rPr>
              <w:t>HCI navigation)</w:t>
            </w:r>
          </w:p>
          <w:p w14:paraId="25EC460E" w14:textId="77777777" w:rsidR="00C21888" w:rsidRPr="001C0779" w:rsidRDefault="00C21888" w:rsidP="00C21888">
            <w:pPr>
              <w:rPr>
                <w:rFonts w:cs="Arial"/>
                <w:b/>
                <w:bCs/>
                <w:sz w:val="20"/>
                <w:szCs w:val="20"/>
                <w:lang w:val="en-US"/>
              </w:rPr>
            </w:pPr>
          </w:p>
        </w:tc>
        <w:tc>
          <w:tcPr>
            <w:tcW w:w="2086" w:type="dxa"/>
            <w:tcBorders>
              <w:top w:val="nil"/>
            </w:tcBorders>
            <w:shd w:val="clear" w:color="auto" w:fill="auto"/>
          </w:tcPr>
          <w:p w14:paraId="3C30D8DD" w14:textId="5667C85D" w:rsidR="00C21888" w:rsidRPr="001C0779" w:rsidRDefault="00C21888" w:rsidP="00C21888">
            <w:pPr>
              <w:rPr>
                <w:rFonts w:cs="Arial"/>
                <w:bCs/>
                <w:sz w:val="20"/>
                <w:szCs w:val="20"/>
                <w:lang w:val="en-US"/>
              </w:rPr>
            </w:pPr>
            <w:r w:rsidRPr="001C0779">
              <w:rPr>
                <w:rFonts w:cs="Arial"/>
                <w:b/>
                <w:bCs/>
                <w:sz w:val="20"/>
                <w:szCs w:val="20"/>
                <w:lang w:val="en-US"/>
              </w:rPr>
              <w:t>R060:</w:t>
            </w:r>
            <w:r w:rsidRPr="001C0779">
              <w:rPr>
                <w:rFonts w:cs="Arial"/>
                <w:bCs/>
                <w:sz w:val="20"/>
                <w:szCs w:val="20"/>
                <w:lang w:val="en-US"/>
              </w:rPr>
              <w:t xml:space="preserve"> TA2 - Creating the spreadsheet solution (</w:t>
            </w:r>
            <w:r w:rsidR="00180BD8">
              <w:rPr>
                <w:rFonts w:cs="Arial"/>
                <w:bCs/>
                <w:sz w:val="20"/>
                <w:szCs w:val="20"/>
                <w:lang w:val="en-US"/>
              </w:rPr>
              <w:t xml:space="preserve">2.1.1 </w:t>
            </w:r>
            <w:r w:rsidRPr="001C0779">
              <w:rPr>
                <w:rFonts w:cs="Arial"/>
                <w:bCs/>
                <w:sz w:val="20"/>
                <w:szCs w:val="20"/>
                <w:lang w:val="en-US"/>
              </w:rPr>
              <w:t xml:space="preserve">Data handling and manipulation, </w:t>
            </w:r>
            <w:r w:rsidR="00180BD8">
              <w:rPr>
                <w:rFonts w:cs="Arial"/>
                <w:bCs/>
                <w:sz w:val="20"/>
                <w:szCs w:val="20"/>
                <w:lang w:val="en-US"/>
              </w:rPr>
              <w:t xml:space="preserve">2.1.2 </w:t>
            </w:r>
            <w:r w:rsidRPr="001C0779">
              <w:rPr>
                <w:rFonts w:cs="Arial"/>
                <w:bCs/>
                <w:sz w:val="20"/>
                <w:szCs w:val="20"/>
                <w:lang w:val="en-US"/>
              </w:rPr>
              <w:t xml:space="preserve">techniques to generate the outputs, </w:t>
            </w:r>
            <w:r w:rsidR="00180BD8">
              <w:rPr>
                <w:rFonts w:cs="Arial"/>
                <w:bCs/>
                <w:sz w:val="20"/>
                <w:szCs w:val="20"/>
                <w:lang w:val="en-US"/>
              </w:rPr>
              <w:t xml:space="preserve">2.1.3 </w:t>
            </w:r>
            <w:r w:rsidRPr="001C0779">
              <w:rPr>
                <w:rFonts w:cs="Arial"/>
                <w:bCs/>
                <w:sz w:val="20"/>
                <w:szCs w:val="20"/>
                <w:lang w:val="en-US"/>
              </w:rPr>
              <w:t>User interface)</w:t>
            </w:r>
          </w:p>
          <w:p w14:paraId="74484BB8" w14:textId="77777777" w:rsidR="00C21888" w:rsidRPr="001C0779" w:rsidRDefault="00C21888" w:rsidP="00C21888">
            <w:pPr>
              <w:rPr>
                <w:rFonts w:cs="Arial"/>
                <w:b/>
                <w:bCs/>
                <w:sz w:val="20"/>
                <w:szCs w:val="20"/>
                <w:lang w:val="en-US"/>
              </w:rPr>
            </w:pPr>
          </w:p>
        </w:tc>
        <w:tc>
          <w:tcPr>
            <w:tcW w:w="2086" w:type="dxa"/>
            <w:tcBorders>
              <w:top w:val="nil"/>
            </w:tcBorders>
            <w:shd w:val="clear" w:color="auto" w:fill="auto"/>
          </w:tcPr>
          <w:p w14:paraId="148229B3" w14:textId="2EE76A2B" w:rsidR="00C21888" w:rsidRDefault="00C21888" w:rsidP="00C21888">
            <w:pPr>
              <w:rPr>
                <w:rFonts w:cs="Arial"/>
                <w:bCs/>
                <w:sz w:val="20"/>
                <w:szCs w:val="20"/>
                <w:lang w:val="en-US"/>
              </w:rPr>
            </w:pPr>
            <w:r w:rsidRPr="001C0779">
              <w:rPr>
                <w:rFonts w:cs="Arial"/>
                <w:b/>
                <w:bCs/>
                <w:sz w:val="20"/>
                <w:szCs w:val="20"/>
                <w:lang w:val="en-US"/>
              </w:rPr>
              <w:t xml:space="preserve">R050: </w:t>
            </w:r>
            <w:r w:rsidRPr="001C0779">
              <w:rPr>
                <w:rFonts w:cs="Arial"/>
                <w:bCs/>
                <w:sz w:val="20"/>
                <w:szCs w:val="20"/>
                <w:lang w:val="en-US"/>
              </w:rPr>
              <w:t>TA3 -</w:t>
            </w:r>
            <w:r w:rsidRPr="001C0779">
              <w:rPr>
                <w:rFonts w:cs="Arial"/>
                <w:b/>
                <w:bCs/>
                <w:sz w:val="20"/>
                <w:szCs w:val="20"/>
                <w:lang w:val="en-US"/>
              </w:rPr>
              <w:t xml:space="preserve"> </w:t>
            </w:r>
            <w:r w:rsidRPr="001C0779">
              <w:rPr>
                <w:rFonts w:cs="Arial"/>
                <w:bCs/>
                <w:sz w:val="20"/>
                <w:szCs w:val="20"/>
                <w:lang w:val="en-US"/>
              </w:rPr>
              <w:t>Data and testing (</w:t>
            </w:r>
            <w:r w:rsidR="00180BD8">
              <w:rPr>
                <w:rFonts w:cs="Arial"/>
                <w:bCs/>
                <w:sz w:val="20"/>
                <w:szCs w:val="20"/>
                <w:lang w:val="en-US"/>
              </w:rPr>
              <w:t xml:space="preserve">3.5 </w:t>
            </w:r>
            <w:r w:rsidRPr="001C0779">
              <w:rPr>
                <w:rFonts w:cs="Arial"/>
                <w:bCs/>
                <w:sz w:val="20"/>
                <w:szCs w:val="20"/>
                <w:lang w:val="en-US"/>
              </w:rPr>
              <w:t>Application of testing to a range of contexts)</w:t>
            </w:r>
          </w:p>
          <w:p w14:paraId="7EE0BF12" w14:textId="77777777" w:rsidR="00180BD8" w:rsidRPr="001C0779" w:rsidRDefault="00180BD8" w:rsidP="00C21888">
            <w:pPr>
              <w:rPr>
                <w:rFonts w:cs="Arial"/>
                <w:bCs/>
                <w:sz w:val="20"/>
                <w:szCs w:val="20"/>
                <w:lang w:val="en-US"/>
              </w:rPr>
            </w:pPr>
          </w:p>
          <w:p w14:paraId="499A030B" w14:textId="72DFF56B" w:rsidR="001C0779" w:rsidRPr="001C0779" w:rsidRDefault="001C0779" w:rsidP="001C0779">
            <w:pPr>
              <w:rPr>
                <w:rFonts w:cs="Arial"/>
                <w:bCs/>
                <w:sz w:val="20"/>
                <w:szCs w:val="20"/>
                <w:lang w:val="en-US"/>
              </w:rPr>
            </w:pPr>
            <w:r w:rsidRPr="001C0779">
              <w:rPr>
                <w:rFonts w:cs="Arial"/>
                <w:b/>
                <w:bCs/>
                <w:sz w:val="20"/>
                <w:szCs w:val="20"/>
                <w:lang w:val="en-US"/>
              </w:rPr>
              <w:t xml:space="preserve">R060: </w:t>
            </w:r>
            <w:r w:rsidRPr="001C0779">
              <w:rPr>
                <w:rFonts w:cs="Arial"/>
                <w:sz w:val="20"/>
                <w:szCs w:val="20"/>
                <w:lang w:val="en-US"/>
              </w:rPr>
              <w:t xml:space="preserve"> </w:t>
            </w:r>
            <w:r w:rsidRPr="001C0779">
              <w:rPr>
                <w:rFonts w:cs="Arial"/>
                <w:bCs/>
                <w:sz w:val="20"/>
                <w:szCs w:val="20"/>
                <w:lang w:val="en-US"/>
              </w:rPr>
              <w:t>TA3 -</w:t>
            </w:r>
            <w:r w:rsidRPr="001C0779">
              <w:rPr>
                <w:rFonts w:cs="Arial"/>
                <w:b/>
                <w:bCs/>
                <w:sz w:val="20"/>
                <w:szCs w:val="20"/>
                <w:lang w:val="en-US"/>
              </w:rPr>
              <w:t xml:space="preserve"> </w:t>
            </w:r>
            <w:r w:rsidRPr="001C0779">
              <w:rPr>
                <w:rFonts w:cs="Arial"/>
                <w:bCs/>
                <w:sz w:val="20"/>
                <w:szCs w:val="20"/>
                <w:lang w:val="en-US"/>
              </w:rPr>
              <w:t>Testing the spreadsheet solution (</w:t>
            </w:r>
            <w:r w:rsidR="00180BD8">
              <w:rPr>
                <w:rFonts w:cs="Arial"/>
                <w:bCs/>
                <w:sz w:val="20"/>
                <w:szCs w:val="20"/>
                <w:lang w:val="en-US"/>
              </w:rPr>
              <w:t xml:space="preserve">3.1 </w:t>
            </w:r>
            <w:r w:rsidRPr="001C0779">
              <w:rPr>
                <w:rFonts w:cs="Arial"/>
                <w:bCs/>
                <w:sz w:val="20"/>
                <w:szCs w:val="20"/>
                <w:lang w:val="en-US"/>
              </w:rPr>
              <w:t>test the user interface and technical aspects of the spreadsheet solution)</w:t>
            </w:r>
          </w:p>
          <w:p w14:paraId="148DBA5F" w14:textId="34739D6E" w:rsidR="00C21888" w:rsidRPr="001C0779" w:rsidRDefault="00C21888" w:rsidP="00774711">
            <w:pPr>
              <w:rPr>
                <w:rFonts w:cs="Arial"/>
                <w:sz w:val="20"/>
                <w:szCs w:val="20"/>
                <w:lang w:val="en-US"/>
              </w:rPr>
            </w:pPr>
          </w:p>
        </w:tc>
        <w:tc>
          <w:tcPr>
            <w:tcW w:w="2086" w:type="dxa"/>
            <w:tcBorders>
              <w:top w:val="nil"/>
            </w:tcBorders>
            <w:shd w:val="clear" w:color="auto" w:fill="auto"/>
          </w:tcPr>
          <w:p w14:paraId="2A2E567E" w14:textId="257D2482" w:rsidR="00C21888" w:rsidRPr="001C0779" w:rsidRDefault="00C21888" w:rsidP="00C21888">
            <w:pPr>
              <w:rPr>
                <w:rFonts w:cs="Arial"/>
                <w:bCs/>
                <w:sz w:val="20"/>
                <w:szCs w:val="20"/>
                <w:lang w:val="en-US"/>
              </w:rPr>
            </w:pPr>
            <w:r w:rsidRPr="001C0779">
              <w:rPr>
                <w:rFonts w:cs="Arial"/>
                <w:b/>
                <w:bCs/>
                <w:sz w:val="20"/>
                <w:szCs w:val="20"/>
                <w:lang w:val="en-US"/>
              </w:rPr>
              <w:t xml:space="preserve">R060: </w:t>
            </w:r>
            <w:r w:rsidRPr="001C0779">
              <w:rPr>
                <w:rFonts w:cs="Arial"/>
                <w:bCs/>
                <w:sz w:val="20"/>
                <w:szCs w:val="20"/>
                <w:lang w:val="en-US"/>
              </w:rPr>
              <w:t>TA4 -</w:t>
            </w:r>
            <w:r w:rsidRPr="001C0779">
              <w:rPr>
                <w:rFonts w:cs="Arial"/>
                <w:b/>
                <w:bCs/>
                <w:sz w:val="20"/>
                <w:szCs w:val="20"/>
                <w:lang w:val="en-US"/>
              </w:rPr>
              <w:t xml:space="preserve"> </w:t>
            </w:r>
            <w:r w:rsidRPr="001C0779">
              <w:rPr>
                <w:rFonts w:cs="Arial"/>
                <w:bCs/>
                <w:sz w:val="20"/>
                <w:szCs w:val="20"/>
                <w:lang w:val="en-US"/>
              </w:rPr>
              <w:t>Evaluating the spreadsheet solution (</w:t>
            </w:r>
            <w:r w:rsidR="00180BD8">
              <w:rPr>
                <w:rFonts w:cs="Arial"/>
                <w:bCs/>
                <w:sz w:val="20"/>
                <w:szCs w:val="20"/>
                <w:lang w:val="en-US"/>
              </w:rPr>
              <w:t xml:space="preserve">4.1 </w:t>
            </w:r>
            <w:r w:rsidRPr="001C0779">
              <w:rPr>
                <w:rFonts w:cs="Arial"/>
                <w:bCs/>
                <w:sz w:val="20"/>
                <w:szCs w:val="20"/>
                <w:lang w:val="en-US"/>
              </w:rPr>
              <w:t>Methods used to evaluate)</w:t>
            </w:r>
          </w:p>
          <w:p w14:paraId="1C3390FA" w14:textId="77777777" w:rsidR="00C21888" w:rsidRPr="001C0779" w:rsidRDefault="00C21888" w:rsidP="00C21888">
            <w:pPr>
              <w:rPr>
                <w:rFonts w:cs="Arial"/>
                <w:b/>
                <w:bCs/>
                <w:sz w:val="20"/>
                <w:szCs w:val="20"/>
                <w:lang w:val="en-US"/>
              </w:rPr>
            </w:pPr>
          </w:p>
        </w:tc>
      </w:tr>
    </w:tbl>
    <w:p w14:paraId="1DC5FD67" w14:textId="77777777" w:rsidR="00E42722" w:rsidRDefault="00E42722">
      <w:pPr>
        <w:rPr>
          <w:b/>
          <w:bCs/>
        </w:rPr>
      </w:pPr>
      <w:bookmarkStart w:id="10" w:name="_Toc71880681"/>
    </w:p>
    <w:p w14:paraId="551ED9A7" w14:textId="1B90D19C" w:rsidR="00E42722" w:rsidRDefault="00E42722">
      <w:r>
        <w:rPr>
          <w:b/>
          <w:bCs/>
        </w:rPr>
        <w:br w:type="page"/>
      </w:r>
    </w:p>
    <w:tbl>
      <w:tblPr>
        <w:tblStyle w:val="TableGrid"/>
        <w:tblW w:w="14601" w:type="dxa"/>
        <w:tblInd w:w="-8" w:type="dxa"/>
        <w:tblBorders>
          <w:top w:val="single" w:sz="4" w:space="0" w:color="407E91"/>
          <w:left w:val="single" w:sz="4" w:space="0" w:color="407E91"/>
          <w:bottom w:val="single" w:sz="4" w:space="0" w:color="407E91"/>
          <w:right w:val="single" w:sz="4" w:space="0" w:color="407E91"/>
          <w:insideH w:val="single" w:sz="4" w:space="0" w:color="407E91"/>
          <w:insideV w:val="single" w:sz="4" w:space="0" w:color="407E91"/>
        </w:tblBorders>
        <w:tblLook w:val="04A0" w:firstRow="1" w:lastRow="0" w:firstColumn="1" w:lastColumn="0" w:noHBand="0" w:noVBand="1"/>
      </w:tblPr>
      <w:tblGrid>
        <w:gridCol w:w="1137"/>
        <w:gridCol w:w="2410"/>
        <w:gridCol w:w="2710"/>
        <w:gridCol w:w="2086"/>
        <w:gridCol w:w="2086"/>
        <w:gridCol w:w="2086"/>
        <w:gridCol w:w="2086"/>
      </w:tblGrid>
      <w:tr w:rsidR="00E42722" w:rsidRPr="00AD3C5A" w14:paraId="7B75F705" w14:textId="77777777" w:rsidTr="00C33D38">
        <w:trPr>
          <w:cantSplit/>
          <w:trHeight w:val="556"/>
          <w:tblHeader/>
        </w:trPr>
        <w:tc>
          <w:tcPr>
            <w:tcW w:w="1137" w:type="dxa"/>
            <w:tcBorders>
              <w:top w:val="single" w:sz="4" w:space="0" w:color="407E91"/>
              <w:left w:val="single" w:sz="4" w:space="0" w:color="407E91"/>
              <w:bottom w:val="nil"/>
              <w:right w:val="single" w:sz="4" w:space="0" w:color="FFFFFF" w:themeColor="background1"/>
            </w:tcBorders>
            <w:shd w:val="clear" w:color="auto" w:fill="407E91"/>
            <w:vAlign w:val="center"/>
          </w:tcPr>
          <w:p w14:paraId="04EF1E33" w14:textId="5E2BE5E1" w:rsidR="00E42722" w:rsidRPr="00AD3C5A" w:rsidRDefault="00E42722" w:rsidP="00C33D38">
            <w:pPr>
              <w:pStyle w:val="Tableheader"/>
              <w:spacing w:after="100" w:afterAutospacing="1"/>
            </w:pPr>
          </w:p>
        </w:tc>
        <w:tc>
          <w:tcPr>
            <w:tcW w:w="2410" w:type="dxa"/>
            <w:tcBorders>
              <w:top w:val="single" w:sz="4" w:space="0" w:color="407E91"/>
              <w:left w:val="single" w:sz="4" w:space="0" w:color="FFFFFF" w:themeColor="background1"/>
              <w:bottom w:val="nil"/>
              <w:right w:val="single" w:sz="4" w:space="0" w:color="FFFFFF" w:themeColor="background1"/>
            </w:tcBorders>
            <w:shd w:val="clear" w:color="auto" w:fill="407E91"/>
            <w:vAlign w:val="center"/>
          </w:tcPr>
          <w:p w14:paraId="64664618" w14:textId="77777777" w:rsidR="00E42722" w:rsidRPr="00AD3C5A" w:rsidRDefault="00E42722" w:rsidP="00C33D38">
            <w:pPr>
              <w:pStyle w:val="Tableheader"/>
              <w:spacing w:after="100" w:afterAutospacing="1"/>
            </w:pPr>
            <w:r w:rsidRPr="00AD3C5A">
              <w:t>Autumn 1</w:t>
            </w:r>
          </w:p>
        </w:tc>
        <w:tc>
          <w:tcPr>
            <w:tcW w:w="2710" w:type="dxa"/>
            <w:tcBorders>
              <w:top w:val="single" w:sz="4" w:space="0" w:color="407E91"/>
              <w:left w:val="single" w:sz="4" w:space="0" w:color="FFFFFF" w:themeColor="background1"/>
              <w:bottom w:val="nil"/>
              <w:right w:val="single" w:sz="4" w:space="0" w:color="FFFFFF" w:themeColor="background1"/>
            </w:tcBorders>
            <w:shd w:val="clear" w:color="auto" w:fill="407E91"/>
            <w:vAlign w:val="center"/>
          </w:tcPr>
          <w:p w14:paraId="429BF011" w14:textId="77777777" w:rsidR="00E42722" w:rsidRPr="00AD3C5A" w:rsidRDefault="00E42722" w:rsidP="00C33D38">
            <w:pPr>
              <w:pStyle w:val="Tableheader"/>
              <w:spacing w:after="100" w:afterAutospacing="1"/>
            </w:pPr>
            <w:r w:rsidRPr="00AD3C5A">
              <w:t>Autumn 2</w:t>
            </w:r>
          </w:p>
        </w:tc>
        <w:tc>
          <w:tcPr>
            <w:tcW w:w="2086" w:type="dxa"/>
            <w:tcBorders>
              <w:top w:val="single" w:sz="4" w:space="0" w:color="407E91"/>
              <w:left w:val="single" w:sz="4" w:space="0" w:color="FFFFFF" w:themeColor="background1"/>
              <w:bottom w:val="nil"/>
              <w:right w:val="single" w:sz="4" w:space="0" w:color="FFFFFF" w:themeColor="background1"/>
            </w:tcBorders>
            <w:shd w:val="clear" w:color="auto" w:fill="407E91"/>
            <w:vAlign w:val="center"/>
          </w:tcPr>
          <w:p w14:paraId="7355A4D9" w14:textId="77777777" w:rsidR="00E42722" w:rsidRPr="00AD3C5A" w:rsidRDefault="00E42722" w:rsidP="00C33D38">
            <w:pPr>
              <w:pStyle w:val="Tableheader"/>
              <w:spacing w:after="100" w:afterAutospacing="1"/>
            </w:pPr>
            <w:r w:rsidRPr="00AD3C5A">
              <w:t>Spring 1</w:t>
            </w:r>
          </w:p>
        </w:tc>
        <w:tc>
          <w:tcPr>
            <w:tcW w:w="2086" w:type="dxa"/>
            <w:tcBorders>
              <w:top w:val="single" w:sz="4" w:space="0" w:color="407E91"/>
              <w:left w:val="single" w:sz="4" w:space="0" w:color="FFFFFF" w:themeColor="background1"/>
              <w:bottom w:val="nil"/>
              <w:right w:val="single" w:sz="4" w:space="0" w:color="FFFFFF" w:themeColor="background1"/>
            </w:tcBorders>
            <w:shd w:val="clear" w:color="auto" w:fill="407E91"/>
            <w:vAlign w:val="center"/>
          </w:tcPr>
          <w:p w14:paraId="37A20F85" w14:textId="77777777" w:rsidR="00E42722" w:rsidRPr="00AD3C5A" w:rsidRDefault="00E42722" w:rsidP="00C33D38">
            <w:pPr>
              <w:pStyle w:val="Tableheader"/>
              <w:spacing w:after="100" w:afterAutospacing="1"/>
            </w:pPr>
            <w:r w:rsidRPr="00AD3C5A">
              <w:t>Spring 2</w:t>
            </w:r>
          </w:p>
        </w:tc>
        <w:tc>
          <w:tcPr>
            <w:tcW w:w="2086" w:type="dxa"/>
            <w:tcBorders>
              <w:top w:val="single" w:sz="4" w:space="0" w:color="407E91"/>
              <w:left w:val="single" w:sz="4" w:space="0" w:color="FFFFFF" w:themeColor="background1"/>
              <w:bottom w:val="nil"/>
              <w:right w:val="single" w:sz="4" w:space="0" w:color="FFFFFF" w:themeColor="background1"/>
            </w:tcBorders>
            <w:shd w:val="clear" w:color="auto" w:fill="407E91"/>
            <w:vAlign w:val="center"/>
          </w:tcPr>
          <w:p w14:paraId="5F3A305D" w14:textId="77777777" w:rsidR="00E42722" w:rsidRPr="00AD3C5A" w:rsidRDefault="00E42722" w:rsidP="00C33D38">
            <w:pPr>
              <w:pStyle w:val="Tableheader"/>
              <w:spacing w:after="100" w:afterAutospacing="1"/>
            </w:pPr>
            <w:r w:rsidRPr="00AD3C5A">
              <w:t>Summer 1</w:t>
            </w:r>
          </w:p>
        </w:tc>
        <w:tc>
          <w:tcPr>
            <w:tcW w:w="2086" w:type="dxa"/>
            <w:tcBorders>
              <w:top w:val="single" w:sz="4" w:space="0" w:color="407E91"/>
              <w:left w:val="single" w:sz="4" w:space="0" w:color="FFFFFF" w:themeColor="background1"/>
              <w:bottom w:val="nil"/>
              <w:right w:val="single" w:sz="4" w:space="0" w:color="407E91"/>
            </w:tcBorders>
            <w:shd w:val="clear" w:color="auto" w:fill="407E91"/>
            <w:vAlign w:val="center"/>
          </w:tcPr>
          <w:p w14:paraId="565E51D3" w14:textId="77777777" w:rsidR="00E42722" w:rsidRPr="00AD3C5A" w:rsidRDefault="00E42722" w:rsidP="00C33D38">
            <w:pPr>
              <w:pStyle w:val="Tableheader"/>
              <w:spacing w:after="100" w:afterAutospacing="1"/>
            </w:pPr>
            <w:r w:rsidRPr="00AD3C5A">
              <w:t>Summer 2</w:t>
            </w:r>
          </w:p>
        </w:tc>
      </w:tr>
      <w:tr w:rsidR="00E42722" w:rsidRPr="00A0137A" w14:paraId="5F6DA0B9" w14:textId="77777777" w:rsidTr="00C33D38">
        <w:trPr>
          <w:cantSplit/>
        </w:trPr>
        <w:tc>
          <w:tcPr>
            <w:tcW w:w="1137" w:type="dxa"/>
            <w:shd w:val="clear" w:color="auto" w:fill="auto"/>
          </w:tcPr>
          <w:p w14:paraId="5014A0D1" w14:textId="77777777" w:rsidR="00E42722" w:rsidRPr="003F6F02" w:rsidRDefault="00E42722" w:rsidP="00C33D38">
            <w:pPr>
              <w:pStyle w:val="Tablebodycopy"/>
              <w:ind w:left="0"/>
              <w:rPr>
                <w:b/>
                <w:bCs/>
                <w:szCs w:val="20"/>
              </w:rPr>
            </w:pPr>
            <w:r w:rsidRPr="003F6F02">
              <w:rPr>
                <w:b/>
                <w:bCs/>
                <w:szCs w:val="20"/>
              </w:rPr>
              <w:t>Year 10</w:t>
            </w:r>
          </w:p>
        </w:tc>
        <w:tc>
          <w:tcPr>
            <w:tcW w:w="2410" w:type="dxa"/>
            <w:shd w:val="clear" w:color="auto" w:fill="auto"/>
          </w:tcPr>
          <w:p w14:paraId="426A3F54" w14:textId="77777777" w:rsidR="00E42722" w:rsidRPr="003F6F02" w:rsidRDefault="00E42722" w:rsidP="00C33D38">
            <w:pPr>
              <w:rPr>
                <w:rFonts w:cs="Arial"/>
                <w:bCs/>
                <w:sz w:val="20"/>
                <w:szCs w:val="20"/>
                <w:lang w:val="en-US"/>
              </w:rPr>
            </w:pPr>
            <w:r w:rsidRPr="003F6F02">
              <w:rPr>
                <w:rFonts w:cs="Arial"/>
                <w:b/>
                <w:bCs/>
                <w:sz w:val="20"/>
                <w:szCs w:val="20"/>
                <w:lang w:val="en-US"/>
              </w:rPr>
              <w:t xml:space="preserve">Recap - R060: </w:t>
            </w:r>
            <w:r w:rsidRPr="003F6F02">
              <w:rPr>
                <w:rFonts w:cs="Arial"/>
                <w:sz w:val="20"/>
                <w:szCs w:val="20"/>
                <w:lang w:val="en-US"/>
              </w:rPr>
              <w:t xml:space="preserve"> </w:t>
            </w:r>
            <w:r w:rsidRPr="003F6F02">
              <w:rPr>
                <w:rFonts w:cs="Arial"/>
                <w:bCs/>
                <w:sz w:val="20"/>
                <w:szCs w:val="20"/>
                <w:lang w:val="en-US"/>
              </w:rPr>
              <w:t>TA3 -</w:t>
            </w:r>
            <w:r w:rsidRPr="003F6F02">
              <w:rPr>
                <w:rFonts w:cs="Arial"/>
                <w:b/>
                <w:bCs/>
                <w:sz w:val="20"/>
                <w:szCs w:val="20"/>
                <w:lang w:val="en-US"/>
              </w:rPr>
              <w:t xml:space="preserve"> </w:t>
            </w:r>
            <w:r w:rsidRPr="003F6F02">
              <w:rPr>
                <w:rFonts w:cs="Arial"/>
                <w:bCs/>
                <w:sz w:val="20"/>
                <w:szCs w:val="20"/>
                <w:lang w:val="en-US"/>
              </w:rPr>
              <w:t>Testing the spreadsheet solution (3.1 test the user interface and technical aspects of the spreadsheet solution)</w:t>
            </w:r>
          </w:p>
          <w:p w14:paraId="010C4559" w14:textId="77777777" w:rsidR="00E42722" w:rsidRPr="003F6F02" w:rsidRDefault="00E42722" w:rsidP="00C33D38">
            <w:pPr>
              <w:rPr>
                <w:rFonts w:cs="Arial"/>
                <w:bCs/>
                <w:sz w:val="20"/>
                <w:szCs w:val="20"/>
                <w:lang w:val="en-US"/>
              </w:rPr>
            </w:pPr>
          </w:p>
          <w:p w14:paraId="4ECD13EA" w14:textId="77777777" w:rsidR="00E42722" w:rsidRPr="003F6F02" w:rsidRDefault="00E42722" w:rsidP="00C33D38">
            <w:pPr>
              <w:rPr>
                <w:rFonts w:cs="Arial"/>
                <w:bCs/>
                <w:sz w:val="20"/>
                <w:szCs w:val="20"/>
                <w:lang w:val="en-US"/>
              </w:rPr>
            </w:pPr>
            <w:r w:rsidRPr="003F6F02">
              <w:rPr>
                <w:rFonts w:cs="Arial"/>
                <w:b/>
                <w:bCs/>
                <w:sz w:val="20"/>
                <w:szCs w:val="20"/>
                <w:lang w:val="en-US"/>
              </w:rPr>
              <w:t xml:space="preserve">Recap - R060: </w:t>
            </w:r>
            <w:r w:rsidRPr="003F6F02">
              <w:rPr>
                <w:rFonts w:cs="Arial"/>
                <w:bCs/>
                <w:sz w:val="20"/>
                <w:szCs w:val="20"/>
                <w:lang w:val="en-US"/>
              </w:rPr>
              <w:t>TA4 -</w:t>
            </w:r>
            <w:r w:rsidRPr="003F6F02">
              <w:rPr>
                <w:rFonts w:cs="Arial"/>
                <w:b/>
                <w:bCs/>
                <w:sz w:val="20"/>
                <w:szCs w:val="20"/>
                <w:lang w:val="en-US"/>
              </w:rPr>
              <w:t xml:space="preserve"> </w:t>
            </w:r>
            <w:r w:rsidRPr="003F6F02">
              <w:rPr>
                <w:rFonts w:cs="Arial"/>
                <w:bCs/>
                <w:sz w:val="20"/>
                <w:szCs w:val="20"/>
                <w:lang w:val="en-US"/>
              </w:rPr>
              <w:t>Evaluating the spreadsheet solution (4.1 Methods used to evaluate)</w:t>
            </w:r>
          </w:p>
          <w:p w14:paraId="2C81D4C6" w14:textId="77777777" w:rsidR="00E42722" w:rsidRPr="003F6F02" w:rsidRDefault="00E42722" w:rsidP="00C33D38">
            <w:pPr>
              <w:rPr>
                <w:rFonts w:cs="Arial"/>
                <w:b/>
                <w:bCs/>
                <w:sz w:val="20"/>
                <w:szCs w:val="20"/>
              </w:rPr>
            </w:pPr>
          </w:p>
          <w:p w14:paraId="0BCC69ED" w14:textId="77777777" w:rsidR="00E42722" w:rsidRPr="003F6F02" w:rsidRDefault="00E42722" w:rsidP="00C33D38">
            <w:pPr>
              <w:rPr>
                <w:rFonts w:cs="Arial"/>
                <w:b/>
                <w:bCs/>
                <w:sz w:val="20"/>
                <w:szCs w:val="20"/>
                <w:lang w:val="en-US"/>
              </w:rPr>
            </w:pPr>
            <w:r w:rsidRPr="003F6F02">
              <w:rPr>
                <w:rFonts w:cs="Arial"/>
                <w:b/>
                <w:bCs/>
                <w:sz w:val="20"/>
                <w:szCs w:val="20"/>
              </w:rPr>
              <w:t>R060:</w:t>
            </w:r>
            <w:r w:rsidRPr="003F6F02">
              <w:rPr>
                <w:rFonts w:cs="Arial"/>
                <w:sz w:val="20"/>
                <w:szCs w:val="20"/>
              </w:rPr>
              <w:t xml:space="preserve"> NEA Assessment (working on)</w:t>
            </w:r>
          </w:p>
        </w:tc>
        <w:tc>
          <w:tcPr>
            <w:tcW w:w="2710" w:type="dxa"/>
            <w:shd w:val="clear" w:color="auto" w:fill="auto"/>
          </w:tcPr>
          <w:p w14:paraId="3C087334" w14:textId="77777777" w:rsidR="00E42722" w:rsidRPr="003F6F02" w:rsidRDefault="00E42722" w:rsidP="00C33D38">
            <w:pPr>
              <w:rPr>
                <w:rFonts w:cs="Arial"/>
                <w:sz w:val="20"/>
                <w:szCs w:val="20"/>
              </w:rPr>
            </w:pPr>
            <w:r w:rsidRPr="003F6F02">
              <w:rPr>
                <w:rFonts w:cs="Arial"/>
                <w:b/>
                <w:bCs/>
                <w:sz w:val="20"/>
                <w:szCs w:val="20"/>
              </w:rPr>
              <w:t>R060:</w:t>
            </w:r>
            <w:r w:rsidRPr="003F6F02">
              <w:rPr>
                <w:rFonts w:cs="Arial"/>
                <w:sz w:val="20"/>
                <w:szCs w:val="20"/>
              </w:rPr>
              <w:t xml:space="preserve"> NEA Assessment (working on)</w:t>
            </w:r>
          </w:p>
          <w:p w14:paraId="2B385E05" w14:textId="77777777" w:rsidR="00E42722" w:rsidRPr="003F6F02" w:rsidRDefault="00E42722" w:rsidP="00C33D38">
            <w:pPr>
              <w:rPr>
                <w:rFonts w:cs="Arial"/>
                <w:b/>
                <w:bCs/>
                <w:sz w:val="20"/>
                <w:szCs w:val="20"/>
                <w:lang w:val="en-US"/>
              </w:rPr>
            </w:pPr>
          </w:p>
          <w:p w14:paraId="2C7BAE46" w14:textId="77777777" w:rsidR="00E42722" w:rsidRPr="003F6F02" w:rsidRDefault="00E42722" w:rsidP="00C33D38">
            <w:pPr>
              <w:rPr>
                <w:rFonts w:cs="Arial"/>
                <w:bCs/>
                <w:sz w:val="20"/>
                <w:szCs w:val="20"/>
                <w:lang w:val="en-US"/>
              </w:rPr>
            </w:pPr>
            <w:r w:rsidRPr="003F6F02">
              <w:rPr>
                <w:rFonts w:cs="Arial"/>
                <w:b/>
                <w:bCs/>
                <w:sz w:val="20"/>
                <w:szCs w:val="20"/>
                <w:lang w:val="en-US"/>
              </w:rPr>
              <w:t>R070:</w:t>
            </w:r>
            <w:r w:rsidRPr="003F6F02">
              <w:rPr>
                <w:rFonts w:cs="Arial"/>
                <w:bCs/>
                <w:sz w:val="20"/>
                <w:szCs w:val="20"/>
                <w:lang w:val="en-US"/>
              </w:rPr>
              <w:t xml:space="preserve"> TA1 - Augmented Reality (AR) (1.1 Purpose and uses, 1.2 Types of AR and user interaction, 1.3 Devices used with AR)</w:t>
            </w:r>
          </w:p>
          <w:p w14:paraId="1FD97FB5" w14:textId="77777777" w:rsidR="00E42722" w:rsidRPr="003F6F02" w:rsidRDefault="00E42722" w:rsidP="00C33D38">
            <w:pPr>
              <w:rPr>
                <w:rFonts w:cs="Arial"/>
                <w:b/>
                <w:bCs/>
                <w:sz w:val="20"/>
                <w:szCs w:val="20"/>
                <w:lang w:val="en-US"/>
              </w:rPr>
            </w:pPr>
          </w:p>
        </w:tc>
        <w:tc>
          <w:tcPr>
            <w:tcW w:w="2086" w:type="dxa"/>
            <w:shd w:val="clear" w:color="auto" w:fill="auto"/>
          </w:tcPr>
          <w:p w14:paraId="76051925" w14:textId="77777777" w:rsidR="00E42722" w:rsidRPr="003F6F02" w:rsidRDefault="00E42722" w:rsidP="00C33D38">
            <w:pPr>
              <w:rPr>
                <w:rFonts w:cs="Arial"/>
                <w:sz w:val="20"/>
                <w:szCs w:val="20"/>
              </w:rPr>
            </w:pPr>
            <w:r w:rsidRPr="003F6F02">
              <w:rPr>
                <w:rFonts w:cs="Arial"/>
                <w:b/>
                <w:bCs/>
                <w:sz w:val="20"/>
                <w:szCs w:val="20"/>
              </w:rPr>
              <w:t>R060:</w:t>
            </w:r>
            <w:r w:rsidRPr="003F6F02">
              <w:rPr>
                <w:rFonts w:cs="Arial"/>
                <w:sz w:val="20"/>
                <w:szCs w:val="20"/>
              </w:rPr>
              <w:t xml:space="preserve"> NEA Assessment (</w:t>
            </w:r>
            <w:r>
              <w:rPr>
                <w:rFonts w:cs="Arial"/>
                <w:sz w:val="20"/>
                <w:szCs w:val="20"/>
              </w:rPr>
              <w:t>submit</w:t>
            </w:r>
            <w:r>
              <w:rPr>
                <w:rFonts w:cs="Arial"/>
                <w:sz w:val="20"/>
                <w:szCs w:val="20"/>
              </w:rPr>
              <w:fldChar w:fldCharType="begin"/>
            </w:r>
            <w:r>
              <w:rPr>
                <w:rFonts w:cs="Arial"/>
                <w:sz w:val="20"/>
                <w:szCs w:val="20"/>
              </w:rPr>
              <w:instrText xml:space="preserve"> NOTEREF _Ref92874038 \f \h </w:instrText>
            </w:r>
            <w:r>
              <w:rPr>
                <w:rFonts w:cs="Arial"/>
                <w:sz w:val="20"/>
                <w:szCs w:val="20"/>
              </w:rPr>
            </w:r>
            <w:r>
              <w:rPr>
                <w:rFonts w:cs="Arial"/>
                <w:sz w:val="20"/>
                <w:szCs w:val="20"/>
              </w:rPr>
              <w:fldChar w:fldCharType="separate"/>
            </w:r>
            <w:r w:rsidRPr="00E42722">
              <w:rPr>
                <w:rStyle w:val="FootnoteReference"/>
              </w:rPr>
              <w:t>1</w:t>
            </w:r>
            <w:r>
              <w:rPr>
                <w:rFonts w:cs="Arial"/>
                <w:sz w:val="20"/>
                <w:szCs w:val="20"/>
              </w:rPr>
              <w:fldChar w:fldCharType="end"/>
            </w:r>
            <w:r w:rsidRPr="003F6F02">
              <w:rPr>
                <w:rFonts w:cs="Arial"/>
                <w:sz w:val="20"/>
                <w:szCs w:val="20"/>
              </w:rPr>
              <w:t xml:space="preserve"> for moderation)</w:t>
            </w:r>
          </w:p>
          <w:p w14:paraId="3CA28AD7" w14:textId="77777777" w:rsidR="00E42722" w:rsidRPr="003F6F02" w:rsidRDefault="00E42722" w:rsidP="00C33D38">
            <w:pPr>
              <w:rPr>
                <w:rFonts w:cs="Arial"/>
                <w:bCs/>
                <w:sz w:val="20"/>
                <w:szCs w:val="20"/>
                <w:lang w:val="en-US"/>
              </w:rPr>
            </w:pPr>
            <w:r w:rsidRPr="003F6F02">
              <w:rPr>
                <w:rFonts w:cs="Arial"/>
                <w:b/>
                <w:bCs/>
                <w:sz w:val="20"/>
                <w:szCs w:val="20"/>
                <w:lang w:val="en-US"/>
              </w:rPr>
              <w:t xml:space="preserve">R070: </w:t>
            </w:r>
            <w:r w:rsidRPr="003F6F02">
              <w:rPr>
                <w:rFonts w:cs="Arial"/>
                <w:bCs/>
                <w:sz w:val="20"/>
                <w:szCs w:val="20"/>
                <w:lang w:val="en-US"/>
              </w:rPr>
              <w:t>TA2 -</w:t>
            </w:r>
            <w:r w:rsidRPr="003F6F02">
              <w:rPr>
                <w:rFonts w:cs="Arial"/>
                <w:b/>
                <w:bCs/>
                <w:sz w:val="20"/>
                <w:szCs w:val="20"/>
                <w:lang w:val="en-US"/>
              </w:rPr>
              <w:t xml:space="preserve"> </w:t>
            </w:r>
            <w:r w:rsidRPr="003F6F02">
              <w:rPr>
                <w:rFonts w:cs="Arial"/>
                <w:bCs/>
                <w:sz w:val="20"/>
                <w:szCs w:val="20"/>
                <w:lang w:val="en-US"/>
              </w:rPr>
              <w:t>Designing an AR model prototype (2.1 Planning and design consideration, 2.2 Design tools) (Recap)</w:t>
            </w:r>
          </w:p>
          <w:p w14:paraId="42B5313F" w14:textId="77777777" w:rsidR="00E42722" w:rsidRPr="003F6F02" w:rsidRDefault="00E42722" w:rsidP="00C33D38">
            <w:pPr>
              <w:rPr>
                <w:rFonts w:cs="Arial"/>
                <w:b/>
                <w:bCs/>
                <w:sz w:val="20"/>
                <w:szCs w:val="20"/>
                <w:lang w:val="en-US"/>
              </w:rPr>
            </w:pPr>
          </w:p>
        </w:tc>
        <w:tc>
          <w:tcPr>
            <w:tcW w:w="2086" w:type="dxa"/>
            <w:shd w:val="clear" w:color="auto" w:fill="auto"/>
          </w:tcPr>
          <w:p w14:paraId="3C2F213E" w14:textId="77777777" w:rsidR="00E42722" w:rsidRPr="003F6F02" w:rsidRDefault="00E42722" w:rsidP="00C33D38">
            <w:pPr>
              <w:rPr>
                <w:rFonts w:cs="Arial"/>
                <w:bCs/>
                <w:sz w:val="20"/>
                <w:szCs w:val="20"/>
                <w:lang w:val="en-US"/>
              </w:rPr>
            </w:pPr>
            <w:r w:rsidRPr="003F6F02">
              <w:rPr>
                <w:rFonts w:cs="Arial"/>
                <w:b/>
                <w:bCs/>
                <w:sz w:val="20"/>
                <w:szCs w:val="20"/>
                <w:lang w:val="en-US"/>
              </w:rPr>
              <w:t xml:space="preserve">R070: </w:t>
            </w:r>
            <w:r w:rsidRPr="003F6F02">
              <w:rPr>
                <w:rFonts w:cs="Arial"/>
                <w:bCs/>
                <w:sz w:val="20"/>
                <w:szCs w:val="20"/>
                <w:lang w:val="en-US"/>
              </w:rPr>
              <w:t>TA3 -</w:t>
            </w:r>
            <w:r w:rsidRPr="003F6F02">
              <w:rPr>
                <w:rFonts w:cs="Arial"/>
                <w:b/>
                <w:bCs/>
                <w:sz w:val="20"/>
                <w:szCs w:val="20"/>
                <w:lang w:val="en-US"/>
              </w:rPr>
              <w:t xml:space="preserve"> </w:t>
            </w:r>
            <w:r w:rsidRPr="003F6F02">
              <w:rPr>
                <w:rFonts w:cs="Arial"/>
                <w:bCs/>
                <w:sz w:val="20"/>
                <w:szCs w:val="20"/>
                <w:lang w:val="en-US"/>
              </w:rPr>
              <w:t>Creating and AR model prototype (3.1 AR model prototype, 3.2 Triggers, 3.3 Layers/ user interaction, 3.4 Information output)</w:t>
            </w:r>
          </w:p>
          <w:p w14:paraId="771B1BD1" w14:textId="77777777" w:rsidR="00E42722" w:rsidRPr="003F6F02" w:rsidRDefault="00E42722" w:rsidP="00C33D38">
            <w:pPr>
              <w:rPr>
                <w:rFonts w:cs="Arial"/>
                <w:bCs/>
                <w:sz w:val="20"/>
                <w:szCs w:val="20"/>
                <w:lang w:val="en-US"/>
              </w:rPr>
            </w:pPr>
            <w:r w:rsidRPr="003F6F02">
              <w:rPr>
                <w:rFonts w:cs="Arial"/>
                <w:b/>
                <w:bCs/>
                <w:sz w:val="20"/>
                <w:szCs w:val="20"/>
                <w:lang w:val="en-US"/>
              </w:rPr>
              <w:t xml:space="preserve">R070: </w:t>
            </w:r>
            <w:r w:rsidRPr="003F6F02">
              <w:rPr>
                <w:rFonts w:cs="Arial"/>
                <w:bCs/>
                <w:sz w:val="20"/>
                <w:szCs w:val="20"/>
                <w:lang w:val="en-US"/>
              </w:rPr>
              <w:t>TA4 -</w:t>
            </w:r>
            <w:r w:rsidRPr="003F6F02">
              <w:rPr>
                <w:rFonts w:cs="Arial"/>
                <w:b/>
                <w:bCs/>
                <w:sz w:val="20"/>
                <w:szCs w:val="20"/>
                <w:lang w:val="en-US"/>
              </w:rPr>
              <w:t xml:space="preserve"> </w:t>
            </w:r>
            <w:r w:rsidRPr="003F6F02">
              <w:rPr>
                <w:rFonts w:cs="Arial"/>
                <w:bCs/>
                <w:sz w:val="20"/>
                <w:szCs w:val="20"/>
                <w:lang w:val="en-US"/>
              </w:rPr>
              <w:t>Testing and reviewing (4.1 Testing, 4.2 Reviewing the process of creating the AR model prototype)</w:t>
            </w:r>
          </w:p>
          <w:p w14:paraId="66070806" w14:textId="77777777" w:rsidR="00E42722" w:rsidRPr="003F6F02" w:rsidRDefault="00E42722" w:rsidP="00C33D38">
            <w:pPr>
              <w:rPr>
                <w:rFonts w:cs="Arial"/>
                <w:b/>
                <w:bCs/>
                <w:sz w:val="20"/>
                <w:szCs w:val="20"/>
                <w:lang w:val="en-US"/>
              </w:rPr>
            </w:pPr>
          </w:p>
        </w:tc>
        <w:tc>
          <w:tcPr>
            <w:tcW w:w="2086" w:type="dxa"/>
            <w:shd w:val="clear" w:color="auto" w:fill="auto"/>
          </w:tcPr>
          <w:p w14:paraId="36CBCBFC" w14:textId="77777777" w:rsidR="00E42722" w:rsidRPr="003F6F02" w:rsidRDefault="00E42722" w:rsidP="00C33D38">
            <w:pPr>
              <w:rPr>
                <w:rFonts w:cs="Arial"/>
                <w:b/>
                <w:bCs/>
                <w:sz w:val="20"/>
                <w:szCs w:val="20"/>
                <w:lang w:val="en-US"/>
              </w:rPr>
            </w:pPr>
            <w:r w:rsidRPr="003F6F02">
              <w:rPr>
                <w:rFonts w:cs="Arial"/>
                <w:b/>
                <w:bCs/>
                <w:sz w:val="20"/>
                <w:szCs w:val="20"/>
              </w:rPr>
              <w:t>R070:</w:t>
            </w:r>
            <w:r w:rsidRPr="003F6F02">
              <w:rPr>
                <w:rFonts w:cs="Arial"/>
                <w:sz w:val="20"/>
                <w:szCs w:val="20"/>
              </w:rPr>
              <w:t xml:space="preserve"> NEA Assessment (working on)</w:t>
            </w:r>
          </w:p>
        </w:tc>
        <w:tc>
          <w:tcPr>
            <w:tcW w:w="2086" w:type="dxa"/>
            <w:shd w:val="clear" w:color="auto" w:fill="auto"/>
          </w:tcPr>
          <w:p w14:paraId="435D5B69" w14:textId="77777777" w:rsidR="00E42722" w:rsidRPr="003F6F02" w:rsidRDefault="00E42722" w:rsidP="00C33D38">
            <w:pPr>
              <w:rPr>
                <w:rFonts w:cs="Arial"/>
                <w:sz w:val="20"/>
                <w:szCs w:val="20"/>
              </w:rPr>
            </w:pPr>
            <w:r w:rsidRPr="003F6F02">
              <w:rPr>
                <w:rFonts w:cs="Arial"/>
                <w:b/>
                <w:bCs/>
                <w:sz w:val="20"/>
                <w:szCs w:val="20"/>
              </w:rPr>
              <w:t>R070:</w:t>
            </w:r>
            <w:r w:rsidRPr="003F6F02">
              <w:rPr>
                <w:rFonts w:cs="Arial"/>
                <w:sz w:val="20"/>
                <w:szCs w:val="20"/>
              </w:rPr>
              <w:t xml:space="preserve"> NEA Assessment (working on)</w:t>
            </w:r>
          </w:p>
          <w:p w14:paraId="6F88B551" w14:textId="77777777" w:rsidR="00E42722" w:rsidRPr="003F6F02" w:rsidRDefault="00E42722" w:rsidP="00C33D38">
            <w:pPr>
              <w:rPr>
                <w:rFonts w:cs="Arial"/>
                <w:sz w:val="20"/>
                <w:szCs w:val="20"/>
              </w:rPr>
            </w:pPr>
          </w:p>
          <w:p w14:paraId="6AA0CD06" w14:textId="63774DB3" w:rsidR="00E42722" w:rsidRPr="003F6F02" w:rsidRDefault="00E42722" w:rsidP="00C33D38">
            <w:pPr>
              <w:rPr>
                <w:rFonts w:cs="Arial"/>
                <w:b/>
                <w:bCs/>
                <w:sz w:val="20"/>
                <w:szCs w:val="20"/>
                <w:lang w:val="en-US"/>
              </w:rPr>
            </w:pPr>
            <w:r w:rsidRPr="003F6F02">
              <w:rPr>
                <w:rFonts w:cs="Arial"/>
                <w:b/>
                <w:bCs/>
                <w:sz w:val="20"/>
                <w:szCs w:val="20"/>
                <w:lang w:val="en-US"/>
              </w:rPr>
              <w:t xml:space="preserve">Suggestion: </w:t>
            </w:r>
            <w:r w:rsidRPr="003F6F02">
              <w:rPr>
                <w:rFonts w:cs="Arial"/>
                <w:sz w:val="20"/>
                <w:szCs w:val="20"/>
                <w:lang w:val="en-US"/>
              </w:rPr>
              <w:t xml:space="preserve">use whole of the summer term to complete NEA and </w:t>
            </w:r>
            <w:r>
              <w:rPr>
                <w:rFonts w:cs="Arial"/>
                <w:sz w:val="20"/>
                <w:szCs w:val="20"/>
                <w:lang w:val="en-US"/>
              </w:rPr>
              <w:t>submit</w:t>
            </w:r>
            <w:r>
              <w:rPr>
                <w:rFonts w:cs="Arial"/>
                <w:sz w:val="20"/>
                <w:szCs w:val="20"/>
                <w:lang w:val="en-US"/>
              </w:rPr>
              <w:fldChar w:fldCharType="begin"/>
            </w:r>
            <w:r>
              <w:rPr>
                <w:rFonts w:cs="Arial"/>
                <w:sz w:val="20"/>
                <w:szCs w:val="20"/>
                <w:lang w:val="en-US"/>
              </w:rPr>
              <w:instrText xml:space="preserve"> NOTEREF _Ref92874038 \f \h </w:instrText>
            </w:r>
            <w:r>
              <w:rPr>
                <w:rFonts w:cs="Arial"/>
                <w:sz w:val="20"/>
                <w:szCs w:val="20"/>
                <w:lang w:val="en-US"/>
              </w:rPr>
            </w:r>
            <w:r>
              <w:rPr>
                <w:rFonts w:cs="Arial"/>
                <w:sz w:val="20"/>
                <w:szCs w:val="20"/>
                <w:lang w:val="en-US"/>
              </w:rPr>
              <w:fldChar w:fldCharType="separate"/>
            </w:r>
            <w:r w:rsidRPr="00E42722">
              <w:rPr>
                <w:rStyle w:val="FootnoteReference"/>
              </w:rPr>
              <w:t>1</w:t>
            </w:r>
            <w:r>
              <w:rPr>
                <w:rFonts w:cs="Arial"/>
                <w:sz w:val="20"/>
                <w:szCs w:val="20"/>
                <w:lang w:val="en-US"/>
              </w:rPr>
              <w:fldChar w:fldCharType="end"/>
            </w:r>
            <w:r w:rsidRPr="003F6F02">
              <w:rPr>
                <w:rFonts w:cs="Arial"/>
                <w:sz w:val="20"/>
                <w:szCs w:val="20"/>
                <w:lang w:val="en-US"/>
              </w:rPr>
              <w:t xml:space="preserve"> it for moderation in Jan of Year 11.</w:t>
            </w:r>
            <w:r w:rsidRPr="003F6F02">
              <w:rPr>
                <w:rFonts w:cs="Arial"/>
                <w:b/>
                <w:bCs/>
                <w:sz w:val="20"/>
                <w:szCs w:val="20"/>
                <w:lang w:val="en-US"/>
              </w:rPr>
              <w:t xml:space="preserve"> </w:t>
            </w:r>
          </w:p>
          <w:p w14:paraId="35E64EE6" w14:textId="77777777" w:rsidR="00E42722" w:rsidRPr="003F6F02" w:rsidRDefault="00E42722" w:rsidP="00C33D38">
            <w:pPr>
              <w:rPr>
                <w:rFonts w:cs="Arial"/>
                <w:b/>
                <w:bCs/>
                <w:sz w:val="20"/>
                <w:szCs w:val="20"/>
                <w:lang w:val="en-US"/>
              </w:rPr>
            </w:pPr>
          </w:p>
        </w:tc>
      </w:tr>
    </w:tbl>
    <w:p w14:paraId="0E1634AA" w14:textId="77777777" w:rsidR="00E42722" w:rsidRPr="00E42722" w:rsidRDefault="00E42722" w:rsidP="00E42722"/>
    <w:p w14:paraId="74BDD32C" w14:textId="1FB5D817" w:rsidR="00E42722" w:rsidRDefault="00E42722" w:rsidP="00E42722">
      <w:pPr>
        <w:pStyle w:val="Heading2"/>
        <w:ind w:left="0"/>
        <w:rPr>
          <w:b w:val="0"/>
          <w:bCs/>
          <w:color w:val="auto"/>
          <w:sz w:val="20"/>
          <w:szCs w:val="20"/>
        </w:rPr>
      </w:pPr>
      <w:r w:rsidRPr="00E42722">
        <w:rPr>
          <w:rStyle w:val="FootnoteReference"/>
          <w:b w:val="0"/>
          <w:bCs/>
          <w:color w:val="auto"/>
          <w:sz w:val="20"/>
          <w:szCs w:val="20"/>
        </w:rPr>
        <w:footnoteRef/>
      </w:r>
      <w:r w:rsidRPr="00E42722">
        <w:rPr>
          <w:b w:val="0"/>
          <w:bCs/>
          <w:color w:val="auto"/>
          <w:sz w:val="20"/>
          <w:szCs w:val="20"/>
        </w:rPr>
        <w:t xml:space="preserve"> See specification for details about submission and resubmission: </w:t>
      </w:r>
      <w:r w:rsidR="00AD0E27">
        <w:rPr>
          <w:b w:val="0"/>
          <w:bCs/>
          <w:color w:val="auto"/>
          <w:sz w:val="20"/>
          <w:szCs w:val="20"/>
        </w:rPr>
        <w:t>OCR-set</w:t>
      </w:r>
      <w:r w:rsidRPr="00E42722">
        <w:rPr>
          <w:b w:val="0"/>
          <w:bCs/>
          <w:color w:val="auto"/>
          <w:sz w:val="20"/>
          <w:szCs w:val="20"/>
        </w:rPr>
        <w:t xml:space="preserve"> assignments for NEA units are live for one year. Candidates have one resubmission opportunity. Resubmission of the same work must be in a series that falls in the live assessment dates for the assignment on which the work is based. All resubmissions must be based on the assignment that is live for the submission series.</w:t>
      </w:r>
    </w:p>
    <w:p w14:paraId="4AB2EFD2" w14:textId="77777777" w:rsidR="00E42722" w:rsidRDefault="00E42722">
      <w:pPr>
        <w:spacing w:after="0" w:line="240" w:lineRule="auto"/>
        <w:rPr>
          <w:rFonts w:eastAsiaTheme="majorEastAsia" w:cstheme="majorBidi"/>
          <w:bCs/>
          <w:sz w:val="20"/>
          <w:szCs w:val="20"/>
        </w:rPr>
      </w:pPr>
      <w:r>
        <w:rPr>
          <w:b/>
          <w:bCs/>
          <w:sz w:val="20"/>
          <w:szCs w:val="20"/>
        </w:rPr>
        <w:br w:type="page"/>
      </w:r>
    </w:p>
    <w:tbl>
      <w:tblPr>
        <w:tblStyle w:val="TableGrid"/>
        <w:tblW w:w="14601" w:type="dxa"/>
        <w:tblInd w:w="-8" w:type="dxa"/>
        <w:tblBorders>
          <w:top w:val="single" w:sz="4" w:space="0" w:color="407E91"/>
          <w:left w:val="single" w:sz="4" w:space="0" w:color="407E91"/>
          <w:bottom w:val="single" w:sz="4" w:space="0" w:color="407E91"/>
          <w:right w:val="single" w:sz="4" w:space="0" w:color="407E91"/>
          <w:insideH w:val="single" w:sz="4" w:space="0" w:color="407E91"/>
          <w:insideV w:val="single" w:sz="4" w:space="0" w:color="407E91"/>
        </w:tblBorders>
        <w:tblLook w:val="04A0" w:firstRow="1" w:lastRow="0" w:firstColumn="1" w:lastColumn="0" w:noHBand="0" w:noVBand="1"/>
      </w:tblPr>
      <w:tblGrid>
        <w:gridCol w:w="1137"/>
        <w:gridCol w:w="2410"/>
        <w:gridCol w:w="2710"/>
        <w:gridCol w:w="2086"/>
        <w:gridCol w:w="2086"/>
        <w:gridCol w:w="2086"/>
        <w:gridCol w:w="2086"/>
      </w:tblGrid>
      <w:tr w:rsidR="00E42722" w:rsidRPr="00AD3C5A" w14:paraId="57AAC957" w14:textId="77777777" w:rsidTr="00C33D38">
        <w:trPr>
          <w:cantSplit/>
          <w:trHeight w:val="556"/>
          <w:tblHeader/>
        </w:trPr>
        <w:tc>
          <w:tcPr>
            <w:tcW w:w="1137" w:type="dxa"/>
            <w:tcBorders>
              <w:top w:val="single" w:sz="4" w:space="0" w:color="407E91"/>
              <w:left w:val="single" w:sz="4" w:space="0" w:color="407E91"/>
              <w:bottom w:val="nil"/>
              <w:right w:val="single" w:sz="4" w:space="0" w:color="FFFFFF" w:themeColor="background1"/>
            </w:tcBorders>
            <w:shd w:val="clear" w:color="auto" w:fill="407E91"/>
            <w:vAlign w:val="center"/>
          </w:tcPr>
          <w:p w14:paraId="4DA71A30" w14:textId="77777777" w:rsidR="00E42722" w:rsidRPr="00AD3C5A" w:rsidRDefault="00E42722" w:rsidP="00C33D38">
            <w:pPr>
              <w:pStyle w:val="Tableheader"/>
              <w:spacing w:after="100" w:afterAutospacing="1"/>
            </w:pPr>
          </w:p>
        </w:tc>
        <w:tc>
          <w:tcPr>
            <w:tcW w:w="2410" w:type="dxa"/>
            <w:tcBorders>
              <w:top w:val="single" w:sz="4" w:space="0" w:color="407E91"/>
              <w:left w:val="single" w:sz="4" w:space="0" w:color="FFFFFF" w:themeColor="background1"/>
              <w:bottom w:val="nil"/>
              <w:right w:val="single" w:sz="4" w:space="0" w:color="FFFFFF" w:themeColor="background1"/>
            </w:tcBorders>
            <w:shd w:val="clear" w:color="auto" w:fill="407E91"/>
            <w:vAlign w:val="center"/>
          </w:tcPr>
          <w:p w14:paraId="1EA4878B" w14:textId="77777777" w:rsidR="00E42722" w:rsidRPr="00AD3C5A" w:rsidRDefault="00E42722" w:rsidP="00C33D38">
            <w:pPr>
              <w:pStyle w:val="Tableheader"/>
              <w:spacing w:after="100" w:afterAutospacing="1"/>
            </w:pPr>
            <w:r w:rsidRPr="00AD3C5A">
              <w:t>Autumn 1</w:t>
            </w:r>
          </w:p>
        </w:tc>
        <w:tc>
          <w:tcPr>
            <w:tcW w:w="2710" w:type="dxa"/>
            <w:tcBorders>
              <w:top w:val="single" w:sz="4" w:space="0" w:color="407E91"/>
              <w:left w:val="single" w:sz="4" w:space="0" w:color="FFFFFF" w:themeColor="background1"/>
              <w:bottom w:val="nil"/>
              <w:right w:val="single" w:sz="4" w:space="0" w:color="FFFFFF" w:themeColor="background1"/>
            </w:tcBorders>
            <w:shd w:val="clear" w:color="auto" w:fill="407E91"/>
            <w:vAlign w:val="center"/>
          </w:tcPr>
          <w:p w14:paraId="28F0ACC0" w14:textId="77777777" w:rsidR="00E42722" w:rsidRPr="00AD3C5A" w:rsidRDefault="00E42722" w:rsidP="00C33D38">
            <w:pPr>
              <w:pStyle w:val="Tableheader"/>
              <w:spacing w:after="100" w:afterAutospacing="1"/>
            </w:pPr>
            <w:r w:rsidRPr="00AD3C5A">
              <w:t>Autumn 2</w:t>
            </w:r>
          </w:p>
        </w:tc>
        <w:tc>
          <w:tcPr>
            <w:tcW w:w="2086" w:type="dxa"/>
            <w:tcBorders>
              <w:top w:val="single" w:sz="4" w:space="0" w:color="407E91"/>
              <w:left w:val="single" w:sz="4" w:space="0" w:color="FFFFFF" w:themeColor="background1"/>
              <w:bottom w:val="nil"/>
              <w:right w:val="single" w:sz="4" w:space="0" w:color="FFFFFF" w:themeColor="background1"/>
            </w:tcBorders>
            <w:shd w:val="clear" w:color="auto" w:fill="407E91"/>
            <w:vAlign w:val="center"/>
          </w:tcPr>
          <w:p w14:paraId="341FFFA4" w14:textId="77777777" w:rsidR="00E42722" w:rsidRPr="00AD3C5A" w:rsidRDefault="00E42722" w:rsidP="00C33D38">
            <w:pPr>
              <w:pStyle w:val="Tableheader"/>
              <w:spacing w:after="100" w:afterAutospacing="1"/>
            </w:pPr>
            <w:r w:rsidRPr="00AD3C5A">
              <w:t>Spring 1</w:t>
            </w:r>
          </w:p>
        </w:tc>
        <w:tc>
          <w:tcPr>
            <w:tcW w:w="2086" w:type="dxa"/>
            <w:tcBorders>
              <w:top w:val="single" w:sz="4" w:space="0" w:color="407E91"/>
              <w:left w:val="single" w:sz="4" w:space="0" w:color="FFFFFF" w:themeColor="background1"/>
              <w:bottom w:val="nil"/>
              <w:right w:val="single" w:sz="4" w:space="0" w:color="FFFFFF" w:themeColor="background1"/>
            </w:tcBorders>
            <w:shd w:val="clear" w:color="auto" w:fill="407E91"/>
            <w:vAlign w:val="center"/>
          </w:tcPr>
          <w:p w14:paraId="4A9F11C4" w14:textId="77777777" w:rsidR="00E42722" w:rsidRPr="00AD3C5A" w:rsidRDefault="00E42722" w:rsidP="00C33D38">
            <w:pPr>
              <w:pStyle w:val="Tableheader"/>
              <w:spacing w:after="100" w:afterAutospacing="1"/>
            </w:pPr>
            <w:r w:rsidRPr="00AD3C5A">
              <w:t>Spring 2</w:t>
            </w:r>
          </w:p>
        </w:tc>
        <w:tc>
          <w:tcPr>
            <w:tcW w:w="2086" w:type="dxa"/>
            <w:tcBorders>
              <w:top w:val="single" w:sz="4" w:space="0" w:color="407E91"/>
              <w:left w:val="single" w:sz="4" w:space="0" w:color="FFFFFF" w:themeColor="background1"/>
              <w:bottom w:val="nil"/>
              <w:right w:val="single" w:sz="4" w:space="0" w:color="FFFFFF" w:themeColor="background1"/>
            </w:tcBorders>
            <w:shd w:val="clear" w:color="auto" w:fill="407E91"/>
            <w:vAlign w:val="center"/>
          </w:tcPr>
          <w:p w14:paraId="53796837" w14:textId="77777777" w:rsidR="00E42722" w:rsidRPr="00AD3C5A" w:rsidRDefault="00E42722" w:rsidP="00C33D38">
            <w:pPr>
              <w:pStyle w:val="Tableheader"/>
              <w:spacing w:after="100" w:afterAutospacing="1"/>
            </w:pPr>
            <w:r w:rsidRPr="00AD3C5A">
              <w:t>Summer 1</w:t>
            </w:r>
          </w:p>
        </w:tc>
        <w:tc>
          <w:tcPr>
            <w:tcW w:w="2086" w:type="dxa"/>
            <w:tcBorders>
              <w:top w:val="single" w:sz="4" w:space="0" w:color="407E91"/>
              <w:left w:val="single" w:sz="4" w:space="0" w:color="FFFFFF" w:themeColor="background1"/>
              <w:bottom w:val="nil"/>
              <w:right w:val="single" w:sz="4" w:space="0" w:color="407E91"/>
            </w:tcBorders>
            <w:shd w:val="clear" w:color="auto" w:fill="407E91"/>
            <w:vAlign w:val="center"/>
          </w:tcPr>
          <w:p w14:paraId="739FE1EA" w14:textId="77777777" w:rsidR="00E42722" w:rsidRPr="00AD3C5A" w:rsidRDefault="00E42722" w:rsidP="00C33D38">
            <w:pPr>
              <w:pStyle w:val="Tableheader"/>
              <w:spacing w:after="100" w:afterAutospacing="1"/>
            </w:pPr>
            <w:r w:rsidRPr="00AD3C5A">
              <w:t>Summer 2</w:t>
            </w:r>
          </w:p>
        </w:tc>
      </w:tr>
      <w:tr w:rsidR="00E42722" w:rsidRPr="00744062" w14:paraId="3733C00B" w14:textId="77777777" w:rsidTr="00C33D38">
        <w:trPr>
          <w:cantSplit/>
        </w:trPr>
        <w:tc>
          <w:tcPr>
            <w:tcW w:w="1137" w:type="dxa"/>
            <w:shd w:val="clear" w:color="auto" w:fill="auto"/>
          </w:tcPr>
          <w:p w14:paraId="464F3D72" w14:textId="77777777" w:rsidR="00E42722" w:rsidRPr="003F6F02" w:rsidRDefault="00E42722" w:rsidP="00C33D38">
            <w:pPr>
              <w:rPr>
                <w:rFonts w:asciiTheme="minorHAnsi" w:hAnsiTheme="minorHAnsi" w:cstheme="minorHAnsi"/>
                <w:b/>
                <w:bCs/>
                <w:sz w:val="20"/>
                <w:szCs w:val="20"/>
                <w:lang w:val="en-US"/>
              </w:rPr>
            </w:pPr>
            <w:r w:rsidRPr="003F6F02">
              <w:rPr>
                <w:rFonts w:asciiTheme="minorHAnsi" w:hAnsiTheme="minorHAnsi" w:cstheme="minorHAnsi"/>
                <w:b/>
                <w:bCs/>
                <w:sz w:val="20"/>
                <w:szCs w:val="20"/>
                <w:lang w:val="en-US"/>
              </w:rPr>
              <w:t>Year 11</w:t>
            </w:r>
          </w:p>
        </w:tc>
        <w:tc>
          <w:tcPr>
            <w:tcW w:w="2410" w:type="dxa"/>
            <w:shd w:val="clear" w:color="auto" w:fill="auto"/>
          </w:tcPr>
          <w:p w14:paraId="68F52690" w14:textId="77777777" w:rsidR="00E42722" w:rsidRPr="003F6F02" w:rsidRDefault="00E42722" w:rsidP="00C33D38">
            <w:pPr>
              <w:rPr>
                <w:rFonts w:asciiTheme="minorHAnsi" w:hAnsiTheme="minorHAnsi" w:cstheme="minorHAnsi"/>
                <w:bCs/>
                <w:sz w:val="20"/>
                <w:szCs w:val="20"/>
                <w:lang w:val="en-US"/>
              </w:rPr>
            </w:pPr>
            <w:r w:rsidRPr="003F6F02">
              <w:rPr>
                <w:rFonts w:asciiTheme="minorHAnsi" w:hAnsiTheme="minorHAnsi" w:cstheme="minorHAnsi"/>
                <w:b/>
                <w:bCs/>
                <w:sz w:val="20"/>
                <w:szCs w:val="20"/>
                <w:lang w:val="en-US"/>
              </w:rPr>
              <w:t xml:space="preserve">R050: </w:t>
            </w:r>
            <w:r w:rsidRPr="003F6F02">
              <w:rPr>
                <w:rFonts w:asciiTheme="minorHAnsi" w:hAnsiTheme="minorHAnsi" w:cstheme="minorHAnsi"/>
                <w:bCs/>
                <w:sz w:val="20"/>
                <w:szCs w:val="20"/>
                <w:lang w:val="en-US"/>
              </w:rPr>
              <w:t>TA6 -Internet of Everything (IoE) (6.1 Use of IoE, 6.2 Application areas in everyday life)</w:t>
            </w:r>
          </w:p>
          <w:p w14:paraId="1FD54E96" w14:textId="77777777" w:rsidR="00E42722" w:rsidRPr="003F6F02" w:rsidRDefault="00E42722" w:rsidP="00C33D38">
            <w:pPr>
              <w:rPr>
                <w:rFonts w:asciiTheme="minorHAnsi" w:hAnsiTheme="minorHAnsi" w:cstheme="minorHAnsi"/>
                <w:b/>
                <w:bCs/>
                <w:sz w:val="20"/>
                <w:szCs w:val="20"/>
                <w:lang w:val="en-US"/>
              </w:rPr>
            </w:pPr>
          </w:p>
          <w:p w14:paraId="55349606" w14:textId="77777777" w:rsidR="00E42722" w:rsidRPr="003F6F02" w:rsidRDefault="00E42722" w:rsidP="00C33D38">
            <w:pPr>
              <w:rPr>
                <w:rFonts w:asciiTheme="minorHAnsi" w:hAnsiTheme="minorHAnsi" w:cstheme="minorHAnsi"/>
                <w:bCs/>
                <w:sz w:val="20"/>
                <w:szCs w:val="20"/>
                <w:lang w:val="en-US"/>
              </w:rPr>
            </w:pPr>
            <w:r w:rsidRPr="003F6F02">
              <w:rPr>
                <w:rFonts w:asciiTheme="minorHAnsi" w:hAnsiTheme="minorHAnsi" w:cstheme="minorHAnsi"/>
                <w:b/>
                <w:bCs/>
                <w:sz w:val="20"/>
                <w:szCs w:val="20"/>
                <w:lang w:val="en-US"/>
              </w:rPr>
              <w:t>R050:</w:t>
            </w:r>
            <w:r w:rsidRPr="003F6F02">
              <w:rPr>
                <w:rFonts w:asciiTheme="minorHAnsi" w:hAnsiTheme="minorHAnsi" w:cstheme="minorHAnsi"/>
                <w:bCs/>
                <w:sz w:val="20"/>
                <w:szCs w:val="20"/>
                <w:lang w:val="en-US"/>
              </w:rPr>
              <w:t xml:space="preserve"> TA4 - Cyber-security and legislation (4.1 Threats, 4.2 Impact of attacks, 4.3 Prevention measures, 4.4 Legislation related to the use of IT systems)</w:t>
            </w:r>
          </w:p>
          <w:p w14:paraId="5D6C5399" w14:textId="77777777" w:rsidR="00E42722" w:rsidRPr="003F6F02" w:rsidRDefault="00E42722" w:rsidP="00C33D38">
            <w:pPr>
              <w:rPr>
                <w:rFonts w:asciiTheme="minorHAnsi" w:hAnsiTheme="minorHAnsi" w:cstheme="minorHAnsi"/>
                <w:b/>
                <w:bCs/>
                <w:sz w:val="20"/>
                <w:szCs w:val="20"/>
                <w:lang w:val="en-US"/>
              </w:rPr>
            </w:pPr>
          </w:p>
        </w:tc>
        <w:tc>
          <w:tcPr>
            <w:tcW w:w="2710" w:type="dxa"/>
            <w:shd w:val="clear" w:color="auto" w:fill="auto"/>
          </w:tcPr>
          <w:p w14:paraId="1FCFF23F" w14:textId="45EF6A1D" w:rsidR="00E42722" w:rsidRPr="003F6F02" w:rsidRDefault="00E42722" w:rsidP="00C33D38">
            <w:pPr>
              <w:rPr>
                <w:rFonts w:asciiTheme="minorHAnsi" w:hAnsiTheme="minorHAnsi" w:cstheme="minorHAnsi"/>
                <w:sz w:val="20"/>
                <w:szCs w:val="20"/>
              </w:rPr>
            </w:pPr>
            <w:r w:rsidRPr="003F6F02">
              <w:rPr>
                <w:rFonts w:asciiTheme="minorHAnsi" w:hAnsiTheme="minorHAnsi" w:cstheme="minorHAnsi"/>
                <w:b/>
                <w:bCs/>
                <w:sz w:val="20"/>
                <w:szCs w:val="20"/>
              </w:rPr>
              <w:t>R070:</w:t>
            </w:r>
            <w:r w:rsidRPr="003F6F02">
              <w:rPr>
                <w:rFonts w:asciiTheme="minorHAnsi" w:hAnsiTheme="minorHAnsi" w:cstheme="minorHAnsi"/>
                <w:sz w:val="20"/>
                <w:szCs w:val="20"/>
              </w:rPr>
              <w:t xml:space="preserve"> NEA Assessment (</w:t>
            </w:r>
            <w:r>
              <w:rPr>
                <w:rFonts w:asciiTheme="minorHAnsi" w:hAnsiTheme="minorHAnsi" w:cstheme="minorHAnsi"/>
                <w:sz w:val="20"/>
                <w:szCs w:val="20"/>
              </w:rPr>
              <w:t>submit</w:t>
            </w:r>
            <w:r>
              <w:rPr>
                <w:rFonts w:asciiTheme="minorHAnsi" w:hAnsiTheme="minorHAnsi" w:cstheme="minorHAnsi"/>
                <w:sz w:val="20"/>
                <w:szCs w:val="20"/>
              </w:rPr>
              <w:fldChar w:fldCharType="begin"/>
            </w:r>
            <w:r>
              <w:rPr>
                <w:rFonts w:asciiTheme="minorHAnsi" w:hAnsiTheme="minorHAnsi" w:cstheme="minorHAnsi"/>
                <w:sz w:val="20"/>
                <w:szCs w:val="20"/>
              </w:rPr>
              <w:instrText xml:space="preserve"> NOTEREF _Ref92874038 \f \h </w:instrText>
            </w:r>
            <w:r>
              <w:rPr>
                <w:rFonts w:asciiTheme="minorHAnsi" w:hAnsiTheme="minorHAnsi" w:cstheme="minorHAnsi"/>
                <w:sz w:val="20"/>
                <w:szCs w:val="20"/>
              </w:rPr>
            </w:r>
            <w:r>
              <w:rPr>
                <w:rFonts w:asciiTheme="minorHAnsi" w:hAnsiTheme="minorHAnsi" w:cstheme="minorHAnsi"/>
                <w:sz w:val="20"/>
                <w:szCs w:val="20"/>
              </w:rPr>
              <w:fldChar w:fldCharType="separate"/>
            </w:r>
            <w:r w:rsidRPr="00E42722">
              <w:rPr>
                <w:rStyle w:val="FootnoteReference"/>
              </w:rPr>
              <w:t>1</w:t>
            </w:r>
            <w:r>
              <w:rPr>
                <w:rFonts w:asciiTheme="minorHAnsi" w:hAnsiTheme="minorHAnsi" w:cstheme="minorHAnsi"/>
                <w:sz w:val="20"/>
                <w:szCs w:val="20"/>
              </w:rPr>
              <w:fldChar w:fldCharType="end"/>
            </w:r>
            <w:r w:rsidRPr="003F6F02">
              <w:rPr>
                <w:rFonts w:asciiTheme="minorHAnsi" w:hAnsiTheme="minorHAnsi" w:cstheme="minorHAnsi"/>
                <w:sz w:val="20"/>
                <w:szCs w:val="20"/>
              </w:rPr>
              <w:t xml:space="preserve"> for moderation) – Jan exam series</w:t>
            </w:r>
          </w:p>
          <w:p w14:paraId="078D1050" w14:textId="77777777" w:rsidR="00E42722" w:rsidRPr="003F6F02" w:rsidRDefault="00E42722" w:rsidP="00C33D38">
            <w:pPr>
              <w:rPr>
                <w:rFonts w:asciiTheme="minorHAnsi" w:hAnsiTheme="minorHAnsi" w:cstheme="minorHAnsi"/>
                <w:bCs/>
                <w:sz w:val="20"/>
                <w:szCs w:val="20"/>
                <w:lang w:val="en-US"/>
              </w:rPr>
            </w:pPr>
            <w:r w:rsidRPr="003F6F02">
              <w:rPr>
                <w:rFonts w:asciiTheme="minorHAnsi" w:hAnsiTheme="minorHAnsi" w:cstheme="minorHAnsi"/>
                <w:b/>
                <w:bCs/>
                <w:sz w:val="20"/>
                <w:szCs w:val="20"/>
                <w:lang w:val="en-US"/>
              </w:rPr>
              <w:t xml:space="preserve">R050: </w:t>
            </w:r>
            <w:r w:rsidRPr="003F6F02">
              <w:rPr>
                <w:rFonts w:asciiTheme="minorHAnsi" w:hAnsiTheme="minorHAnsi" w:cstheme="minorHAnsi"/>
                <w:bCs/>
                <w:sz w:val="20"/>
                <w:szCs w:val="20"/>
                <w:lang w:val="en-US"/>
              </w:rPr>
              <w:t>TA5 - Digital communications</w:t>
            </w:r>
            <w:r w:rsidRPr="003F6F02">
              <w:rPr>
                <w:rFonts w:asciiTheme="minorHAnsi" w:hAnsiTheme="minorHAnsi" w:cstheme="minorHAnsi"/>
                <w:b/>
                <w:bCs/>
                <w:sz w:val="20"/>
                <w:szCs w:val="20"/>
                <w:lang w:val="en-US"/>
              </w:rPr>
              <w:t xml:space="preserve"> </w:t>
            </w:r>
            <w:r w:rsidRPr="003F6F02">
              <w:rPr>
                <w:rFonts w:asciiTheme="minorHAnsi" w:hAnsiTheme="minorHAnsi" w:cstheme="minorHAnsi"/>
                <w:bCs/>
                <w:sz w:val="20"/>
                <w:szCs w:val="20"/>
                <w:lang w:val="en-US"/>
              </w:rPr>
              <w:t>(5.1 Types, 5.2 Software, 5.3 Digital devices, 5.4 Distribution channels, 5.5 Audience demographics)</w:t>
            </w:r>
          </w:p>
          <w:p w14:paraId="49B79418" w14:textId="77777777" w:rsidR="00E42722" w:rsidRPr="003F6F02" w:rsidRDefault="00E42722" w:rsidP="00C33D38">
            <w:pPr>
              <w:rPr>
                <w:rFonts w:asciiTheme="minorHAnsi" w:hAnsiTheme="minorHAnsi" w:cstheme="minorHAnsi"/>
                <w:bCs/>
                <w:sz w:val="20"/>
                <w:szCs w:val="20"/>
                <w:lang w:val="en-US"/>
              </w:rPr>
            </w:pPr>
            <w:r w:rsidRPr="003F6F02">
              <w:rPr>
                <w:rFonts w:asciiTheme="minorHAnsi" w:hAnsiTheme="minorHAnsi" w:cstheme="minorHAnsi"/>
                <w:b/>
                <w:bCs/>
                <w:sz w:val="20"/>
                <w:szCs w:val="20"/>
                <w:lang w:val="en-US"/>
              </w:rPr>
              <w:t xml:space="preserve">R050: </w:t>
            </w:r>
            <w:r w:rsidRPr="003F6F02">
              <w:rPr>
                <w:rFonts w:asciiTheme="minorHAnsi" w:hAnsiTheme="minorHAnsi" w:cstheme="minorHAnsi"/>
                <w:bCs/>
                <w:sz w:val="20"/>
                <w:szCs w:val="20"/>
                <w:lang w:val="en-US"/>
              </w:rPr>
              <w:t>TA3 -</w:t>
            </w:r>
            <w:r w:rsidRPr="003F6F02">
              <w:rPr>
                <w:rFonts w:asciiTheme="minorHAnsi" w:hAnsiTheme="minorHAnsi" w:cstheme="minorHAnsi"/>
                <w:b/>
                <w:bCs/>
                <w:sz w:val="20"/>
                <w:szCs w:val="20"/>
                <w:lang w:val="en-US"/>
              </w:rPr>
              <w:t xml:space="preserve"> </w:t>
            </w:r>
            <w:r w:rsidRPr="003F6F02">
              <w:rPr>
                <w:rFonts w:asciiTheme="minorHAnsi" w:hAnsiTheme="minorHAnsi" w:cstheme="minorHAnsi"/>
                <w:bCs/>
                <w:sz w:val="20"/>
                <w:szCs w:val="20"/>
                <w:lang w:val="en-US"/>
              </w:rPr>
              <w:t xml:space="preserve">Data and testing (3.1 Information and data, 3.2 Data use, 3.3 Data collection methods, 3.4 Storage of collected data) </w:t>
            </w:r>
            <w:r w:rsidRPr="003F6F02">
              <w:rPr>
                <w:rFonts w:asciiTheme="minorHAnsi" w:hAnsiTheme="minorHAnsi" w:cstheme="minorHAnsi"/>
                <w:bCs/>
                <w:i/>
                <w:iCs/>
                <w:sz w:val="20"/>
                <w:szCs w:val="20"/>
                <w:lang w:val="en-US"/>
              </w:rPr>
              <w:t>Recap</w:t>
            </w:r>
          </w:p>
          <w:p w14:paraId="22B93E0D" w14:textId="77777777" w:rsidR="00E42722" w:rsidRPr="003F6F02" w:rsidRDefault="00E42722" w:rsidP="00C33D38">
            <w:pPr>
              <w:rPr>
                <w:rFonts w:asciiTheme="minorHAnsi" w:hAnsiTheme="minorHAnsi" w:cstheme="minorHAnsi"/>
                <w:bCs/>
                <w:sz w:val="20"/>
                <w:szCs w:val="20"/>
                <w:lang w:val="en-US"/>
              </w:rPr>
            </w:pPr>
            <w:r w:rsidRPr="003F6F02">
              <w:rPr>
                <w:rFonts w:asciiTheme="minorHAnsi" w:hAnsiTheme="minorHAnsi" w:cstheme="minorHAnsi"/>
                <w:b/>
                <w:bCs/>
                <w:sz w:val="20"/>
                <w:szCs w:val="20"/>
                <w:lang w:val="en-US"/>
              </w:rPr>
              <w:t xml:space="preserve">R050: </w:t>
            </w:r>
            <w:r w:rsidRPr="003F6F02">
              <w:rPr>
                <w:rFonts w:asciiTheme="minorHAnsi" w:hAnsiTheme="minorHAnsi" w:cstheme="minorHAnsi"/>
                <w:bCs/>
                <w:sz w:val="20"/>
                <w:szCs w:val="20"/>
                <w:lang w:val="en-US"/>
              </w:rPr>
              <w:t>TA3 -</w:t>
            </w:r>
            <w:r w:rsidRPr="003F6F02">
              <w:rPr>
                <w:rFonts w:asciiTheme="minorHAnsi" w:hAnsiTheme="minorHAnsi" w:cstheme="minorHAnsi"/>
                <w:b/>
                <w:bCs/>
                <w:sz w:val="20"/>
                <w:szCs w:val="20"/>
                <w:lang w:val="en-US"/>
              </w:rPr>
              <w:t xml:space="preserve"> </w:t>
            </w:r>
            <w:r w:rsidRPr="003F6F02">
              <w:rPr>
                <w:rFonts w:asciiTheme="minorHAnsi" w:hAnsiTheme="minorHAnsi" w:cstheme="minorHAnsi"/>
                <w:bCs/>
                <w:sz w:val="20"/>
                <w:szCs w:val="20"/>
                <w:lang w:val="en-US"/>
              </w:rPr>
              <w:t>Data and testing (3.5 Application of testing to a range of contexts)</w:t>
            </w:r>
          </w:p>
          <w:p w14:paraId="378E50B0" w14:textId="77777777" w:rsidR="00E42722" w:rsidRPr="003F6F02" w:rsidRDefault="00E42722" w:rsidP="00C33D38">
            <w:pPr>
              <w:rPr>
                <w:rFonts w:asciiTheme="minorHAnsi" w:hAnsiTheme="minorHAnsi" w:cstheme="minorHAnsi"/>
                <w:b/>
                <w:bCs/>
                <w:sz w:val="20"/>
                <w:szCs w:val="20"/>
                <w:lang w:val="en-US"/>
              </w:rPr>
            </w:pPr>
          </w:p>
        </w:tc>
        <w:tc>
          <w:tcPr>
            <w:tcW w:w="2086" w:type="dxa"/>
            <w:shd w:val="clear" w:color="auto" w:fill="auto"/>
          </w:tcPr>
          <w:p w14:paraId="69BA5337" w14:textId="77777777" w:rsidR="00E42722" w:rsidRPr="003F6F02" w:rsidRDefault="00E42722" w:rsidP="00C33D38">
            <w:pPr>
              <w:rPr>
                <w:rFonts w:asciiTheme="minorHAnsi" w:hAnsiTheme="minorHAnsi" w:cstheme="minorHAnsi"/>
                <w:bCs/>
                <w:sz w:val="20"/>
                <w:szCs w:val="20"/>
                <w:lang w:val="en-US"/>
              </w:rPr>
            </w:pPr>
            <w:r w:rsidRPr="003F6F02">
              <w:rPr>
                <w:rFonts w:asciiTheme="minorHAnsi" w:hAnsiTheme="minorHAnsi" w:cstheme="minorHAnsi"/>
                <w:b/>
                <w:bCs/>
                <w:sz w:val="20"/>
                <w:szCs w:val="20"/>
                <w:lang w:val="en-US"/>
              </w:rPr>
              <w:t xml:space="preserve">R050: </w:t>
            </w:r>
            <w:r w:rsidRPr="003F6F02">
              <w:rPr>
                <w:rFonts w:asciiTheme="minorHAnsi" w:hAnsiTheme="minorHAnsi" w:cstheme="minorHAnsi"/>
                <w:bCs/>
                <w:sz w:val="20"/>
                <w:szCs w:val="20"/>
                <w:lang w:val="en-US"/>
              </w:rPr>
              <w:t>TA1 -</w:t>
            </w:r>
            <w:r w:rsidRPr="003F6F02">
              <w:rPr>
                <w:rFonts w:asciiTheme="minorHAnsi" w:hAnsiTheme="minorHAnsi" w:cstheme="minorHAnsi"/>
                <w:b/>
                <w:bCs/>
                <w:sz w:val="20"/>
                <w:szCs w:val="20"/>
                <w:lang w:val="en-US"/>
              </w:rPr>
              <w:t xml:space="preserve"> </w:t>
            </w:r>
            <w:r w:rsidRPr="003F6F02">
              <w:rPr>
                <w:rFonts w:asciiTheme="minorHAnsi" w:hAnsiTheme="minorHAnsi" w:cstheme="minorHAnsi"/>
                <w:bCs/>
                <w:sz w:val="20"/>
                <w:szCs w:val="20"/>
                <w:lang w:val="en-US"/>
              </w:rPr>
              <w:t xml:space="preserve">Design tools (1.1 Types of design tools) </w:t>
            </w:r>
            <w:r w:rsidRPr="003F6F02">
              <w:rPr>
                <w:rFonts w:asciiTheme="minorHAnsi" w:hAnsiTheme="minorHAnsi" w:cstheme="minorHAnsi"/>
                <w:bCs/>
                <w:i/>
                <w:iCs/>
                <w:sz w:val="20"/>
                <w:szCs w:val="20"/>
                <w:lang w:val="en-US"/>
              </w:rPr>
              <w:t>Recap</w:t>
            </w:r>
          </w:p>
          <w:p w14:paraId="2C1758AC" w14:textId="77777777" w:rsidR="00E42722" w:rsidRPr="003F6F02" w:rsidRDefault="00E42722" w:rsidP="00C33D38">
            <w:pPr>
              <w:rPr>
                <w:rFonts w:asciiTheme="minorHAnsi" w:hAnsiTheme="minorHAnsi" w:cstheme="minorHAnsi"/>
                <w:bCs/>
                <w:sz w:val="20"/>
                <w:szCs w:val="20"/>
                <w:lang w:val="en-US"/>
              </w:rPr>
            </w:pPr>
            <w:r w:rsidRPr="003F6F02">
              <w:rPr>
                <w:rFonts w:asciiTheme="minorHAnsi" w:hAnsiTheme="minorHAnsi" w:cstheme="minorHAnsi"/>
                <w:b/>
                <w:bCs/>
                <w:sz w:val="20"/>
                <w:szCs w:val="20"/>
                <w:lang w:val="en-US"/>
              </w:rPr>
              <w:t>R050:</w:t>
            </w:r>
            <w:r w:rsidRPr="003F6F02">
              <w:rPr>
                <w:rFonts w:asciiTheme="minorHAnsi" w:hAnsiTheme="minorHAnsi" w:cstheme="minorHAnsi"/>
                <w:bCs/>
                <w:sz w:val="20"/>
                <w:szCs w:val="20"/>
                <w:lang w:val="en-US"/>
              </w:rPr>
              <w:t xml:space="preserve"> TA2 - Human Computer Interface in everyday life (2.1 Purpose, 2.2 Hardware considerations, 2.3 Software considerations, 2.4 User interaction methods) </w:t>
            </w:r>
            <w:r w:rsidRPr="003F6F02">
              <w:rPr>
                <w:rFonts w:asciiTheme="minorHAnsi" w:hAnsiTheme="minorHAnsi" w:cstheme="minorHAnsi"/>
                <w:bCs/>
                <w:i/>
                <w:iCs/>
                <w:sz w:val="20"/>
                <w:szCs w:val="20"/>
                <w:lang w:val="en-US"/>
              </w:rPr>
              <w:t>Recap</w:t>
            </w:r>
          </w:p>
          <w:p w14:paraId="16B18359" w14:textId="77777777" w:rsidR="00E42722" w:rsidRPr="003F6F02" w:rsidRDefault="00E42722" w:rsidP="00C33D38">
            <w:pPr>
              <w:rPr>
                <w:rFonts w:asciiTheme="minorHAnsi" w:hAnsiTheme="minorHAnsi" w:cstheme="minorHAnsi"/>
                <w:b/>
                <w:bCs/>
                <w:sz w:val="20"/>
                <w:szCs w:val="20"/>
              </w:rPr>
            </w:pPr>
          </w:p>
        </w:tc>
        <w:tc>
          <w:tcPr>
            <w:tcW w:w="2086" w:type="dxa"/>
            <w:shd w:val="clear" w:color="auto" w:fill="auto"/>
          </w:tcPr>
          <w:p w14:paraId="33089E09" w14:textId="77777777" w:rsidR="00E42722" w:rsidRPr="003F6F02" w:rsidRDefault="00E42722" w:rsidP="00C33D38">
            <w:pPr>
              <w:rPr>
                <w:rFonts w:asciiTheme="minorHAnsi" w:hAnsiTheme="minorHAnsi" w:cstheme="minorHAnsi"/>
                <w:sz w:val="20"/>
                <w:szCs w:val="20"/>
              </w:rPr>
            </w:pPr>
            <w:r w:rsidRPr="003F6F02">
              <w:rPr>
                <w:rFonts w:asciiTheme="minorHAnsi" w:hAnsiTheme="minorHAnsi" w:cstheme="minorHAnsi"/>
                <w:b/>
                <w:bCs/>
                <w:sz w:val="20"/>
                <w:szCs w:val="20"/>
              </w:rPr>
              <w:t xml:space="preserve">R050 </w:t>
            </w:r>
            <w:r w:rsidRPr="003F6F02">
              <w:rPr>
                <w:rFonts w:asciiTheme="minorHAnsi" w:hAnsiTheme="minorHAnsi" w:cstheme="minorHAnsi"/>
                <w:sz w:val="20"/>
                <w:szCs w:val="20"/>
              </w:rPr>
              <w:t>Exam revision</w:t>
            </w:r>
          </w:p>
          <w:p w14:paraId="6CA39BA7" w14:textId="77777777" w:rsidR="00E42722" w:rsidRPr="003F6F02" w:rsidRDefault="00E42722" w:rsidP="00C33D38">
            <w:pPr>
              <w:rPr>
                <w:rFonts w:asciiTheme="minorHAnsi" w:hAnsiTheme="minorHAnsi" w:cstheme="minorHAnsi"/>
                <w:b/>
                <w:bCs/>
                <w:sz w:val="20"/>
                <w:szCs w:val="20"/>
              </w:rPr>
            </w:pPr>
          </w:p>
        </w:tc>
        <w:tc>
          <w:tcPr>
            <w:tcW w:w="2086" w:type="dxa"/>
            <w:shd w:val="clear" w:color="auto" w:fill="auto"/>
          </w:tcPr>
          <w:p w14:paraId="5B975472" w14:textId="77777777" w:rsidR="00E42722" w:rsidRPr="003F6F02" w:rsidRDefault="00E42722" w:rsidP="00C33D38">
            <w:pPr>
              <w:rPr>
                <w:rFonts w:asciiTheme="minorHAnsi" w:hAnsiTheme="minorHAnsi" w:cstheme="minorHAnsi"/>
                <w:b/>
                <w:bCs/>
                <w:sz w:val="20"/>
                <w:szCs w:val="20"/>
              </w:rPr>
            </w:pPr>
            <w:r w:rsidRPr="003F6F02">
              <w:rPr>
                <w:rFonts w:asciiTheme="minorHAnsi" w:hAnsiTheme="minorHAnsi" w:cstheme="minorHAnsi"/>
                <w:b/>
                <w:bCs/>
                <w:sz w:val="20"/>
                <w:szCs w:val="20"/>
              </w:rPr>
              <w:t xml:space="preserve">R050 </w:t>
            </w:r>
            <w:r w:rsidRPr="003F6F02">
              <w:rPr>
                <w:rFonts w:asciiTheme="minorHAnsi" w:hAnsiTheme="minorHAnsi" w:cstheme="minorHAnsi"/>
                <w:sz w:val="20"/>
                <w:szCs w:val="20"/>
              </w:rPr>
              <w:t>Exam revision</w:t>
            </w:r>
          </w:p>
        </w:tc>
        <w:tc>
          <w:tcPr>
            <w:tcW w:w="2086" w:type="dxa"/>
            <w:shd w:val="clear" w:color="auto" w:fill="auto"/>
          </w:tcPr>
          <w:p w14:paraId="578F8024" w14:textId="77777777" w:rsidR="00E42722" w:rsidRPr="003F6F02" w:rsidRDefault="00E42722" w:rsidP="00C33D38">
            <w:pPr>
              <w:rPr>
                <w:rFonts w:asciiTheme="minorHAnsi" w:hAnsiTheme="minorHAnsi" w:cstheme="minorHAnsi"/>
                <w:b/>
                <w:bCs/>
                <w:sz w:val="20"/>
                <w:szCs w:val="20"/>
              </w:rPr>
            </w:pPr>
          </w:p>
        </w:tc>
      </w:tr>
    </w:tbl>
    <w:p w14:paraId="35A4AF21" w14:textId="2A2F9DC1" w:rsidR="00E42722" w:rsidRDefault="00E42722" w:rsidP="00E42722">
      <w:pPr>
        <w:pStyle w:val="Heading2"/>
        <w:ind w:left="0"/>
        <w:rPr>
          <w:b w:val="0"/>
          <w:bCs/>
          <w:color w:val="auto"/>
          <w:sz w:val="20"/>
          <w:szCs w:val="20"/>
        </w:rPr>
      </w:pPr>
      <w:r w:rsidRPr="00E42722">
        <w:rPr>
          <w:rStyle w:val="FootnoteReference"/>
          <w:b w:val="0"/>
          <w:bCs/>
          <w:color w:val="auto"/>
          <w:sz w:val="20"/>
          <w:szCs w:val="20"/>
        </w:rPr>
        <w:footnoteRef/>
      </w:r>
      <w:r w:rsidRPr="00E42722">
        <w:rPr>
          <w:b w:val="0"/>
          <w:bCs/>
          <w:color w:val="auto"/>
          <w:sz w:val="20"/>
          <w:szCs w:val="20"/>
        </w:rPr>
        <w:t xml:space="preserve"> See specification for details about submission and resubmission: </w:t>
      </w:r>
      <w:r w:rsidR="00AD0E27">
        <w:rPr>
          <w:b w:val="0"/>
          <w:bCs/>
          <w:color w:val="auto"/>
          <w:sz w:val="20"/>
          <w:szCs w:val="20"/>
        </w:rPr>
        <w:t>OCR</w:t>
      </w:r>
      <w:r w:rsidR="001F4534">
        <w:rPr>
          <w:b w:val="0"/>
          <w:bCs/>
          <w:color w:val="auto"/>
          <w:sz w:val="20"/>
          <w:szCs w:val="20"/>
        </w:rPr>
        <w:t>-</w:t>
      </w:r>
      <w:r w:rsidR="00AD0E27">
        <w:rPr>
          <w:b w:val="0"/>
          <w:bCs/>
          <w:color w:val="auto"/>
          <w:sz w:val="20"/>
          <w:szCs w:val="20"/>
        </w:rPr>
        <w:t>s</w:t>
      </w:r>
      <w:r w:rsidRPr="00E42722">
        <w:rPr>
          <w:b w:val="0"/>
          <w:bCs/>
          <w:color w:val="auto"/>
          <w:sz w:val="20"/>
          <w:szCs w:val="20"/>
        </w:rPr>
        <w:t>et assignments for NEA units are live for one year. Candidates have one resubmission opportunity. Resubmission of the same work must be in a series that falls in the live assessment dates for the assignment on which the work is based. All resubmissions must be based on the assignment that is live for the submission series.</w:t>
      </w:r>
    </w:p>
    <w:p w14:paraId="4667D58A" w14:textId="09DF59D0" w:rsidR="00E42722" w:rsidRPr="00E42722" w:rsidRDefault="00E42722" w:rsidP="00E42722">
      <w:pPr>
        <w:pStyle w:val="Heading2"/>
        <w:ind w:left="0"/>
        <w:rPr>
          <w:b w:val="0"/>
          <w:bCs/>
          <w:color w:val="auto"/>
          <w:sz w:val="20"/>
          <w:szCs w:val="20"/>
        </w:rPr>
      </w:pPr>
    </w:p>
    <w:p w14:paraId="4533C639" w14:textId="77777777" w:rsidR="00E42722" w:rsidRDefault="00E42722">
      <w:pPr>
        <w:spacing w:after="0" w:line="240" w:lineRule="auto"/>
        <w:rPr>
          <w:rFonts w:eastAsiaTheme="majorEastAsia" w:cstheme="majorBidi"/>
          <w:b/>
          <w:bCs/>
          <w:color w:val="407E91"/>
          <w:sz w:val="40"/>
          <w:szCs w:val="32"/>
        </w:rPr>
      </w:pPr>
      <w:r>
        <w:br w:type="page"/>
      </w:r>
    </w:p>
    <w:p w14:paraId="17045C0C" w14:textId="751BC3CF" w:rsidR="00932209" w:rsidRPr="00932209" w:rsidRDefault="00932209" w:rsidP="00A30735">
      <w:pPr>
        <w:pStyle w:val="Heading1"/>
        <w:ind w:left="0"/>
      </w:pPr>
      <w:r w:rsidRPr="00932209">
        <w:lastRenderedPageBreak/>
        <w:t>Approaching the content</w:t>
      </w:r>
      <w:bookmarkEnd w:id="10"/>
    </w:p>
    <w:p w14:paraId="1D4BF0EF" w14:textId="67B362C9" w:rsidR="00932209" w:rsidRDefault="00932209" w:rsidP="00A30735">
      <w:pPr>
        <w:pStyle w:val="Body"/>
        <w:ind w:left="0"/>
      </w:pPr>
      <w:r>
        <w:t xml:space="preserve">Below are some suggestions about how you could approach the content in each of the units. We’ve designed them to be developed by you </w:t>
      </w:r>
      <w:r>
        <w:br/>
        <w:t>and your centre to match the needs of your students and your expertise and approach.</w:t>
      </w:r>
    </w:p>
    <w:tbl>
      <w:tblPr>
        <w:tblStyle w:val="TableGrid"/>
        <w:tblW w:w="14601" w:type="dxa"/>
        <w:tblInd w:w="-8" w:type="dxa"/>
        <w:tblBorders>
          <w:top w:val="single" w:sz="6" w:space="0" w:color="407E91"/>
          <w:left w:val="single" w:sz="6" w:space="0" w:color="407E91"/>
          <w:bottom w:val="single" w:sz="6" w:space="0" w:color="407E91"/>
          <w:right w:val="single" w:sz="6" w:space="0" w:color="407E91"/>
          <w:insideH w:val="single" w:sz="6" w:space="0" w:color="407E91"/>
          <w:insideV w:val="single" w:sz="6" w:space="0" w:color="407E91"/>
        </w:tblBorders>
        <w:tblLook w:val="04A0" w:firstRow="1" w:lastRow="0" w:firstColumn="1" w:lastColumn="0" w:noHBand="0" w:noVBand="1"/>
      </w:tblPr>
      <w:tblGrid>
        <w:gridCol w:w="7230"/>
        <w:gridCol w:w="7371"/>
      </w:tblGrid>
      <w:tr w:rsidR="00365229" w14:paraId="3CDCB978" w14:textId="77777777" w:rsidTr="00774711">
        <w:trPr>
          <w:trHeight w:val="695"/>
          <w:tblHeader/>
        </w:trPr>
        <w:tc>
          <w:tcPr>
            <w:tcW w:w="7230" w:type="dxa"/>
            <w:tcBorders>
              <w:right w:val="single" w:sz="6" w:space="0" w:color="FFFFFF" w:themeColor="background1"/>
            </w:tcBorders>
            <w:shd w:val="clear" w:color="auto" w:fill="407E91"/>
            <w:vAlign w:val="center"/>
          </w:tcPr>
          <w:p w14:paraId="27A25D5B" w14:textId="59274E90" w:rsidR="00365229" w:rsidRDefault="00365229" w:rsidP="00E20249">
            <w:pPr>
              <w:pStyle w:val="Tableheader"/>
              <w:spacing w:after="100" w:afterAutospacing="1"/>
              <w:rPr>
                <w:rStyle w:val="s1"/>
              </w:rPr>
            </w:pPr>
            <w:r>
              <w:t>Knowledge and understanding</w:t>
            </w:r>
          </w:p>
        </w:tc>
        <w:tc>
          <w:tcPr>
            <w:tcW w:w="7371" w:type="dxa"/>
            <w:tcBorders>
              <w:left w:val="single" w:sz="6" w:space="0" w:color="FFFFFF" w:themeColor="background1"/>
            </w:tcBorders>
            <w:shd w:val="clear" w:color="auto" w:fill="407E91"/>
            <w:vAlign w:val="center"/>
          </w:tcPr>
          <w:p w14:paraId="1AE42143" w14:textId="53FDC4E6" w:rsidR="00365229" w:rsidRDefault="00365229" w:rsidP="00E20249">
            <w:pPr>
              <w:pStyle w:val="Tableheader"/>
              <w:spacing w:after="100" w:afterAutospacing="1"/>
              <w:rPr>
                <w:rStyle w:val="s1"/>
              </w:rPr>
            </w:pPr>
            <w:r>
              <w:t>Practical activities</w:t>
            </w:r>
          </w:p>
        </w:tc>
      </w:tr>
      <w:tr w:rsidR="00EA3343" w14:paraId="0355861D" w14:textId="77777777" w:rsidTr="00774711">
        <w:tc>
          <w:tcPr>
            <w:tcW w:w="7230" w:type="dxa"/>
          </w:tcPr>
          <w:p w14:paraId="38B3569D" w14:textId="77777777" w:rsidR="00774711" w:rsidRPr="003F6F02" w:rsidRDefault="00774711" w:rsidP="00774711">
            <w:pPr>
              <w:rPr>
                <w:rFonts w:asciiTheme="minorHAnsi" w:hAnsiTheme="minorHAnsi" w:cstheme="minorHAnsi"/>
                <w:b/>
                <w:bCs/>
                <w:sz w:val="20"/>
                <w:szCs w:val="20"/>
              </w:rPr>
            </w:pPr>
            <w:r w:rsidRPr="003F6F02">
              <w:rPr>
                <w:rFonts w:asciiTheme="minorHAnsi" w:hAnsiTheme="minorHAnsi" w:cstheme="minorHAnsi"/>
                <w:b/>
                <w:bCs/>
                <w:sz w:val="20"/>
                <w:szCs w:val="20"/>
              </w:rPr>
              <w:t>IT in the digital world (R050)</w:t>
            </w:r>
          </w:p>
          <w:p w14:paraId="7367A3BE" w14:textId="77777777" w:rsidR="00774711" w:rsidRPr="003F6F02" w:rsidRDefault="00774711" w:rsidP="00774711">
            <w:pPr>
              <w:rPr>
                <w:rFonts w:asciiTheme="minorHAnsi" w:hAnsiTheme="minorHAnsi" w:cstheme="minorHAnsi"/>
                <w:sz w:val="20"/>
                <w:szCs w:val="20"/>
              </w:rPr>
            </w:pPr>
            <w:r w:rsidRPr="003F6F02">
              <w:rPr>
                <w:rFonts w:asciiTheme="minorHAnsi" w:hAnsiTheme="minorHAnsi" w:cstheme="minorHAnsi"/>
                <w:sz w:val="20"/>
                <w:szCs w:val="20"/>
              </w:rPr>
              <w:t>Students will learn the theoretical knowledge and understanding to apply design tools for applications, principles of human computer interfaces and the use of data and testing in different contexts when creating IT solutions or products. The unit content should provide an excellent opportunity to understand the uses of Internet of Everything and the application of this in everyday life, cyber-security and legislations related to the use of IT systems, and the different types of digital communications software, devices, and distribution channels.</w:t>
            </w:r>
          </w:p>
          <w:p w14:paraId="5B6E2E70" w14:textId="77777777" w:rsidR="00774711" w:rsidRPr="003F6F02" w:rsidRDefault="00774711" w:rsidP="00774711">
            <w:pPr>
              <w:rPr>
                <w:rFonts w:asciiTheme="minorHAnsi" w:hAnsiTheme="minorHAnsi" w:cstheme="minorHAnsi"/>
                <w:sz w:val="20"/>
                <w:szCs w:val="20"/>
              </w:rPr>
            </w:pPr>
            <w:r w:rsidRPr="003F6F02">
              <w:rPr>
                <w:rFonts w:asciiTheme="minorHAnsi" w:hAnsiTheme="minorHAnsi" w:cstheme="minorHAnsi"/>
                <w:sz w:val="20"/>
                <w:szCs w:val="20"/>
              </w:rPr>
              <w:t>Different design tools, including types of design tools, could be taught as an introduction to the three units, and to set the overall scene of the qualification.</w:t>
            </w:r>
          </w:p>
          <w:p w14:paraId="4FBF1553" w14:textId="77777777" w:rsidR="00774711" w:rsidRPr="003F6F02" w:rsidRDefault="00774711" w:rsidP="00774711">
            <w:pPr>
              <w:rPr>
                <w:rFonts w:asciiTheme="minorHAnsi" w:hAnsiTheme="minorHAnsi" w:cstheme="minorHAnsi"/>
                <w:sz w:val="20"/>
                <w:szCs w:val="20"/>
              </w:rPr>
            </w:pPr>
            <w:r w:rsidRPr="003F6F02">
              <w:rPr>
                <w:rFonts w:asciiTheme="minorHAnsi" w:hAnsiTheme="minorHAnsi" w:cstheme="minorHAnsi"/>
                <w:sz w:val="20"/>
                <w:szCs w:val="20"/>
              </w:rPr>
              <w:t>Human Computer Interface (HCI) in everyday life, including purpose, importance and the use of HCIs. Students should be made aware of the hardware and software consideration along with user interaction methods. Here students could evaluate the impact on designing and developing HCIs for a range of interaction methods.</w:t>
            </w:r>
          </w:p>
          <w:p w14:paraId="0FEEB65F" w14:textId="77777777" w:rsidR="00774711" w:rsidRPr="003F6F02" w:rsidRDefault="00774711" w:rsidP="00774711">
            <w:pPr>
              <w:rPr>
                <w:rFonts w:asciiTheme="minorHAnsi" w:hAnsiTheme="minorHAnsi" w:cstheme="minorHAnsi"/>
                <w:sz w:val="20"/>
                <w:szCs w:val="20"/>
              </w:rPr>
            </w:pPr>
            <w:r w:rsidRPr="003F6F02">
              <w:rPr>
                <w:rFonts w:asciiTheme="minorHAnsi" w:hAnsiTheme="minorHAnsi" w:cstheme="minorHAnsi"/>
                <w:sz w:val="20"/>
                <w:szCs w:val="20"/>
              </w:rPr>
              <w:t xml:space="preserve">Data and testing, including knowing the difference between data and information. Students can explore data in different contexts. Students can develop and evaluate the process of collecting, storing, validating and verifying data for a given purpose. Students can evaluate the importance of testing with a focus on types of test data and methods testing can be carried out. </w:t>
            </w:r>
          </w:p>
          <w:p w14:paraId="7A9707B8" w14:textId="77777777" w:rsidR="00774711" w:rsidRPr="003F6F02" w:rsidRDefault="00774711" w:rsidP="00774711">
            <w:pPr>
              <w:rPr>
                <w:rFonts w:asciiTheme="minorHAnsi" w:hAnsiTheme="minorHAnsi" w:cstheme="minorHAnsi"/>
                <w:sz w:val="20"/>
                <w:szCs w:val="20"/>
              </w:rPr>
            </w:pPr>
            <w:r w:rsidRPr="003F6F02">
              <w:rPr>
                <w:rFonts w:asciiTheme="minorHAnsi" w:hAnsiTheme="minorHAnsi" w:cstheme="minorHAnsi"/>
                <w:sz w:val="20"/>
                <w:szCs w:val="20"/>
              </w:rPr>
              <w:t xml:space="preserve">Cyber-security and legislation, including an understanding of the threats, impact and preventive measures that relate to cyber-security. Students should be able to understand how legislation relates to cyber-security and the wider </w:t>
            </w:r>
            <w:r w:rsidRPr="003F6F02">
              <w:rPr>
                <w:rFonts w:asciiTheme="minorHAnsi" w:hAnsiTheme="minorHAnsi" w:cstheme="minorHAnsi"/>
                <w:sz w:val="20"/>
                <w:szCs w:val="20"/>
              </w:rPr>
              <w:lastRenderedPageBreak/>
              <w:t>subject of IT. Students could review the use of different types of cyber-attacks, how these break the law and how they can be prevented.</w:t>
            </w:r>
          </w:p>
          <w:p w14:paraId="77B6CB9B" w14:textId="77777777" w:rsidR="00774711" w:rsidRPr="003F6F02" w:rsidRDefault="00774711" w:rsidP="00774711">
            <w:pPr>
              <w:rPr>
                <w:rFonts w:asciiTheme="minorHAnsi" w:hAnsiTheme="minorHAnsi" w:cstheme="minorHAnsi"/>
                <w:sz w:val="20"/>
                <w:szCs w:val="20"/>
              </w:rPr>
            </w:pPr>
            <w:r w:rsidRPr="003F6F02">
              <w:rPr>
                <w:rFonts w:asciiTheme="minorHAnsi" w:hAnsiTheme="minorHAnsi" w:cstheme="minorHAnsi"/>
                <w:sz w:val="20"/>
                <w:szCs w:val="20"/>
              </w:rPr>
              <w:t xml:space="preserve">Digital communications, including types, software and devices that are used to communicate digitally. Students should evaluate the types of communication channels used for digital communication and how connectivity impacts on the medium chosen. Students can evaluate audience demographics and how the choice of digital communication type can impact on the demographic it reaches. </w:t>
            </w:r>
          </w:p>
          <w:p w14:paraId="3BD76FF7" w14:textId="77777777" w:rsidR="00774711" w:rsidRPr="003F6F02" w:rsidRDefault="00774711" w:rsidP="00774711">
            <w:pPr>
              <w:rPr>
                <w:rFonts w:asciiTheme="minorHAnsi" w:hAnsiTheme="minorHAnsi" w:cstheme="minorHAnsi"/>
                <w:sz w:val="20"/>
                <w:szCs w:val="20"/>
              </w:rPr>
            </w:pPr>
            <w:r w:rsidRPr="003F6F02">
              <w:rPr>
                <w:rFonts w:asciiTheme="minorHAnsi" w:hAnsiTheme="minorHAnsi" w:cstheme="minorHAnsi"/>
                <w:sz w:val="20"/>
                <w:szCs w:val="20"/>
              </w:rPr>
              <w:t>Internet of Everything (IoE), this is an excellent opportunity for students to keep up to date with the emerging technologies of the IoE. Students can learn what IoE is, how it is developed and used and the industries that are involved with the IoE.</w:t>
            </w:r>
          </w:p>
          <w:p w14:paraId="7AC3F7EC" w14:textId="2CB7669F" w:rsidR="00EA3343" w:rsidRPr="003F6F02" w:rsidRDefault="00774711" w:rsidP="00774711">
            <w:pPr>
              <w:rPr>
                <w:rStyle w:val="s1"/>
                <w:rFonts w:asciiTheme="minorHAnsi" w:hAnsiTheme="minorHAnsi" w:cstheme="minorHAnsi"/>
                <w:sz w:val="20"/>
                <w:szCs w:val="20"/>
              </w:rPr>
            </w:pPr>
            <w:r w:rsidRPr="003F6F02">
              <w:rPr>
                <w:rFonts w:asciiTheme="minorHAnsi" w:hAnsiTheme="minorHAnsi" w:cstheme="minorHAnsi"/>
                <w:sz w:val="20"/>
                <w:szCs w:val="20"/>
              </w:rPr>
              <w:t>Through integrating theory with practical activities required in NEA units, and using mock and practice assessments, students will be well prepared for the terminal examination in R050. They will be able to relate theory to practice, and to put into context responses to questions they are asked.</w:t>
            </w:r>
          </w:p>
        </w:tc>
        <w:tc>
          <w:tcPr>
            <w:tcW w:w="7371" w:type="dxa"/>
          </w:tcPr>
          <w:p w14:paraId="65E958AF" w14:textId="77777777" w:rsidR="00774711" w:rsidRPr="003F6F02" w:rsidRDefault="00774711" w:rsidP="00774711">
            <w:pPr>
              <w:rPr>
                <w:rFonts w:asciiTheme="minorHAnsi" w:hAnsiTheme="minorHAnsi" w:cstheme="minorHAnsi"/>
                <w:b/>
                <w:bCs/>
                <w:sz w:val="20"/>
                <w:szCs w:val="20"/>
              </w:rPr>
            </w:pPr>
            <w:r w:rsidRPr="003F6F02">
              <w:rPr>
                <w:rFonts w:asciiTheme="minorHAnsi" w:hAnsiTheme="minorHAnsi" w:cstheme="minorHAnsi"/>
                <w:b/>
                <w:bCs/>
                <w:sz w:val="20"/>
                <w:szCs w:val="20"/>
              </w:rPr>
              <w:lastRenderedPageBreak/>
              <w:t>Planning and Design</w:t>
            </w:r>
          </w:p>
          <w:p w14:paraId="3CA135E1" w14:textId="77777777" w:rsidR="00774711" w:rsidRPr="003F6F02" w:rsidRDefault="00774711" w:rsidP="00774711">
            <w:pPr>
              <w:rPr>
                <w:rFonts w:asciiTheme="minorHAnsi" w:hAnsiTheme="minorHAnsi" w:cstheme="minorHAnsi"/>
                <w:sz w:val="20"/>
                <w:szCs w:val="20"/>
              </w:rPr>
            </w:pPr>
            <w:r w:rsidRPr="003F6F02">
              <w:rPr>
                <w:rFonts w:asciiTheme="minorHAnsi" w:hAnsiTheme="minorHAnsi" w:cstheme="minorHAnsi"/>
                <w:sz w:val="20"/>
                <w:szCs w:val="20"/>
              </w:rPr>
              <w:t xml:space="preserve">Students will be able to develop a deeper understanding of the design process through analysing a provided design specification with a focus on functionality, navigation systems, outputs and target audience of the system. </w:t>
            </w:r>
          </w:p>
          <w:p w14:paraId="0EAEC4C9" w14:textId="77777777" w:rsidR="00774711" w:rsidRPr="003F6F02" w:rsidRDefault="00774711" w:rsidP="00774711">
            <w:pPr>
              <w:rPr>
                <w:rFonts w:asciiTheme="minorHAnsi" w:hAnsiTheme="minorHAnsi" w:cstheme="minorHAnsi"/>
                <w:sz w:val="20"/>
                <w:szCs w:val="20"/>
              </w:rPr>
            </w:pPr>
            <w:r w:rsidRPr="003F6F02">
              <w:rPr>
                <w:rFonts w:asciiTheme="minorHAnsi" w:hAnsiTheme="minorHAnsi" w:cstheme="minorHAnsi"/>
                <w:sz w:val="20"/>
                <w:szCs w:val="20"/>
              </w:rPr>
              <w:t xml:space="preserve">Using appropriate design tools students will be able to apply Human Computer Interface (HCI) principles to a given scenario, considering types of outputs and HCI navigation that would allow for a positive interaction experience for the user. Through practice and refinement students should become confident in their selection choices and be able to justify the choices they make. </w:t>
            </w:r>
          </w:p>
          <w:p w14:paraId="1F783FCB" w14:textId="774F2393" w:rsidR="00774711" w:rsidRPr="003F6F02" w:rsidRDefault="00774711" w:rsidP="00774711">
            <w:pPr>
              <w:rPr>
                <w:rFonts w:asciiTheme="minorHAnsi" w:hAnsiTheme="minorHAnsi" w:cstheme="minorHAnsi"/>
                <w:sz w:val="20"/>
                <w:szCs w:val="20"/>
              </w:rPr>
            </w:pPr>
            <w:r w:rsidRPr="003F6F02">
              <w:rPr>
                <w:rFonts w:asciiTheme="minorHAnsi" w:hAnsiTheme="minorHAnsi" w:cstheme="minorHAnsi"/>
                <w:sz w:val="20"/>
                <w:szCs w:val="20"/>
              </w:rPr>
              <w:t xml:space="preserve">Using planning and design consideration to analyse and apply layers and triggers using appropriate types of Augmented Reality (AR) and user interaction method and taking in accounts of design tools available to create an Augmented Reality (AR) model prototype. </w:t>
            </w:r>
          </w:p>
          <w:p w14:paraId="3214BF21" w14:textId="77777777" w:rsidR="00774711" w:rsidRPr="003F6F02" w:rsidRDefault="00774711" w:rsidP="00774711">
            <w:pPr>
              <w:rPr>
                <w:rFonts w:asciiTheme="minorHAnsi" w:hAnsiTheme="minorHAnsi" w:cstheme="minorHAnsi"/>
                <w:sz w:val="20"/>
                <w:szCs w:val="20"/>
              </w:rPr>
            </w:pPr>
          </w:p>
          <w:p w14:paraId="5F2900A7" w14:textId="77777777" w:rsidR="00774711" w:rsidRPr="003F6F02" w:rsidRDefault="00774711" w:rsidP="00774711">
            <w:pPr>
              <w:rPr>
                <w:rFonts w:asciiTheme="minorHAnsi" w:hAnsiTheme="minorHAnsi" w:cstheme="minorHAnsi"/>
                <w:b/>
                <w:bCs/>
                <w:sz w:val="20"/>
                <w:szCs w:val="20"/>
              </w:rPr>
            </w:pPr>
            <w:r w:rsidRPr="003F6F02">
              <w:rPr>
                <w:rFonts w:asciiTheme="minorHAnsi" w:hAnsiTheme="minorHAnsi" w:cstheme="minorHAnsi"/>
                <w:b/>
                <w:bCs/>
                <w:sz w:val="20"/>
                <w:szCs w:val="20"/>
              </w:rPr>
              <w:t xml:space="preserve">Product creation and development </w:t>
            </w:r>
          </w:p>
          <w:p w14:paraId="12FD70C8" w14:textId="77777777" w:rsidR="00774711" w:rsidRPr="003F6F02" w:rsidRDefault="00774711" w:rsidP="00774711">
            <w:pPr>
              <w:rPr>
                <w:rFonts w:asciiTheme="minorHAnsi" w:hAnsiTheme="minorHAnsi" w:cstheme="minorHAnsi"/>
                <w:sz w:val="20"/>
                <w:szCs w:val="20"/>
              </w:rPr>
            </w:pPr>
            <w:r w:rsidRPr="003F6F02">
              <w:rPr>
                <w:rFonts w:asciiTheme="minorHAnsi" w:hAnsiTheme="minorHAnsi" w:cstheme="minorHAnsi"/>
                <w:sz w:val="20"/>
                <w:szCs w:val="20"/>
              </w:rPr>
              <w:t xml:space="preserve">Using a range of techniques students should create spreadsheet solutions that are fit for purpose and meet the needs of the scenario and client requirements. Where applicable students should utilise a range of tools and techniques to enhance their final product with consideration given to cyber-security and legislation. Modelling can be utilised to refine the product until a workable final solution is found. Principles of HCI should be adhered to where user interaction is considered. This should build on theory knowledge within this qualification. </w:t>
            </w:r>
          </w:p>
          <w:p w14:paraId="64FDC80E" w14:textId="77777777" w:rsidR="00774711" w:rsidRPr="003F6F02" w:rsidRDefault="00774711" w:rsidP="00774711">
            <w:pPr>
              <w:rPr>
                <w:rFonts w:asciiTheme="minorHAnsi" w:hAnsiTheme="minorHAnsi" w:cstheme="minorHAnsi"/>
                <w:sz w:val="20"/>
                <w:szCs w:val="20"/>
              </w:rPr>
            </w:pPr>
            <w:r w:rsidRPr="003F6F02">
              <w:rPr>
                <w:rFonts w:asciiTheme="minorHAnsi" w:hAnsiTheme="minorHAnsi" w:cstheme="minorHAnsi"/>
                <w:sz w:val="20"/>
                <w:szCs w:val="20"/>
              </w:rPr>
              <w:t xml:space="preserve">Using a range of techniques and tools available through a chosen software development kit (SDK), students should create a model prototype to present </w:t>
            </w:r>
            <w:r w:rsidRPr="003F6F02">
              <w:rPr>
                <w:rFonts w:asciiTheme="minorHAnsi" w:hAnsiTheme="minorHAnsi" w:cstheme="minorHAnsi"/>
                <w:sz w:val="20"/>
                <w:szCs w:val="20"/>
              </w:rPr>
              <w:lastRenderedPageBreak/>
              <w:t>information given within the set assignment tasks ensuring it is appropriate to use with different device types</w:t>
            </w:r>
          </w:p>
          <w:p w14:paraId="76F0A9C2" w14:textId="77777777" w:rsidR="00774711" w:rsidRPr="003F6F02" w:rsidRDefault="00774711" w:rsidP="00774711">
            <w:pPr>
              <w:rPr>
                <w:rFonts w:asciiTheme="minorHAnsi" w:hAnsiTheme="minorHAnsi" w:cstheme="minorHAnsi"/>
                <w:sz w:val="20"/>
                <w:szCs w:val="20"/>
              </w:rPr>
            </w:pPr>
          </w:p>
          <w:p w14:paraId="09AD6E2B" w14:textId="77777777" w:rsidR="00774711" w:rsidRPr="003F6F02" w:rsidRDefault="00774711" w:rsidP="00774711">
            <w:pPr>
              <w:rPr>
                <w:rFonts w:asciiTheme="minorHAnsi" w:hAnsiTheme="minorHAnsi" w:cstheme="minorHAnsi"/>
                <w:b/>
                <w:bCs/>
                <w:sz w:val="20"/>
                <w:szCs w:val="20"/>
              </w:rPr>
            </w:pPr>
            <w:r w:rsidRPr="003F6F02">
              <w:rPr>
                <w:rFonts w:asciiTheme="minorHAnsi" w:hAnsiTheme="minorHAnsi" w:cstheme="minorHAnsi"/>
                <w:b/>
                <w:bCs/>
                <w:sz w:val="20"/>
                <w:szCs w:val="20"/>
              </w:rPr>
              <w:t>Testing and Evaluation</w:t>
            </w:r>
          </w:p>
          <w:p w14:paraId="7C467260" w14:textId="5CF8D10D" w:rsidR="00774711" w:rsidRPr="003F6F02" w:rsidRDefault="00774711" w:rsidP="00774711">
            <w:pPr>
              <w:rPr>
                <w:rFonts w:asciiTheme="minorHAnsi" w:hAnsiTheme="minorHAnsi" w:cstheme="minorHAnsi"/>
                <w:sz w:val="20"/>
                <w:szCs w:val="20"/>
              </w:rPr>
            </w:pPr>
            <w:r w:rsidRPr="003F6F02">
              <w:rPr>
                <w:rFonts w:asciiTheme="minorHAnsi" w:hAnsiTheme="minorHAnsi" w:cstheme="minorHAnsi"/>
                <w:sz w:val="20"/>
                <w:szCs w:val="20"/>
              </w:rPr>
              <w:t xml:space="preserve">Developing and </w:t>
            </w:r>
            <w:r w:rsidR="001F4534">
              <w:rPr>
                <w:rFonts w:asciiTheme="minorHAnsi" w:hAnsiTheme="minorHAnsi" w:cstheme="minorHAnsi"/>
                <w:sz w:val="20"/>
                <w:szCs w:val="20"/>
              </w:rPr>
              <w:t>using</w:t>
            </w:r>
            <w:r w:rsidRPr="003F6F02">
              <w:rPr>
                <w:rFonts w:asciiTheme="minorHAnsi" w:hAnsiTheme="minorHAnsi" w:cstheme="minorHAnsi"/>
                <w:sz w:val="20"/>
                <w:szCs w:val="20"/>
              </w:rPr>
              <w:t xml:space="preserve"> a testing plan that utilise</w:t>
            </w:r>
            <w:bookmarkStart w:id="11" w:name="_GoBack"/>
            <w:bookmarkEnd w:id="11"/>
            <w:r w:rsidRPr="003F6F02">
              <w:rPr>
                <w:rFonts w:asciiTheme="minorHAnsi" w:hAnsiTheme="minorHAnsi" w:cstheme="minorHAnsi"/>
                <w:sz w:val="20"/>
                <w:szCs w:val="20"/>
              </w:rPr>
              <w:t xml:space="preserve">s appropriate test data and testing types to test a developed spreadsheet solution and AR model prototype. Students can build on their theory knowledge to explore the most appropriate types of tests for a given scenario. </w:t>
            </w:r>
          </w:p>
          <w:p w14:paraId="250F2DF8" w14:textId="77777777" w:rsidR="00774711" w:rsidRPr="003F6F02" w:rsidRDefault="00774711" w:rsidP="00774711">
            <w:pPr>
              <w:rPr>
                <w:rFonts w:asciiTheme="minorHAnsi" w:hAnsiTheme="minorHAnsi" w:cstheme="minorHAnsi"/>
                <w:sz w:val="20"/>
                <w:szCs w:val="20"/>
              </w:rPr>
            </w:pPr>
            <w:r w:rsidRPr="003F6F02">
              <w:rPr>
                <w:rFonts w:asciiTheme="minorHAnsi" w:hAnsiTheme="minorHAnsi" w:cstheme="minorHAnsi"/>
                <w:sz w:val="20"/>
                <w:szCs w:val="20"/>
              </w:rPr>
              <w:t xml:space="preserve">Evaluation of a spreadsheet solution with consideration of the client, the effectiveness of the solution, how well testing has been applied and the impact of HCI navigation and interface methods. </w:t>
            </w:r>
          </w:p>
          <w:p w14:paraId="4B0B15F0" w14:textId="43622E83" w:rsidR="00EA3343" w:rsidRPr="003F6F02" w:rsidRDefault="00774711" w:rsidP="00774711">
            <w:pPr>
              <w:rPr>
                <w:rStyle w:val="s1"/>
                <w:rFonts w:asciiTheme="minorHAnsi" w:hAnsiTheme="minorHAnsi" w:cstheme="minorHAnsi"/>
                <w:sz w:val="20"/>
                <w:szCs w:val="20"/>
              </w:rPr>
            </w:pPr>
            <w:r w:rsidRPr="003F6F02">
              <w:rPr>
                <w:rFonts w:asciiTheme="minorHAnsi" w:hAnsiTheme="minorHAnsi" w:cstheme="minorHAnsi"/>
                <w:sz w:val="20"/>
                <w:szCs w:val="20"/>
              </w:rPr>
              <w:t>Students should be able to use design documentation to review their final digital product. Consideration can be given to the defined purpose of AR model prototype, the need to learn lessons from each project and the effectiveness of different approached to a problem.</w:t>
            </w:r>
          </w:p>
        </w:tc>
      </w:tr>
    </w:tbl>
    <w:p w14:paraId="4E1EBD4C" w14:textId="77777777" w:rsidR="00AD3C5A" w:rsidRDefault="00AD3C5A" w:rsidP="00A30735">
      <w:pPr>
        <w:pStyle w:val="Body"/>
        <w:ind w:left="0"/>
        <w:rPr>
          <w:rStyle w:val="s1"/>
        </w:rPr>
      </w:pPr>
    </w:p>
    <w:p w14:paraId="674CAB8F" w14:textId="7C513B18" w:rsidR="00834A17" w:rsidRDefault="00834A17" w:rsidP="00A30735">
      <w:pPr>
        <w:rPr>
          <w:rStyle w:val="s1"/>
        </w:rPr>
      </w:pPr>
      <w:r>
        <w:rPr>
          <w:rStyle w:val="s1"/>
        </w:rPr>
        <w:br w:type="page"/>
      </w:r>
    </w:p>
    <w:p w14:paraId="5910E32E" w14:textId="477904CD" w:rsidR="00B174B7" w:rsidRDefault="00B174B7" w:rsidP="00795EC8">
      <w:pPr>
        <w:pStyle w:val="Heading1"/>
        <w:ind w:left="0"/>
      </w:pPr>
      <w:bookmarkStart w:id="12" w:name="_Toc71880682"/>
      <w:r>
        <w:lastRenderedPageBreak/>
        <w:t>Integrating exam content into practical components</w:t>
      </w:r>
      <w:bookmarkEnd w:id="12"/>
    </w:p>
    <w:p w14:paraId="77E8359F" w14:textId="0BBBCC22" w:rsidR="00B174B7" w:rsidRDefault="00B174B7" w:rsidP="00795EC8">
      <w:pPr>
        <w:pStyle w:val="Body"/>
        <w:ind w:left="0"/>
      </w:pPr>
      <w:r>
        <w:t xml:space="preserve">We show you below essential knowledge and understanding that students will need for the examined unit, as outlined in the specification. </w:t>
      </w:r>
      <w:r w:rsidR="004B2B1C">
        <w:br/>
      </w:r>
      <w:r>
        <w:t>You should aim to include and reinforce this content in your teaching as much as you can.</w:t>
      </w:r>
    </w:p>
    <w:tbl>
      <w:tblPr>
        <w:tblStyle w:val="TableGrid"/>
        <w:tblW w:w="14742" w:type="dxa"/>
        <w:tblInd w:w="-5" w:type="dxa"/>
        <w:tblBorders>
          <w:top w:val="single" w:sz="6" w:space="0" w:color="407E91"/>
          <w:left w:val="single" w:sz="6" w:space="0" w:color="407E91"/>
          <w:bottom w:val="single" w:sz="6" w:space="0" w:color="407E91"/>
          <w:right w:val="single" w:sz="6" w:space="0" w:color="407E91"/>
          <w:insideH w:val="single" w:sz="6" w:space="0" w:color="407E91"/>
          <w:insideV w:val="single" w:sz="6" w:space="0" w:color="407E91"/>
        </w:tblBorders>
        <w:tblLook w:val="04A0" w:firstRow="1" w:lastRow="0" w:firstColumn="1" w:lastColumn="0" w:noHBand="0" w:noVBand="1"/>
      </w:tblPr>
      <w:tblGrid>
        <w:gridCol w:w="3258"/>
        <w:gridCol w:w="3685"/>
        <w:gridCol w:w="7799"/>
      </w:tblGrid>
      <w:tr w:rsidR="00040240" w14:paraId="65F53CF7" w14:textId="77777777" w:rsidTr="001948F3">
        <w:trPr>
          <w:trHeight w:val="818"/>
          <w:tblHeader/>
        </w:trPr>
        <w:tc>
          <w:tcPr>
            <w:tcW w:w="3258" w:type="dxa"/>
            <w:tcBorders>
              <w:right w:val="single" w:sz="6" w:space="0" w:color="FFFFFF" w:themeColor="background1"/>
            </w:tcBorders>
            <w:shd w:val="clear" w:color="auto" w:fill="407E91"/>
            <w:vAlign w:val="center"/>
          </w:tcPr>
          <w:p w14:paraId="5AB9B4B1" w14:textId="4BF8DD81" w:rsidR="002C236B" w:rsidRPr="002C236B" w:rsidRDefault="002C236B" w:rsidP="00E20249">
            <w:pPr>
              <w:pStyle w:val="Tableheader"/>
              <w:spacing w:after="100" w:afterAutospacing="1"/>
              <w:rPr>
                <w:rStyle w:val="s1"/>
                <w:lang w:val="en-US"/>
              </w:rPr>
            </w:pPr>
            <w:r>
              <w:t>Topic area within examined unit that can be mapped to NEA:</w:t>
            </w:r>
          </w:p>
        </w:tc>
        <w:tc>
          <w:tcPr>
            <w:tcW w:w="3685" w:type="dxa"/>
            <w:tcBorders>
              <w:left w:val="single" w:sz="6" w:space="0" w:color="FFFFFF" w:themeColor="background1"/>
              <w:right w:val="single" w:sz="6" w:space="0" w:color="FFFFFF" w:themeColor="background1"/>
            </w:tcBorders>
            <w:shd w:val="clear" w:color="auto" w:fill="407E91"/>
            <w:vAlign w:val="center"/>
          </w:tcPr>
          <w:p w14:paraId="2155E26A" w14:textId="5CECDB7D" w:rsidR="002C236B" w:rsidRDefault="002C236B" w:rsidP="00E20249">
            <w:pPr>
              <w:pStyle w:val="Tableheader"/>
              <w:spacing w:after="100" w:afterAutospacing="1"/>
              <w:rPr>
                <w:rStyle w:val="s1"/>
              </w:rPr>
            </w:pPr>
            <w:r>
              <w:t>Students must know and understand:</w:t>
            </w:r>
          </w:p>
        </w:tc>
        <w:tc>
          <w:tcPr>
            <w:tcW w:w="7799" w:type="dxa"/>
            <w:tcBorders>
              <w:left w:val="single" w:sz="6" w:space="0" w:color="FFFFFF" w:themeColor="background1"/>
            </w:tcBorders>
            <w:shd w:val="clear" w:color="auto" w:fill="407E91"/>
            <w:vAlign w:val="center"/>
          </w:tcPr>
          <w:p w14:paraId="76DBB680" w14:textId="05AD2AD9" w:rsidR="002C236B" w:rsidRDefault="002C236B" w:rsidP="00E20249">
            <w:pPr>
              <w:pStyle w:val="Tableheader"/>
              <w:spacing w:after="100" w:afterAutospacing="1"/>
              <w:rPr>
                <w:rStyle w:val="s1"/>
              </w:rPr>
            </w:pPr>
            <w:r>
              <w:t>Students should be able to:</w:t>
            </w:r>
          </w:p>
        </w:tc>
      </w:tr>
      <w:tr w:rsidR="003136D6" w14:paraId="734FFE5D" w14:textId="77777777" w:rsidTr="001948F3">
        <w:trPr>
          <w:trHeight w:val="881"/>
        </w:trPr>
        <w:tc>
          <w:tcPr>
            <w:tcW w:w="3258" w:type="dxa"/>
            <w:vMerge w:val="restart"/>
            <w:shd w:val="clear" w:color="auto" w:fill="auto"/>
            <w:vAlign w:val="center"/>
          </w:tcPr>
          <w:p w14:paraId="7F10B1E7" w14:textId="34BEE43E" w:rsidR="003136D6" w:rsidRPr="003F6F02" w:rsidRDefault="003136D6" w:rsidP="00764229">
            <w:pPr>
              <w:pStyle w:val="Tablebodycopy"/>
              <w:ind w:left="0"/>
              <w:rPr>
                <w:rFonts w:ascii="Arial" w:hAnsi="Arial" w:cs="Arial"/>
                <w:bCs/>
                <w:szCs w:val="20"/>
              </w:rPr>
            </w:pPr>
            <w:r w:rsidRPr="003F6F02">
              <w:rPr>
                <w:szCs w:val="20"/>
              </w:rPr>
              <w:t xml:space="preserve">TA1: </w:t>
            </w:r>
            <w:r w:rsidRPr="003F6F02">
              <w:rPr>
                <w:rFonts w:ascii="Arial" w:hAnsi="Arial" w:cs="Arial"/>
                <w:bCs/>
                <w:szCs w:val="20"/>
              </w:rPr>
              <w:t>Design tools</w:t>
            </w:r>
          </w:p>
          <w:p w14:paraId="77715A78" w14:textId="30F8E94B" w:rsidR="0037542F" w:rsidRPr="003F6F02" w:rsidRDefault="0037542F" w:rsidP="00764229">
            <w:pPr>
              <w:pStyle w:val="Tablebodycopy"/>
              <w:ind w:left="0"/>
              <w:rPr>
                <w:szCs w:val="20"/>
              </w:rPr>
            </w:pPr>
            <w:r w:rsidRPr="003F6F02">
              <w:rPr>
                <w:rFonts w:ascii="Arial" w:hAnsi="Arial" w:cs="Arial"/>
                <w:bCs/>
                <w:szCs w:val="20"/>
              </w:rPr>
              <w:t>TA1.1: Types of design tools</w:t>
            </w:r>
          </w:p>
          <w:p w14:paraId="0C30C24D" w14:textId="77777777" w:rsidR="003136D6" w:rsidRPr="003F6F02" w:rsidRDefault="003136D6" w:rsidP="00764229">
            <w:pPr>
              <w:pStyle w:val="Tablebodycopy"/>
              <w:rPr>
                <w:rStyle w:val="s1"/>
                <w:sz w:val="20"/>
                <w:szCs w:val="20"/>
              </w:rPr>
            </w:pPr>
          </w:p>
        </w:tc>
        <w:tc>
          <w:tcPr>
            <w:tcW w:w="3685" w:type="dxa"/>
            <w:vMerge w:val="restart"/>
            <w:shd w:val="clear" w:color="auto" w:fill="auto"/>
            <w:vAlign w:val="center"/>
          </w:tcPr>
          <w:p w14:paraId="4A4F0693" w14:textId="77777777" w:rsidR="003136D6" w:rsidRPr="003F6F02" w:rsidRDefault="003136D6" w:rsidP="00761C66">
            <w:pPr>
              <w:pStyle w:val="Bullets"/>
              <w:rPr>
                <w:sz w:val="20"/>
                <w:szCs w:val="20"/>
              </w:rPr>
            </w:pPr>
            <w:r w:rsidRPr="003F6F02">
              <w:rPr>
                <w:rStyle w:val="s1"/>
                <w:rFonts w:cs="Arial"/>
                <w:bCs/>
                <w:sz w:val="20"/>
                <w:szCs w:val="20"/>
                <w:lang w:val="en-US"/>
              </w:rPr>
              <w:t>Flowcharts</w:t>
            </w:r>
          </w:p>
          <w:p w14:paraId="54BC0F51" w14:textId="77777777" w:rsidR="003136D6" w:rsidRPr="003F6F02" w:rsidRDefault="003136D6" w:rsidP="00761C66">
            <w:pPr>
              <w:pStyle w:val="Bullets"/>
              <w:rPr>
                <w:sz w:val="20"/>
                <w:szCs w:val="20"/>
              </w:rPr>
            </w:pPr>
            <w:r w:rsidRPr="003F6F02">
              <w:rPr>
                <w:sz w:val="20"/>
                <w:szCs w:val="20"/>
              </w:rPr>
              <w:t xml:space="preserve">Mind maps </w:t>
            </w:r>
          </w:p>
          <w:p w14:paraId="4DA46F11" w14:textId="77777777" w:rsidR="003136D6" w:rsidRPr="003F6F02" w:rsidRDefault="003136D6" w:rsidP="00761C66">
            <w:pPr>
              <w:pStyle w:val="Bullets"/>
              <w:rPr>
                <w:sz w:val="20"/>
                <w:szCs w:val="20"/>
              </w:rPr>
            </w:pPr>
            <w:r w:rsidRPr="003F6F02">
              <w:rPr>
                <w:sz w:val="20"/>
                <w:szCs w:val="20"/>
              </w:rPr>
              <w:t xml:space="preserve">Visualisation diagrams </w:t>
            </w:r>
          </w:p>
          <w:p w14:paraId="459AAD09" w14:textId="5C287E02" w:rsidR="003136D6" w:rsidRPr="003F6F02" w:rsidRDefault="003136D6" w:rsidP="00615959">
            <w:pPr>
              <w:pStyle w:val="Bullets"/>
              <w:rPr>
                <w:rStyle w:val="s1"/>
                <w:rFonts w:cs="Arial"/>
                <w:bCs/>
                <w:sz w:val="20"/>
                <w:szCs w:val="20"/>
                <w:lang w:val="en-US"/>
              </w:rPr>
            </w:pPr>
            <w:r w:rsidRPr="003F6F02">
              <w:rPr>
                <w:rStyle w:val="s1"/>
                <w:rFonts w:cs="Arial"/>
                <w:bCs/>
                <w:sz w:val="20"/>
                <w:szCs w:val="20"/>
                <w:lang w:val="en-US"/>
              </w:rPr>
              <w:t>Wireframes</w:t>
            </w:r>
          </w:p>
        </w:tc>
        <w:tc>
          <w:tcPr>
            <w:tcW w:w="7799" w:type="dxa"/>
            <w:shd w:val="clear" w:color="auto" w:fill="auto"/>
          </w:tcPr>
          <w:p w14:paraId="483147F1" w14:textId="2376D2D5" w:rsidR="001A492E" w:rsidRPr="003F6F02" w:rsidRDefault="003136D6" w:rsidP="006B6656">
            <w:pPr>
              <w:rPr>
                <w:rStyle w:val="s1"/>
                <w:rFonts w:cs="Arial"/>
                <w:sz w:val="20"/>
                <w:szCs w:val="20"/>
                <w:lang w:val="en-US"/>
              </w:rPr>
            </w:pPr>
            <w:r w:rsidRPr="003F6F02">
              <w:rPr>
                <w:rStyle w:val="s1"/>
                <w:rFonts w:cs="Arial"/>
                <w:sz w:val="20"/>
                <w:szCs w:val="20"/>
                <w:lang w:val="en-US"/>
              </w:rPr>
              <w:t>R060</w:t>
            </w:r>
            <w:r w:rsidR="001A492E" w:rsidRPr="003F6F02">
              <w:rPr>
                <w:rStyle w:val="s1"/>
                <w:rFonts w:cs="Arial"/>
                <w:sz w:val="20"/>
                <w:szCs w:val="20"/>
                <w:lang w:val="en-US"/>
              </w:rPr>
              <w:t>:</w:t>
            </w:r>
            <w:r w:rsidR="006A7399" w:rsidRPr="003F6F02">
              <w:rPr>
                <w:rStyle w:val="s1"/>
                <w:rFonts w:cs="Arial"/>
                <w:sz w:val="20"/>
                <w:szCs w:val="20"/>
                <w:lang w:val="en-US"/>
              </w:rPr>
              <w:t xml:space="preserve"> </w:t>
            </w:r>
          </w:p>
          <w:p w14:paraId="4F5ECF29" w14:textId="3E6F92D6" w:rsidR="0037542F" w:rsidRPr="003F6F02" w:rsidRDefault="006A7399" w:rsidP="006B6656">
            <w:pPr>
              <w:rPr>
                <w:rStyle w:val="s1"/>
                <w:rFonts w:cs="Arial"/>
                <w:bCs/>
                <w:sz w:val="20"/>
                <w:szCs w:val="20"/>
                <w:lang w:val="en-US"/>
              </w:rPr>
            </w:pPr>
            <w:r w:rsidRPr="003F6F02">
              <w:rPr>
                <w:rStyle w:val="s1"/>
                <w:rFonts w:cs="Arial"/>
                <w:sz w:val="20"/>
                <w:szCs w:val="20"/>
                <w:lang w:val="en-US"/>
              </w:rPr>
              <w:t>1.1</w:t>
            </w:r>
            <w:r w:rsidR="003136D6" w:rsidRPr="003F6F02">
              <w:rPr>
                <w:rStyle w:val="s1"/>
                <w:rFonts w:cs="Arial"/>
                <w:bCs/>
                <w:sz w:val="20"/>
                <w:szCs w:val="20"/>
                <w:lang w:val="en-US"/>
              </w:rPr>
              <w:t xml:space="preserve"> </w:t>
            </w:r>
            <w:r w:rsidR="0037542F" w:rsidRPr="003F6F02">
              <w:rPr>
                <w:rStyle w:val="s1"/>
                <w:rFonts w:cs="Arial"/>
                <w:bCs/>
                <w:sz w:val="20"/>
                <w:szCs w:val="20"/>
                <w:lang w:val="en-US"/>
              </w:rPr>
              <w:t>design tools - exemplification</w:t>
            </w:r>
          </w:p>
          <w:p w14:paraId="6FAC0E6B" w14:textId="5D6D90F4" w:rsidR="003136D6" w:rsidRPr="003F6F02" w:rsidRDefault="003136D6" w:rsidP="006B6656">
            <w:pPr>
              <w:rPr>
                <w:sz w:val="20"/>
                <w:szCs w:val="20"/>
              </w:rPr>
            </w:pPr>
            <w:r w:rsidRPr="003F6F02">
              <w:rPr>
                <w:sz w:val="20"/>
                <w:szCs w:val="20"/>
              </w:rPr>
              <w:t>Produce design documents to create the spreadsheet solution including:</w:t>
            </w:r>
          </w:p>
          <w:p w14:paraId="36B21D20" w14:textId="77777777" w:rsidR="003136D6" w:rsidRPr="003F6F02" w:rsidRDefault="003136D6" w:rsidP="00774711">
            <w:pPr>
              <w:pStyle w:val="Bullets"/>
              <w:rPr>
                <w:rStyle w:val="s1"/>
                <w:sz w:val="20"/>
                <w:szCs w:val="20"/>
              </w:rPr>
            </w:pPr>
            <w:r w:rsidRPr="003F6F02">
              <w:rPr>
                <w:rStyle w:val="s1"/>
                <w:sz w:val="20"/>
                <w:szCs w:val="20"/>
              </w:rPr>
              <w:t>Functionality</w:t>
            </w:r>
          </w:p>
          <w:p w14:paraId="6A143102" w14:textId="77777777" w:rsidR="003136D6" w:rsidRPr="003F6F02" w:rsidRDefault="003136D6" w:rsidP="00774711">
            <w:pPr>
              <w:pStyle w:val="Bullets"/>
              <w:rPr>
                <w:rStyle w:val="s1"/>
                <w:sz w:val="20"/>
                <w:szCs w:val="20"/>
              </w:rPr>
            </w:pPr>
            <w:r w:rsidRPr="003F6F02">
              <w:rPr>
                <w:rStyle w:val="s1"/>
                <w:sz w:val="20"/>
                <w:szCs w:val="20"/>
              </w:rPr>
              <w:t>Navigation system</w:t>
            </w:r>
          </w:p>
          <w:p w14:paraId="291DF397" w14:textId="32891B00" w:rsidR="003136D6" w:rsidRPr="003F6F02" w:rsidRDefault="003136D6" w:rsidP="00AE2803">
            <w:pPr>
              <w:pStyle w:val="Bullets"/>
              <w:rPr>
                <w:sz w:val="20"/>
                <w:szCs w:val="20"/>
              </w:rPr>
            </w:pPr>
            <w:r w:rsidRPr="003F6F02">
              <w:rPr>
                <w:rStyle w:val="s1"/>
                <w:sz w:val="20"/>
                <w:szCs w:val="20"/>
              </w:rPr>
              <w:t>Outputs from the system.</w:t>
            </w:r>
          </w:p>
          <w:p w14:paraId="59ECFA6D" w14:textId="67F21E0D" w:rsidR="003136D6" w:rsidRPr="003F6F02" w:rsidRDefault="003136D6" w:rsidP="00615959">
            <w:pPr>
              <w:rPr>
                <w:rStyle w:val="s1"/>
                <w:sz w:val="20"/>
                <w:szCs w:val="20"/>
              </w:rPr>
            </w:pPr>
            <w:r w:rsidRPr="003F6F02">
              <w:rPr>
                <w:sz w:val="20"/>
                <w:szCs w:val="20"/>
              </w:rPr>
              <w:t>Selection and use of appropriate software tools and techniques to effectively plan the spreadsheet solution</w:t>
            </w:r>
          </w:p>
        </w:tc>
      </w:tr>
      <w:tr w:rsidR="003136D6" w14:paraId="769A2FDA" w14:textId="77777777" w:rsidTr="001948F3">
        <w:trPr>
          <w:trHeight w:val="881"/>
        </w:trPr>
        <w:tc>
          <w:tcPr>
            <w:tcW w:w="3258" w:type="dxa"/>
            <w:vMerge/>
            <w:shd w:val="clear" w:color="auto" w:fill="auto"/>
            <w:vAlign w:val="center"/>
          </w:tcPr>
          <w:p w14:paraId="48C2CEFC" w14:textId="77777777" w:rsidR="003136D6" w:rsidRPr="003F6F02" w:rsidRDefault="003136D6" w:rsidP="00764229">
            <w:pPr>
              <w:pStyle w:val="Tablebodycopy"/>
              <w:ind w:left="0"/>
              <w:rPr>
                <w:szCs w:val="20"/>
              </w:rPr>
            </w:pPr>
          </w:p>
        </w:tc>
        <w:tc>
          <w:tcPr>
            <w:tcW w:w="3685" w:type="dxa"/>
            <w:vMerge/>
            <w:shd w:val="clear" w:color="auto" w:fill="auto"/>
            <w:vAlign w:val="center"/>
          </w:tcPr>
          <w:p w14:paraId="748B7ACD" w14:textId="77777777" w:rsidR="003136D6" w:rsidRPr="003F6F02" w:rsidRDefault="003136D6" w:rsidP="00615959">
            <w:pPr>
              <w:pStyle w:val="Bullets"/>
              <w:numPr>
                <w:ilvl w:val="0"/>
                <w:numId w:val="0"/>
              </w:numPr>
              <w:ind w:left="357"/>
              <w:rPr>
                <w:rStyle w:val="s1"/>
                <w:rFonts w:cs="Arial"/>
                <w:bCs/>
                <w:sz w:val="20"/>
                <w:szCs w:val="20"/>
                <w:lang w:val="en-US"/>
              </w:rPr>
            </w:pPr>
          </w:p>
        </w:tc>
        <w:tc>
          <w:tcPr>
            <w:tcW w:w="7799" w:type="dxa"/>
            <w:shd w:val="clear" w:color="auto" w:fill="auto"/>
          </w:tcPr>
          <w:p w14:paraId="7B3FF975" w14:textId="2082F3B9" w:rsidR="001A492E" w:rsidRPr="003F6F02" w:rsidRDefault="003136D6" w:rsidP="006B6656">
            <w:pPr>
              <w:rPr>
                <w:rStyle w:val="s1"/>
                <w:rFonts w:cs="Arial"/>
                <w:sz w:val="20"/>
                <w:szCs w:val="20"/>
                <w:lang w:val="en-US"/>
              </w:rPr>
            </w:pPr>
            <w:r w:rsidRPr="003F6F02">
              <w:rPr>
                <w:rStyle w:val="s1"/>
                <w:rFonts w:cs="Arial"/>
                <w:sz w:val="20"/>
                <w:szCs w:val="20"/>
                <w:lang w:val="en-US"/>
              </w:rPr>
              <w:t>R070</w:t>
            </w:r>
            <w:r w:rsidR="001A492E" w:rsidRPr="003F6F02">
              <w:rPr>
                <w:rStyle w:val="s1"/>
                <w:rFonts w:cs="Arial"/>
                <w:sz w:val="20"/>
                <w:szCs w:val="20"/>
                <w:lang w:val="en-US"/>
              </w:rPr>
              <w:t>:</w:t>
            </w:r>
            <w:r w:rsidR="006A7399" w:rsidRPr="003F6F02">
              <w:rPr>
                <w:rStyle w:val="s1"/>
                <w:rFonts w:cs="Arial"/>
                <w:sz w:val="20"/>
                <w:szCs w:val="20"/>
                <w:lang w:val="en-US"/>
              </w:rPr>
              <w:t xml:space="preserve"> </w:t>
            </w:r>
          </w:p>
          <w:p w14:paraId="7794C87B" w14:textId="5B5EDAAF" w:rsidR="0037542F" w:rsidRPr="003F6F02" w:rsidRDefault="006A7399" w:rsidP="006B6656">
            <w:pPr>
              <w:rPr>
                <w:rStyle w:val="s1"/>
                <w:rFonts w:cs="Arial"/>
                <w:bCs/>
                <w:sz w:val="20"/>
                <w:szCs w:val="20"/>
                <w:lang w:val="en-US"/>
              </w:rPr>
            </w:pPr>
            <w:r w:rsidRPr="003F6F02">
              <w:rPr>
                <w:rStyle w:val="s1"/>
                <w:sz w:val="20"/>
                <w:szCs w:val="20"/>
                <w:lang w:val="en-US"/>
              </w:rPr>
              <w:t>2.2</w:t>
            </w:r>
            <w:r w:rsidR="003136D6" w:rsidRPr="003F6F02">
              <w:rPr>
                <w:rStyle w:val="s1"/>
                <w:rFonts w:cs="Arial"/>
                <w:bCs/>
                <w:sz w:val="20"/>
                <w:szCs w:val="20"/>
                <w:lang w:val="en-US"/>
              </w:rPr>
              <w:t xml:space="preserve"> </w:t>
            </w:r>
            <w:r w:rsidR="0037542F" w:rsidRPr="003F6F02">
              <w:rPr>
                <w:rStyle w:val="s1"/>
                <w:rFonts w:cs="Arial"/>
                <w:bCs/>
                <w:sz w:val="20"/>
                <w:szCs w:val="20"/>
                <w:lang w:val="en-US"/>
              </w:rPr>
              <w:t>Design tools - exemplification</w:t>
            </w:r>
          </w:p>
          <w:p w14:paraId="486FB207" w14:textId="5960F49B" w:rsidR="003136D6" w:rsidRPr="003F6F02" w:rsidRDefault="003136D6" w:rsidP="006B6656">
            <w:pPr>
              <w:rPr>
                <w:sz w:val="20"/>
                <w:szCs w:val="20"/>
              </w:rPr>
            </w:pPr>
            <w:r w:rsidRPr="003F6F02">
              <w:rPr>
                <w:sz w:val="20"/>
                <w:szCs w:val="20"/>
              </w:rPr>
              <w:t>Use of appropriate design tools to support the creation of an AR product, including:</w:t>
            </w:r>
          </w:p>
          <w:p w14:paraId="000D9D59" w14:textId="77777777" w:rsidR="003136D6" w:rsidRPr="003F6F02" w:rsidRDefault="003136D6" w:rsidP="00615959">
            <w:pPr>
              <w:pStyle w:val="Bullets"/>
              <w:rPr>
                <w:rStyle w:val="s1"/>
                <w:rFonts w:cs="Arial"/>
                <w:sz w:val="20"/>
                <w:szCs w:val="20"/>
              </w:rPr>
            </w:pPr>
            <w:r w:rsidRPr="003F6F02">
              <w:rPr>
                <w:rStyle w:val="s1"/>
                <w:rFonts w:cs="Arial"/>
                <w:bCs/>
                <w:sz w:val="20"/>
                <w:szCs w:val="20"/>
                <w:lang w:val="en-US"/>
              </w:rPr>
              <w:t>C</w:t>
            </w:r>
            <w:r w:rsidRPr="003F6F02">
              <w:rPr>
                <w:rStyle w:val="s1"/>
                <w:bCs/>
                <w:sz w:val="20"/>
                <w:szCs w:val="20"/>
                <w:lang w:val="en-US"/>
              </w:rPr>
              <w:t>ontent design</w:t>
            </w:r>
          </w:p>
          <w:p w14:paraId="255A1AE7" w14:textId="77777777" w:rsidR="003136D6" w:rsidRPr="003F6F02" w:rsidRDefault="003136D6" w:rsidP="00615959">
            <w:pPr>
              <w:pStyle w:val="Bullets"/>
              <w:rPr>
                <w:rStyle w:val="s1"/>
                <w:rFonts w:cs="Arial"/>
                <w:sz w:val="20"/>
                <w:szCs w:val="20"/>
              </w:rPr>
            </w:pPr>
            <w:r w:rsidRPr="003F6F02">
              <w:rPr>
                <w:rStyle w:val="s1"/>
                <w:bCs/>
                <w:sz w:val="20"/>
                <w:szCs w:val="20"/>
                <w:lang w:val="en-US"/>
              </w:rPr>
              <w:t>Action design</w:t>
            </w:r>
          </w:p>
          <w:p w14:paraId="25F301D6" w14:textId="0CC6D2E9" w:rsidR="003136D6" w:rsidRPr="003F6F02" w:rsidRDefault="003136D6" w:rsidP="004D1178">
            <w:pPr>
              <w:pStyle w:val="Bullets"/>
              <w:rPr>
                <w:rStyle w:val="s1"/>
                <w:rFonts w:cs="Arial"/>
                <w:b/>
                <w:bCs/>
                <w:sz w:val="20"/>
                <w:szCs w:val="20"/>
                <w:lang w:val="en-US"/>
              </w:rPr>
            </w:pPr>
            <w:r w:rsidRPr="003F6F02">
              <w:rPr>
                <w:rStyle w:val="s1"/>
                <w:bCs/>
                <w:sz w:val="20"/>
                <w:szCs w:val="20"/>
                <w:lang w:val="en-US"/>
              </w:rPr>
              <w:t>House style.</w:t>
            </w:r>
          </w:p>
        </w:tc>
      </w:tr>
      <w:tr w:rsidR="00FC68D1" w14:paraId="7DDDC09B" w14:textId="77777777" w:rsidTr="001948F3">
        <w:trPr>
          <w:trHeight w:val="472"/>
        </w:trPr>
        <w:tc>
          <w:tcPr>
            <w:tcW w:w="3258" w:type="dxa"/>
            <w:shd w:val="clear" w:color="auto" w:fill="auto"/>
            <w:vAlign w:val="center"/>
          </w:tcPr>
          <w:p w14:paraId="24564D2A" w14:textId="228F872A" w:rsidR="00FC68D1" w:rsidRPr="0056335F" w:rsidRDefault="00FC68D1" w:rsidP="00764229">
            <w:pPr>
              <w:pStyle w:val="Tablebodycopy"/>
              <w:ind w:left="0"/>
              <w:rPr>
                <w:rStyle w:val="s1"/>
                <w:sz w:val="20"/>
                <w:szCs w:val="20"/>
              </w:rPr>
            </w:pPr>
            <w:r w:rsidRPr="006B6656">
              <w:rPr>
                <w:szCs w:val="20"/>
              </w:rPr>
              <w:t>TA2:</w:t>
            </w:r>
            <w:r w:rsidRPr="0056335F">
              <w:rPr>
                <w:szCs w:val="20"/>
              </w:rPr>
              <w:t xml:space="preserve"> </w:t>
            </w:r>
            <w:r w:rsidRPr="0056335F">
              <w:rPr>
                <w:rFonts w:ascii="Arial" w:hAnsi="Arial" w:cs="Arial"/>
                <w:color w:val="000000"/>
                <w:szCs w:val="20"/>
              </w:rPr>
              <w:t>Human Computer Interface (HCI) in everyday life</w:t>
            </w:r>
          </w:p>
        </w:tc>
        <w:tc>
          <w:tcPr>
            <w:tcW w:w="3685" w:type="dxa"/>
            <w:shd w:val="clear" w:color="auto" w:fill="auto"/>
            <w:vAlign w:val="center"/>
          </w:tcPr>
          <w:p w14:paraId="767C2FA7" w14:textId="713CB13C" w:rsidR="00FC68D1" w:rsidRPr="003F6F02" w:rsidRDefault="00FC68D1" w:rsidP="00615959">
            <w:pPr>
              <w:pStyle w:val="Bullets"/>
              <w:rPr>
                <w:rFonts w:asciiTheme="minorHAnsi" w:hAnsiTheme="minorHAnsi" w:cstheme="minorHAnsi"/>
                <w:sz w:val="20"/>
                <w:szCs w:val="20"/>
              </w:rPr>
            </w:pPr>
            <w:r w:rsidRPr="003F6F02">
              <w:rPr>
                <w:rStyle w:val="s1"/>
                <w:rFonts w:asciiTheme="minorHAnsi" w:hAnsiTheme="minorHAnsi" w:cstheme="minorHAnsi"/>
                <w:bCs/>
                <w:sz w:val="20"/>
                <w:szCs w:val="20"/>
                <w:lang w:val="en-US"/>
              </w:rPr>
              <w:t>Hardware considerations</w:t>
            </w:r>
            <w:r w:rsidR="006A7399" w:rsidRPr="003F6F02">
              <w:rPr>
                <w:rStyle w:val="s1"/>
                <w:rFonts w:asciiTheme="minorHAnsi" w:hAnsiTheme="minorHAnsi" w:cstheme="minorHAnsi"/>
                <w:bCs/>
                <w:sz w:val="20"/>
                <w:szCs w:val="20"/>
                <w:lang w:val="en-US"/>
              </w:rPr>
              <w:t xml:space="preserve"> (2.2)</w:t>
            </w:r>
          </w:p>
          <w:p w14:paraId="153D22A4" w14:textId="1D3634C0" w:rsidR="00FC68D1" w:rsidRPr="003F6F02" w:rsidRDefault="00FC68D1" w:rsidP="00615959">
            <w:pPr>
              <w:pStyle w:val="Bullets"/>
              <w:rPr>
                <w:rFonts w:asciiTheme="minorHAnsi" w:hAnsiTheme="minorHAnsi" w:cstheme="minorHAnsi"/>
                <w:sz w:val="20"/>
                <w:szCs w:val="20"/>
              </w:rPr>
            </w:pPr>
            <w:r w:rsidRPr="003F6F02">
              <w:rPr>
                <w:rFonts w:asciiTheme="minorHAnsi" w:hAnsiTheme="minorHAnsi" w:cstheme="minorHAnsi"/>
                <w:sz w:val="20"/>
                <w:szCs w:val="20"/>
              </w:rPr>
              <w:t>Software considerations</w:t>
            </w:r>
            <w:r w:rsidR="006A7399" w:rsidRPr="003F6F02">
              <w:rPr>
                <w:rFonts w:asciiTheme="minorHAnsi" w:hAnsiTheme="minorHAnsi" w:cstheme="minorHAnsi"/>
                <w:sz w:val="20"/>
                <w:szCs w:val="20"/>
              </w:rPr>
              <w:t xml:space="preserve"> (2.3)</w:t>
            </w:r>
          </w:p>
          <w:p w14:paraId="1DDB193B" w14:textId="491EC7E1" w:rsidR="00FC68D1" w:rsidRPr="003F6F02" w:rsidRDefault="00FC68D1" w:rsidP="00615959">
            <w:pPr>
              <w:pStyle w:val="Bullets"/>
              <w:rPr>
                <w:rStyle w:val="s1"/>
                <w:rFonts w:asciiTheme="minorHAnsi" w:hAnsiTheme="minorHAnsi" w:cstheme="minorHAnsi"/>
                <w:sz w:val="20"/>
                <w:szCs w:val="20"/>
              </w:rPr>
            </w:pPr>
            <w:r w:rsidRPr="003F6F02">
              <w:rPr>
                <w:rFonts w:asciiTheme="minorHAnsi" w:hAnsiTheme="minorHAnsi" w:cstheme="minorHAnsi"/>
                <w:sz w:val="20"/>
                <w:szCs w:val="20"/>
              </w:rPr>
              <w:t>User interaction methods</w:t>
            </w:r>
            <w:r w:rsidR="006A7399" w:rsidRPr="003F6F02">
              <w:rPr>
                <w:rFonts w:asciiTheme="minorHAnsi" w:hAnsiTheme="minorHAnsi" w:cstheme="minorHAnsi"/>
                <w:sz w:val="20"/>
                <w:szCs w:val="20"/>
              </w:rPr>
              <w:t xml:space="preserve"> (2.4)</w:t>
            </w:r>
          </w:p>
        </w:tc>
        <w:tc>
          <w:tcPr>
            <w:tcW w:w="7799" w:type="dxa"/>
            <w:shd w:val="clear" w:color="auto" w:fill="auto"/>
          </w:tcPr>
          <w:p w14:paraId="28D55013" w14:textId="77777777" w:rsidR="001A492E" w:rsidRPr="003F6F02" w:rsidRDefault="00FC68D1" w:rsidP="006B6656">
            <w:pPr>
              <w:rPr>
                <w:rStyle w:val="s1"/>
                <w:rFonts w:asciiTheme="minorHAnsi" w:hAnsiTheme="minorHAnsi" w:cstheme="minorHAnsi"/>
                <w:sz w:val="20"/>
                <w:szCs w:val="20"/>
                <w:lang w:val="en-US"/>
              </w:rPr>
            </w:pPr>
            <w:r w:rsidRPr="003F6F02">
              <w:rPr>
                <w:rStyle w:val="s1"/>
                <w:rFonts w:asciiTheme="minorHAnsi" w:hAnsiTheme="minorHAnsi" w:cstheme="minorHAnsi"/>
                <w:sz w:val="20"/>
                <w:szCs w:val="20"/>
                <w:lang w:val="en-US"/>
              </w:rPr>
              <w:t>R060</w:t>
            </w:r>
            <w:r w:rsidR="006A7399" w:rsidRPr="003F6F02">
              <w:rPr>
                <w:rStyle w:val="s1"/>
                <w:rFonts w:asciiTheme="minorHAnsi" w:hAnsiTheme="minorHAnsi" w:cstheme="minorHAnsi"/>
                <w:sz w:val="20"/>
                <w:szCs w:val="20"/>
                <w:lang w:val="en-US"/>
              </w:rPr>
              <w:t xml:space="preserve">: </w:t>
            </w:r>
          </w:p>
          <w:p w14:paraId="75CBE780" w14:textId="735A687B" w:rsidR="00FC68D1" w:rsidRPr="003F6F02" w:rsidRDefault="006A7399" w:rsidP="006B6656">
            <w:pPr>
              <w:rPr>
                <w:rStyle w:val="s1"/>
                <w:rFonts w:asciiTheme="minorHAnsi" w:hAnsiTheme="minorHAnsi" w:cstheme="minorHAnsi"/>
                <w:sz w:val="20"/>
                <w:szCs w:val="20"/>
                <w:lang w:val="en-US"/>
              </w:rPr>
            </w:pPr>
            <w:r w:rsidRPr="003F6F02">
              <w:rPr>
                <w:rStyle w:val="s1"/>
                <w:rFonts w:asciiTheme="minorHAnsi" w:hAnsiTheme="minorHAnsi" w:cstheme="minorHAnsi"/>
                <w:sz w:val="20"/>
                <w:szCs w:val="20"/>
                <w:lang w:val="en-US"/>
              </w:rPr>
              <w:t>1.2 Human Computer Interface (HCI) design conventions and principles</w:t>
            </w:r>
            <w:r w:rsidR="0037542F" w:rsidRPr="003F6F02">
              <w:rPr>
                <w:rStyle w:val="s1"/>
                <w:rFonts w:asciiTheme="minorHAnsi" w:hAnsiTheme="minorHAnsi" w:cstheme="minorHAnsi"/>
                <w:sz w:val="20"/>
                <w:szCs w:val="20"/>
                <w:lang w:val="en-US"/>
              </w:rPr>
              <w:t xml:space="preserve"> - exemplification</w:t>
            </w:r>
          </w:p>
          <w:p w14:paraId="2A7D077F" w14:textId="54C56946" w:rsidR="00FC68D1" w:rsidRPr="003F6F02" w:rsidRDefault="00FC68D1" w:rsidP="00FC68D1">
            <w:pPr>
              <w:pStyle w:val="Bullets"/>
              <w:rPr>
                <w:rFonts w:asciiTheme="minorHAnsi" w:hAnsiTheme="minorHAnsi" w:cstheme="minorHAnsi"/>
                <w:sz w:val="20"/>
                <w:szCs w:val="20"/>
              </w:rPr>
            </w:pPr>
            <w:r w:rsidRPr="003F6F02">
              <w:rPr>
                <w:rFonts w:asciiTheme="minorHAnsi" w:hAnsiTheme="minorHAnsi" w:cstheme="minorHAnsi"/>
                <w:sz w:val="20"/>
                <w:szCs w:val="20"/>
              </w:rPr>
              <w:t>Design the functionalities for the solution</w:t>
            </w:r>
          </w:p>
          <w:p w14:paraId="19956D47" w14:textId="77777777" w:rsidR="00FC68D1" w:rsidRPr="003F6F02" w:rsidRDefault="00FC68D1" w:rsidP="00FC68D1">
            <w:pPr>
              <w:pStyle w:val="Bullets"/>
              <w:rPr>
                <w:rFonts w:asciiTheme="minorHAnsi" w:hAnsiTheme="minorHAnsi" w:cstheme="minorHAnsi"/>
                <w:sz w:val="20"/>
                <w:szCs w:val="20"/>
              </w:rPr>
            </w:pPr>
            <w:r w:rsidRPr="003F6F02">
              <w:rPr>
                <w:rFonts w:asciiTheme="minorHAnsi" w:hAnsiTheme="minorHAnsi" w:cstheme="minorHAnsi"/>
                <w:sz w:val="20"/>
                <w:szCs w:val="20"/>
              </w:rPr>
              <w:lastRenderedPageBreak/>
              <w:t xml:space="preserve">Design the calculations using flowcharts to enable others to understand calculations taking place </w:t>
            </w:r>
          </w:p>
          <w:p w14:paraId="148E03FA" w14:textId="77777777" w:rsidR="00FC68D1" w:rsidRPr="003F6F02" w:rsidRDefault="00FC68D1" w:rsidP="00FC68D1">
            <w:pPr>
              <w:pStyle w:val="Bullets"/>
              <w:rPr>
                <w:rFonts w:asciiTheme="minorHAnsi" w:hAnsiTheme="minorHAnsi" w:cstheme="minorHAnsi"/>
                <w:sz w:val="20"/>
                <w:szCs w:val="20"/>
              </w:rPr>
            </w:pPr>
            <w:r w:rsidRPr="003F6F02">
              <w:rPr>
                <w:rFonts w:asciiTheme="minorHAnsi" w:hAnsiTheme="minorHAnsi" w:cstheme="minorHAnsi"/>
                <w:sz w:val="20"/>
                <w:szCs w:val="20"/>
              </w:rPr>
              <w:t xml:space="preserve">Design meaningful messages to be displayed to end users when errors occur </w:t>
            </w:r>
          </w:p>
          <w:p w14:paraId="273B56BA" w14:textId="77777777" w:rsidR="00FC68D1" w:rsidRPr="003F6F02" w:rsidRDefault="00FC68D1" w:rsidP="00FC68D1">
            <w:pPr>
              <w:pStyle w:val="Bullets"/>
              <w:rPr>
                <w:rFonts w:asciiTheme="minorHAnsi" w:hAnsiTheme="minorHAnsi" w:cstheme="minorHAnsi"/>
                <w:sz w:val="20"/>
                <w:szCs w:val="20"/>
              </w:rPr>
            </w:pPr>
            <w:r w:rsidRPr="003F6F02">
              <w:rPr>
                <w:rFonts w:asciiTheme="minorHAnsi" w:hAnsiTheme="minorHAnsi" w:cstheme="minorHAnsi"/>
                <w:sz w:val="20"/>
                <w:szCs w:val="20"/>
              </w:rPr>
              <w:t>Be familiar with the creation of different types of outputs to meet user/client needs</w:t>
            </w:r>
          </w:p>
          <w:p w14:paraId="79639F28" w14:textId="2AB75D81" w:rsidR="00FC68D1" w:rsidRPr="003F6F02" w:rsidRDefault="00FC68D1" w:rsidP="002F42E6">
            <w:pPr>
              <w:pStyle w:val="Bullets"/>
              <w:rPr>
                <w:rStyle w:val="s1"/>
                <w:rFonts w:asciiTheme="minorHAnsi" w:hAnsiTheme="minorHAnsi" w:cstheme="minorHAnsi"/>
                <w:sz w:val="20"/>
                <w:szCs w:val="20"/>
              </w:rPr>
            </w:pPr>
            <w:r w:rsidRPr="003F6F02">
              <w:rPr>
                <w:rFonts w:asciiTheme="minorHAnsi" w:hAnsiTheme="minorHAnsi" w:cstheme="minorHAnsi"/>
                <w:sz w:val="20"/>
                <w:szCs w:val="20"/>
              </w:rPr>
              <w:t>Layout considerations of use of white space, alignment, location of navigation tools on the user interface.</w:t>
            </w:r>
          </w:p>
        </w:tc>
      </w:tr>
      <w:tr w:rsidR="002F42E6" w14:paraId="5DFA64CA" w14:textId="77777777" w:rsidTr="001948F3">
        <w:tc>
          <w:tcPr>
            <w:tcW w:w="3258" w:type="dxa"/>
            <w:vMerge w:val="restart"/>
            <w:shd w:val="clear" w:color="auto" w:fill="auto"/>
            <w:vAlign w:val="center"/>
          </w:tcPr>
          <w:p w14:paraId="6D04C4A8" w14:textId="50D3521D" w:rsidR="002F42E6" w:rsidRPr="003F6F02" w:rsidRDefault="002F42E6" w:rsidP="00764229">
            <w:pPr>
              <w:pStyle w:val="Tablebodycopy"/>
              <w:ind w:left="0"/>
              <w:rPr>
                <w:rStyle w:val="s1"/>
                <w:sz w:val="20"/>
                <w:szCs w:val="20"/>
              </w:rPr>
            </w:pPr>
            <w:r w:rsidRPr="003F6F02">
              <w:rPr>
                <w:szCs w:val="20"/>
              </w:rPr>
              <w:lastRenderedPageBreak/>
              <w:t xml:space="preserve">TA3: </w:t>
            </w:r>
            <w:r w:rsidR="00A9721F" w:rsidRPr="003F6F02">
              <w:rPr>
                <w:rFonts w:ascii="Arial" w:hAnsi="Arial" w:cs="Arial"/>
                <w:bCs/>
                <w:szCs w:val="20"/>
              </w:rPr>
              <w:t>Data and testing</w:t>
            </w:r>
          </w:p>
        </w:tc>
        <w:tc>
          <w:tcPr>
            <w:tcW w:w="3685" w:type="dxa"/>
            <w:vMerge w:val="restart"/>
            <w:shd w:val="clear" w:color="auto" w:fill="auto"/>
          </w:tcPr>
          <w:p w14:paraId="40D2788B" w14:textId="75AA3D97" w:rsidR="00F53B31" w:rsidRPr="003F6F02" w:rsidRDefault="00F53B31" w:rsidP="00F53B31">
            <w:pPr>
              <w:pStyle w:val="Bullets"/>
              <w:rPr>
                <w:rStyle w:val="s1"/>
                <w:rFonts w:cs="Arial"/>
                <w:sz w:val="20"/>
                <w:szCs w:val="20"/>
              </w:rPr>
            </w:pPr>
            <w:r w:rsidRPr="003F6F02">
              <w:rPr>
                <w:rStyle w:val="s1"/>
                <w:rFonts w:cs="Arial"/>
                <w:bCs/>
                <w:sz w:val="20"/>
                <w:szCs w:val="20"/>
                <w:lang w:val="en-US"/>
              </w:rPr>
              <w:t>What data is</w:t>
            </w:r>
            <w:r w:rsidR="0037542F" w:rsidRPr="003F6F02">
              <w:rPr>
                <w:rStyle w:val="s1"/>
                <w:rFonts w:cs="Arial"/>
                <w:bCs/>
                <w:sz w:val="20"/>
                <w:szCs w:val="20"/>
                <w:lang w:val="en-US"/>
              </w:rPr>
              <w:t xml:space="preserve"> (3.1)</w:t>
            </w:r>
          </w:p>
          <w:p w14:paraId="6567412A" w14:textId="500E80E0" w:rsidR="00F53B31" w:rsidRPr="003F6F02" w:rsidRDefault="00F53B31" w:rsidP="00F53B31">
            <w:pPr>
              <w:pStyle w:val="Bullets"/>
              <w:rPr>
                <w:rStyle w:val="s1"/>
                <w:rFonts w:cs="Arial"/>
                <w:sz w:val="20"/>
                <w:szCs w:val="20"/>
              </w:rPr>
            </w:pPr>
            <w:r w:rsidRPr="003F6F02">
              <w:rPr>
                <w:rStyle w:val="s1"/>
                <w:rFonts w:cs="Arial"/>
                <w:bCs/>
                <w:sz w:val="20"/>
                <w:szCs w:val="20"/>
                <w:lang w:val="en-US"/>
              </w:rPr>
              <w:t>What information is</w:t>
            </w:r>
            <w:r w:rsidR="0037542F" w:rsidRPr="003F6F02">
              <w:rPr>
                <w:rStyle w:val="s1"/>
                <w:rFonts w:cs="Arial"/>
                <w:bCs/>
                <w:sz w:val="20"/>
                <w:szCs w:val="20"/>
                <w:lang w:val="en-US"/>
              </w:rPr>
              <w:t xml:space="preserve"> (3.1)</w:t>
            </w:r>
          </w:p>
          <w:p w14:paraId="2207B9F2" w14:textId="18BA927F" w:rsidR="00F53B31" w:rsidRPr="003F6F02" w:rsidRDefault="00F53B31" w:rsidP="00A85DA7">
            <w:pPr>
              <w:pStyle w:val="Bullets"/>
              <w:rPr>
                <w:rFonts w:cs="Arial"/>
                <w:sz w:val="20"/>
                <w:szCs w:val="20"/>
              </w:rPr>
            </w:pPr>
            <w:r w:rsidRPr="003F6F02">
              <w:rPr>
                <w:rStyle w:val="s1"/>
                <w:rFonts w:cs="Arial"/>
                <w:bCs/>
                <w:sz w:val="20"/>
                <w:szCs w:val="20"/>
                <w:lang w:val="en-US"/>
              </w:rPr>
              <w:t>The relationship between data and information</w:t>
            </w:r>
            <w:r w:rsidR="0037542F" w:rsidRPr="003F6F02">
              <w:rPr>
                <w:rStyle w:val="s1"/>
                <w:rFonts w:cs="Arial"/>
                <w:bCs/>
                <w:sz w:val="20"/>
                <w:szCs w:val="20"/>
                <w:lang w:val="en-US"/>
              </w:rPr>
              <w:t xml:space="preserve"> (3.1)</w:t>
            </w:r>
          </w:p>
          <w:p w14:paraId="1D752D4B" w14:textId="1A46DEBD" w:rsidR="00F53B31" w:rsidRPr="003F6F02" w:rsidRDefault="0037542F" w:rsidP="00F53B31">
            <w:pPr>
              <w:pStyle w:val="Bullets"/>
              <w:rPr>
                <w:sz w:val="20"/>
                <w:szCs w:val="20"/>
              </w:rPr>
            </w:pPr>
            <w:r w:rsidRPr="003F6F02">
              <w:rPr>
                <w:sz w:val="20"/>
                <w:szCs w:val="20"/>
              </w:rPr>
              <w:t>Use of d</w:t>
            </w:r>
            <w:r w:rsidR="00F53B31" w:rsidRPr="003F6F02">
              <w:rPr>
                <w:sz w:val="20"/>
                <w:szCs w:val="20"/>
              </w:rPr>
              <w:t xml:space="preserve">ata types in different contexts </w:t>
            </w:r>
            <w:r w:rsidRPr="003F6F02">
              <w:rPr>
                <w:sz w:val="20"/>
                <w:szCs w:val="20"/>
              </w:rPr>
              <w:t>(3.2.1)</w:t>
            </w:r>
          </w:p>
          <w:p w14:paraId="33574873" w14:textId="3359044E" w:rsidR="00F53B31" w:rsidRPr="003F6F02" w:rsidRDefault="00F53B31" w:rsidP="00F53B31">
            <w:pPr>
              <w:pStyle w:val="Bullets"/>
              <w:rPr>
                <w:sz w:val="20"/>
                <w:szCs w:val="20"/>
              </w:rPr>
            </w:pPr>
            <w:r w:rsidRPr="003F6F02">
              <w:rPr>
                <w:sz w:val="20"/>
                <w:szCs w:val="20"/>
              </w:rPr>
              <w:t>The difference between validation and verification</w:t>
            </w:r>
            <w:r w:rsidR="0037542F" w:rsidRPr="003F6F02">
              <w:rPr>
                <w:sz w:val="20"/>
                <w:szCs w:val="20"/>
              </w:rPr>
              <w:t xml:space="preserve"> (3.2.2)</w:t>
            </w:r>
          </w:p>
          <w:p w14:paraId="36833214" w14:textId="074CB2E7" w:rsidR="00F53B31" w:rsidRPr="003F6F02" w:rsidRDefault="00F53B31" w:rsidP="00F53B31">
            <w:pPr>
              <w:pStyle w:val="Bullets"/>
              <w:rPr>
                <w:sz w:val="20"/>
                <w:szCs w:val="20"/>
              </w:rPr>
            </w:pPr>
            <w:r w:rsidRPr="003F6F02">
              <w:rPr>
                <w:sz w:val="20"/>
                <w:szCs w:val="20"/>
              </w:rPr>
              <w:t>Data validation and verification tools</w:t>
            </w:r>
            <w:r w:rsidR="0037542F" w:rsidRPr="003F6F02">
              <w:rPr>
                <w:sz w:val="20"/>
                <w:szCs w:val="20"/>
              </w:rPr>
              <w:t xml:space="preserve"> (3.2.3 and 3.2.4)</w:t>
            </w:r>
          </w:p>
          <w:p w14:paraId="6224FBFC" w14:textId="5E806B0E" w:rsidR="00F53B31" w:rsidRPr="003F6F02" w:rsidRDefault="00F53B31" w:rsidP="00F53B31">
            <w:pPr>
              <w:pStyle w:val="Bullets"/>
              <w:rPr>
                <w:sz w:val="20"/>
                <w:szCs w:val="20"/>
              </w:rPr>
            </w:pPr>
            <w:r w:rsidRPr="003F6F02">
              <w:rPr>
                <w:sz w:val="20"/>
                <w:szCs w:val="20"/>
              </w:rPr>
              <w:t xml:space="preserve">Data collection </w:t>
            </w:r>
            <w:r w:rsidR="008F6A1F" w:rsidRPr="003F6F02">
              <w:rPr>
                <w:sz w:val="20"/>
                <w:szCs w:val="20"/>
              </w:rPr>
              <w:t xml:space="preserve">methods </w:t>
            </w:r>
            <w:r w:rsidRPr="003F6F02">
              <w:rPr>
                <w:sz w:val="20"/>
                <w:szCs w:val="20"/>
              </w:rPr>
              <w:t xml:space="preserve">and storage </w:t>
            </w:r>
            <w:r w:rsidR="008F6A1F" w:rsidRPr="003F6F02">
              <w:rPr>
                <w:sz w:val="20"/>
                <w:szCs w:val="20"/>
              </w:rPr>
              <w:t>of collected data</w:t>
            </w:r>
            <w:r w:rsidR="0037542F" w:rsidRPr="003F6F02">
              <w:rPr>
                <w:sz w:val="20"/>
                <w:szCs w:val="20"/>
              </w:rPr>
              <w:t xml:space="preserve"> (3.3 and 3.4)</w:t>
            </w:r>
          </w:p>
          <w:p w14:paraId="3FE3E0C4" w14:textId="2F36B7AD" w:rsidR="00F53B31" w:rsidRPr="003F6F02" w:rsidRDefault="00F53B31" w:rsidP="00F53B31">
            <w:pPr>
              <w:pStyle w:val="Bullets"/>
              <w:rPr>
                <w:sz w:val="20"/>
                <w:szCs w:val="20"/>
              </w:rPr>
            </w:pPr>
            <w:r w:rsidRPr="003F6F02">
              <w:rPr>
                <w:sz w:val="20"/>
                <w:szCs w:val="20"/>
              </w:rPr>
              <w:t xml:space="preserve">Importance </w:t>
            </w:r>
            <w:r w:rsidR="008F6A1F" w:rsidRPr="003F6F02">
              <w:rPr>
                <w:sz w:val="20"/>
                <w:szCs w:val="20"/>
              </w:rPr>
              <w:t xml:space="preserve">and purpose </w:t>
            </w:r>
            <w:r w:rsidRPr="003F6F02">
              <w:rPr>
                <w:sz w:val="20"/>
                <w:szCs w:val="20"/>
              </w:rPr>
              <w:t>of test</w:t>
            </w:r>
            <w:r w:rsidR="008F6A1F" w:rsidRPr="003F6F02">
              <w:rPr>
                <w:sz w:val="20"/>
                <w:szCs w:val="20"/>
              </w:rPr>
              <w:t>ing</w:t>
            </w:r>
            <w:r w:rsidR="00B77B2A" w:rsidRPr="003F6F02">
              <w:rPr>
                <w:sz w:val="20"/>
                <w:szCs w:val="20"/>
              </w:rPr>
              <w:t xml:space="preserve"> (3.5.1)</w:t>
            </w:r>
          </w:p>
          <w:p w14:paraId="2432A076" w14:textId="006CAAB8" w:rsidR="00F53B31" w:rsidRPr="003F6F02" w:rsidRDefault="00F53B31" w:rsidP="00F53B31">
            <w:pPr>
              <w:pStyle w:val="Bullets"/>
              <w:rPr>
                <w:sz w:val="20"/>
                <w:szCs w:val="20"/>
              </w:rPr>
            </w:pPr>
            <w:r w:rsidRPr="003F6F02">
              <w:rPr>
                <w:sz w:val="20"/>
                <w:szCs w:val="20"/>
              </w:rPr>
              <w:t>Test data</w:t>
            </w:r>
            <w:r w:rsidR="00B77B2A" w:rsidRPr="003F6F02">
              <w:rPr>
                <w:sz w:val="20"/>
                <w:szCs w:val="20"/>
              </w:rPr>
              <w:t xml:space="preserve"> (3.5.2)</w:t>
            </w:r>
          </w:p>
          <w:p w14:paraId="6AF948A8" w14:textId="61CF485B" w:rsidR="002F42E6" w:rsidRPr="003F6F02" w:rsidRDefault="00F53B31" w:rsidP="00F53B31">
            <w:pPr>
              <w:pStyle w:val="Bullets"/>
              <w:rPr>
                <w:rStyle w:val="s1"/>
                <w:rFonts w:cs="Arial"/>
                <w:sz w:val="20"/>
                <w:szCs w:val="20"/>
              </w:rPr>
            </w:pPr>
            <w:r w:rsidRPr="003F6F02">
              <w:rPr>
                <w:sz w:val="20"/>
                <w:szCs w:val="20"/>
              </w:rPr>
              <w:t>Types of test</w:t>
            </w:r>
            <w:r w:rsidR="008F6A1F" w:rsidRPr="003F6F02">
              <w:rPr>
                <w:sz w:val="20"/>
                <w:szCs w:val="20"/>
              </w:rPr>
              <w:t>ing</w:t>
            </w:r>
            <w:r w:rsidR="00B77B2A" w:rsidRPr="003F6F02">
              <w:rPr>
                <w:sz w:val="20"/>
                <w:szCs w:val="20"/>
              </w:rPr>
              <w:t xml:space="preserve"> (3.5.3)</w:t>
            </w:r>
            <w:r w:rsidRPr="003F6F02">
              <w:rPr>
                <w:sz w:val="20"/>
                <w:szCs w:val="20"/>
              </w:rPr>
              <w:t>.</w:t>
            </w:r>
          </w:p>
        </w:tc>
        <w:tc>
          <w:tcPr>
            <w:tcW w:w="7799" w:type="dxa"/>
            <w:shd w:val="clear" w:color="auto" w:fill="auto"/>
          </w:tcPr>
          <w:p w14:paraId="2C357148" w14:textId="77777777" w:rsidR="004B2424" w:rsidRPr="003F6F02" w:rsidRDefault="001A4668" w:rsidP="006B6656">
            <w:pPr>
              <w:rPr>
                <w:rStyle w:val="s1"/>
                <w:rFonts w:cs="Arial"/>
                <w:sz w:val="20"/>
                <w:szCs w:val="20"/>
                <w:lang w:val="en-US"/>
              </w:rPr>
            </w:pPr>
            <w:r w:rsidRPr="003F6F02">
              <w:rPr>
                <w:rStyle w:val="s1"/>
                <w:rFonts w:cs="Arial"/>
                <w:sz w:val="20"/>
                <w:szCs w:val="20"/>
                <w:lang w:val="en-US"/>
              </w:rPr>
              <w:t>R060:</w:t>
            </w:r>
          </w:p>
          <w:p w14:paraId="6DCD9654" w14:textId="383D8C20" w:rsidR="001A4668" w:rsidRPr="003F6F02" w:rsidRDefault="006A7399" w:rsidP="006B6656">
            <w:pPr>
              <w:rPr>
                <w:rStyle w:val="s1"/>
                <w:rFonts w:cs="Arial"/>
                <w:sz w:val="20"/>
                <w:szCs w:val="20"/>
                <w:lang w:val="en-US"/>
              </w:rPr>
            </w:pPr>
            <w:r w:rsidRPr="003F6F02">
              <w:rPr>
                <w:rStyle w:val="s1"/>
                <w:rFonts w:cs="Arial"/>
                <w:sz w:val="20"/>
                <w:szCs w:val="20"/>
                <w:lang w:val="en-US"/>
              </w:rPr>
              <w:t>2.1 Use spreadsheet tools and techniques to create the solution</w:t>
            </w:r>
          </w:p>
          <w:p w14:paraId="784A3AF5" w14:textId="59CEBA7E" w:rsidR="006A7399" w:rsidRPr="003F6F02" w:rsidRDefault="006A7399" w:rsidP="006A7399">
            <w:pPr>
              <w:pStyle w:val="ListParagraph"/>
              <w:numPr>
                <w:ilvl w:val="0"/>
                <w:numId w:val="29"/>
              </w:numPr>
              <w:rPr>
                <w:sz w:val="20"/>
                <w:szCs w:val="20"/>
              </w:rPr>
            </w:pPr>
            <w:r w:rsidRPr="003F6F02">
              <w:rPr>
                <w:sz w:val="20"/>
                <w:szCs w:val="20"/>
              </w:rPr>
              <w:t>Data handling and manipulation</w:t>
            </w:r>
            <w:r w:rsidR="001104C3" w:rsidRPr="003F6F02">
              <w:rPr>
                <w:sz w:val="20"/>
                <w:szCs w:val="20"/>
              </w:rPr>
              <w:t xml:space="preserve"> (2.1.1)</w:t>
            </w:r>
          </w:p>
          <w:p w14:paraId="2D87A7B6" w14:textId="419AE463" w:rsidR="006A7399" w:rsidRPr="003F6F02" w:rsidRDefault="006A7399" w:rsidP="006B6656">
            <w:pPr>
              <w:rPr>
                <w:sz w:val="20"/>
                <w:szCs w:val="20"/>
              </w:rPr>
            </w:pPr>
            <w:r w:rsidRPr="003F6F02">
              <w:rPr>
                <w:sz w:val="20"/>
                <w:szCs w:val="20"/>
              </w:rPr>
              <w:t>3.1 Test the user interface and the technical aspects of the spreadsheet solution</w:t>
            </w:r>
          </w:p>
          <w:p w14:paraId="030CF999" w14:textId="77777777" w:rsidR="001A4668" w:rsidRPr="003F6F02" w:rsidRDefault="001A4668" w:rsidP="001A4668">
            <w:pPr>
              <w:pStyle w:val="Bullets"/>
              <w:rPr>
                <w:sz w:val="20"/>
                <w:szCs w:val="20"/>
              </w:rPr>
            </w:pPr>
            <w:r w:rsidRPr="003F6F02">
              <w:rPr>
                <w:sz w:val="20"/>
                <w:szCs w:val="20"/>
              </w:rPr>
              <w:t xml:space="preserve">Testing during development </w:t>
            </w:r>
          </w:p>
          <w:p w14:paraId="23D01769" w14:textId="77777777" w:rsidR="001A4668" w:rsidRPr="003F6F02" w:rsidRDefault="001A4668" w:rsidP="001A4668">
            <w:pPr>
              <w:pStyle w:val="Tablebullets2"/>
              <w:rPr>
                <w:szCs w:val="20"/>
              </w:rPr>
            </w:pPr>
            <w:r w:rsidRPr="003F6F02">
              <w:rPr>
                <w:szCs w:val="20"/>
              </w:rPr>
              <w:t xml:space="preserve">Technical testing </w:t>
            </w:r>
          </w:p>
          <w:p w14:paraId="15A37AB0" w14:textId="74A32B8F" w:rsidR="001A4668" w:rsidRPr="003F6F02" w:rsidRDefault="001A4668" w:rsidP="00DA5011">
            <w:pPr>
              <w:pStyle w:val="Tablebullets2"/>
              <w:rPr>
                <w:szCs w:val="20"/>
              </w:rPr>
            </w:pPr>
            <w:r w:rsidRPr="003F6F02">
              <w:rPr>
                <w:szCs w:val="20"/>
              </w:rPr>
              <w:t>Usability testing.</w:t>
            </w:r>
          </w:p>
          <w:p w14:paraId="3BA67DD7" w14:textId="77777777" w:rsidR="001A4668" w:rsidRPr="003F6F02" w:rsidRDefault="001A4668" w:rsidP="001A4668">
            <w:pPr>
              <w:pStyle w:val="Bullets"/>
              <w:rPr>
                <w:sz w:val="20"/>
                <w:szCs w:val="20"/>
              </w:rPr>
            </w:pPr>
            <w:r w:rsidRPr="003F6F02">
              <w:rPr>
                <w:sz w:val="20"/>
                <w:szCs w:val="20"/>
              </w:rPr>
              <w:t xml:space="preserve">Testing after development </w:t>
            </w:r>
          </w:p>
          <w:p w14:paraId="7D368684" w14:textId="77777777" w:rsidR="001A4668" w:rsidRPr="003F6F02" w:rsidRDefault="001A4668" w:rsidP="00B50DE0">
            <w:pPr>
              <w:pStyle w:val="Tablebullets2"/>
              <w:rPr>
                <w:szCs w:val="20"/>
              </w:rPr>
            </w:pPr>
            <w:r w:rsidRPr="003F6F02">
              <w:rPr>
                <w:szCs w:val="20"/>
              </w:rPr>
              <w:t xml:space="preserve">Technical testing </w:t>
            </w:r>
          </w:p>
          <w:p w14:paraId="606B3734" w14:textId="22E7C871" w:rsidR="001A4668" w:rsidRPr="003F6F02" w:rsidRDefault="001A4668" w:rsidP="00DA5011">
            <w:pPr>
              <w:pStyle w:val="Tablebullets2"/>
              <w:rPr>
                <w:szCs w:val="20"/>
              </w:rPr>
            </w:pPr>
            <w:r w:rsidRPr="003F6F02">
              <w:rPr>
                <w:szCs w:val="20"/>
              </w:rPr>
              <w:t xml:space="preserve">Usability testing. </w:t>
            </w:r>
          </w:p>
          <w:p w14:paraId="0C31A474" w14:textId="77777777" w:rsidR="001A4668" w:rsidRPr="003F6F02" w:rsidRDefault="001A4668" w:rsidP="001A4668">
            <w:pPr>
              <w:pStyle w:val="Bullets"/>
              <w:rPr>
                <w:sz w:val="20"/>
                <w:szCs w:val="20"/>
              </w:rPr>
            </w:pPr>
            <w:r w:rsidRPr="003F6F02">
              <w:rPr>
                <w:sz w:val="20"/>
                <w:szCs w:val="20"/>
              </w:rPr>
              <w:t xml:space="preserve">Test plan documentation </w:t>
            </w:r>
          </w:p>
          <w:p w14:paraId="677EB275" w14:textId="7D56510A" w:rsidR="001A4668" w:rsidRPr="003F6F02" w:rsidRDefault="001A4668" w:rsidP="001A4668">
            <w:pPr>
              <w:pStyle w:val="Bullets"/>
              <w:rPr>
                <w:sz w:val="20"/>
                <w:szCs w:val="20"/>
              </w:rPr>
            </w:pPr>
            <w:r w:rsidRPr="003F6F02">
              <w:rPr>
                <w:sz w:val="20"/>
                <w:szCs w:val="20"/>
              </w:rPr>
              <w:t xml:space="preserve">Types of test data </w:t>
            </w:r>
          </w:p>
          <w:p w14:paraId="3D07F33E" w14:textId="77777777" w:rsidR="00B77B2A" w:rsidRPr="003F6F02" w:rsidRDefault="00B77B2A" w:rsidP="008A1E7D">
            <w:pPr>
              <w:pStyle w:val="Tablebullets2"/>
              <w:rPr>
                <w:szCs w:val="20"/>
              </w:rPr>
            </w:pPr>
            <w:r w:rsidRPr="003F6F02">
              <w:rPr>
                <w:szCs w:val="20"/>
              </w:rPr>
              <w:t>Extreme</w:t>
            </w:r>
          </w:p>
          <w:p w14:paraId="029114D0" w14:textId="36BE491F" w:rsidR="001A4668" w:rsidRPr="003F6F02" w:rsidRDefault="001A4668" w:rsidP="008A1E7D">
            <w:pPr>
              <w:pStyle w:val="Tablebullets2"/>
              <w:rPr>
                <w:szCs w:val="20"/>
              </w:rPr>
            </w:pPr>
            <w:r w:rsidRPr="003F6F02">
              <w:rPr>
                <w:szCs w:val="20"/>
              </w:rPr>
              <w:t xml:space="preserve">Invalid (Erroneous) </w:t>
            </w:r>
          </w:p>
          <w:p w14:paraId="786536F6" w14:textId="51422B80" w:rsidR="002F42E6" w:rsidRPr="003F6F02" w:rsidRDefault="001A4668" w:rsidP="008A1E7D">
            <w:pPr>
              <w:pStyle w:val="Tablebullets2"/>
              <w:rPr>
                <w:rStyle w:val="s1"/>
                <w:rFonts w:cs="Arial"/>
                <w:sz w:val="20"/>
                <w:szCs w:val="20"/>
              </w:rPr>
            </w:pPr>
            <w:r w:rsidRPr="003F6F02">
              <w:rPr>
                <w:szCs w:val="20"/>
              </w:rPr>
              <w:t>Valid.</w:t>
            </w:r>
          </w:p>
        </w:tc>
      </w:tr>
      <w:tr w:rsidR="002F42E6" w14:paraId="31177EEC" w14:textId="77777777" w:rsidTr="001948F3">
        <w:tc>
          <w:tcPr>
            <w:tcW w:w="3258" w:type="dxa"/>
            <w:vMerge/>
            <w:vAlign w:val="center"/>
          </w:tcPr>
          <w:p w14:paraId="69F98919" w14:textId="77777777" w:rsidR="002F42E6" w:rsidRPr="003F6F02" w:rsidRDefault="002F42E6" w:rsidP="00764229">
            <w:pPr>
              <w:pStyle w:val="Body"/>
              <w:rPr>
                <w:rStyle w:val="s1"/>
                <w:sz w:val="20"/>
                <w:szCs w:val="20"/>
              </w:rPr>
            </w:pPr>
          </w:p>
        </w:tc>
        <w:tc>
          <w:tcPr>
            <w:tcW w:w="3685" w:type="dxa"/>
            <w:vMerge/>
          </w:tcPr>
          <w:p w14:paraId="250D7D9E" w14:textId="450B8164" w:rsidR="002F42E6" w:rsidRPr="003F6F02" w:rsidRDefault="002F42E6" w:rsidP="003F3F1E">
            <w:pPr>
              <w:pStyle w:val="Body"/>
              <w:tabs>
                <w:tab w:val="clear" w:pos="624"/>
                <w:tab w:val="left" w:pos="749"/>
              </w:tabs>
              <w:ind w:left="0"/>
              <w:rPr>
                <w:rStyle w:val="s1"/>
                <w:sz w:val="20"/>
                <w:szCs w:val="20"/>
              </w:rPr>
            </w:pPr>
          </w:p>
        </w:tc>
        <w:tc>
          <w:tcPr>
            <w:tcW w:w="7799" w:type="dxa"/>
          </w:tcPr>
          <w:p w14:paraId="2035741C" w14:textId="77777777" w:rsidR="00927281" w:rsidRDefault="00927281" w:rsidP="006B6656">
            <w:pPr>
              <w:rPr>
                <w:rStyle w:val="s1"/>
                <w:rFonts w:cs="Arial"/>
                <w:sz w:val="20"/>
                <w:szCs w:val="20"/>
                <w:lang w:val="en-US"/>
              </w:rPr>
            </w:pPr>
          </w:p>
          <w:p w14:paraId="6BCBB5EC" w14:textId="0D70172B" w:rsidR="004B2424" w:rsidRPr="003F6F02" w:rsidRDefault="004E5CEF" w:rsidP="006B6656">
            <w:pPr>
              <w:rPr>
                <w:rStyle w:val="s1"/>
                <w:rFonts w:cs="Arial"/>
                <w:sz w:val="20"/>
                <w:szCs w:val="20"/>
                <w:lang w:val="en-US"/>
              </w:rPr>
            </w:pPr>
            <w:r w:rsidRPr="003F6F02">
              <w:rPr>
                <w:rStyle w:val="s1"/>
                <w:rFonts w:cs="Arial"/>
                <w:sz w:val="20"/>
                <w:szCs w:val="20"/>
                <w:lang w:val="en-US"/>
              </w:rPr>
              <w:lastRenderedPageBreak/>
              <w:t>R070:</w:t>
            </w:r>
            <w:r w:rsidR="006A7399" w:rsidRPr="003F6F02">
              <w:rPr>
                <w:rStyle w:val="s1"/>
                <w:rFonts w:cs="Arial"/>
                <w:sz w:val="20"/>
                <w:szCs w:val="20"/>
                <w:lang w:val="en-US"/>
              </w:rPr>
              <w:t xml:space="preserve"> </w:t>
            </w:r>
          </w:p>
          <w:p w14:paraId="5A44F825" w14:textId="19479FD7" w:rsidR="004E5CEF" w:rsidRPr="003F6F02" w:rsidRDefault="006A7399" w:rsidP="006B6656">
            <w:pPr>
              <w:rPr>
                <w:sz w:val="20"/>
                <w:szCs w:val="20"/>
              </w:rPr>
            </w:pPr>
            <w:r w:rsidRPr="003F6F02">
              <w:rPr>
                <w:rStyle w:val="s1"/>
                <w:rFonts w:cs="Arial"/>
                <w:sz w:val="20"/>
                <w:szCs w:val="20"/>
                <w:lang w:val="en-US"/>
              </w:rPr>
              <w:t>4.1 Testing</w:t>
            </w:r>
          </w:p>
          <w:p w14:paraId="22F07D22" w14:textId="77777777" w:rsidR="004E5CEF" w:rsidRPr="003F6F02" w:rsidRDefault="004E5CEF" w:rsidP="004E5CEF">
            <w:pPr>
              <w:pStyle w:val="Bullets"/>
              <w:rPr>
                <w:sz w:val="20"/>
                <w:szCs w:val="20"/>
              </w:rPr>
            </w:pPr>
            <w:r w:rsidRPr="003F6F02">
              <w:rPr>
                <w:sz w:val="20"/>
                <w:szCs w:val="20"/>
              </w:rPr>
              <w:t xml:space="preserve">How to carry out testing of an AR model prototype </w:t>
            </w:r>
          </w:p>
          <w:p w14:paraId="7EFD4515" w14:textId="736FD71A" w:rsidR="004E5CEF" w:rsidRPr="003F6F02" w:rsidRDefault="004E5CEF" w:rsidP="004E5CEF">
            <w:pPr>
              <w:pStyle w:val="Tablebullets2"/>
              <w:rPr>
                <w:szCs w:val="20"/>
              </w:rPr>
            </w:pPr>
            <w:r w:rsidRPr="003F6F02">
              <w:rPr>
                <w:szCs w:val="20"/>
              </w:rPr>
              <w:t xml:space="preserve">Technical testing </w:t>
            </w:r>
          </w:p>
          <w:p w14:paraId="4FDF431F" w14:textId="77777777" w:rsidR="00926C5A" w:rsidRPr="003F6F02" w:rsidRDefault="004E5CEF" w:rsidP="00A37A53">
            <w:pPr>
              <w:pStyle w:val="Tablebullets2"/>
              <w:rPr>
                <w:szCs w:val="20"/>
              </w:rPr>
            </w:pPr>
            <w:r w:rsidRPr="003F6F02">
              <w:rPr>
                <w:szCs w:val="20"/>
              </w:rPr>
              <w:t xml:space="preserve">User testing </w:t>
            </w:r>
          </w:p>
          <w:p w14:paraId="1A5493EF" w14:textId="77777777" w:rsidR="00926C5A" w:rsidRPr="003F6F02" w:rsidRDefault="004E5CEF" w:rsidP="004E5CEF">
            <w:pPr>
              <w:pStyle w:val="Bullets"/>
              <w:rPr>
                <w:sz w:val="20"/>
                <w:szCs w:val="20"/>
              </w:rPr>
            </w:pPr>
            <w:r w:rsidRPr="003F6F02">
              <w:rPr>
                <w:sz w:val="20"/>
                <w:szCs w:val="20"/>
              </w:rPr>
              <w:t xml:space="preserve">Using a test plan </w:t>
            </w:r>
          </w:p>
          <w:p w14:paraId="55503E9F" w14:textId="7ACCB54F" w:rsidR="004E5CEF" w:rsidRPr="003F6F02" w:rsidRDefault="004E5CEF" w:rsidP="00304CD1">
            <w:pPr>
              <w:pStyle w:val="Tablebullets2"/>
              <w:rPr>
                <w:szCs w:val="20"/>
              </w:rPr>
            </w:pPr>
            <w:r w:rsidRPr="003F6F02">
              <w:rPr>
                <w:szCs w:val="20"/>
              </w:rPr>
              <w:t xml:space="preserve">Test number </w:t>
            </w:r>
          </w:p>
          <w:p w14:paraId="027F4DAE" w14:textId="77777777" w:rsidR="004E5CEF" w:rsidRPr="003F6F02" w:rsidRDefault="004E5CEF" w:rsidP="004E5CEF">
            <w:pPr>
              <w:pStyle w:val="Tablebullets2"/>
              <w:rPr>
                <w:szCs w:val="20"/>
              </w:rPr>
            </w:pPr>
            <w:r w:rsidRPr="003F6F02">
              <w:rPr>
                <w:szCs w:val="20"/>
              </w:rPr>
              <w:t xml:space="preserve">What is being tested </w:t>
            </w:r>
          </w:p>
          <w:p w14:paraId="68D3BF9C" w14:textId="77777777" w:rsidR="004E5CEF" w:rsidRPr="003F6F02" w:rsidRDefault="004E5CEF" w:rsidP="004E5CEF">
            <w:pPr>
              <w:pStyle w:val="Tablebullets2"/>
              <w:rPr>
                <w:szCs w:val="20"/>
              </w:rPr>
            </w:pPr>
            <w:r w:rsidRPr="003F6F02">
              <w:rPr>
                <w:szCs w:val="20"/>
              </w:rPr>
              <w:t xml:space="preserve">Expected result </w:t>
            </w:r>
          </w:p>
          <w:p w14:paraId="1E6AB4BE" w14:textId="77777777" w:rsidR="004E5CEF" w:rsidRPr="003F6F02" w:rsidRDefault="004E5CEF" w:rsidP="004E5CEF">
            <w:pPr>
              <w:pStyle w:val="Tablebullets2"/>
              <w:rPr>
                <w:szCs w:val="20"/>
              </w:rPr>
            </w:pPr>
            <w:r w:rsidRPr="003F6F02">
              <w:rPr>
                <w:szCs w:val="20"/>
              </w:rPr>
              <w:t xml:space="preserve">Actual result </w:t>
            </w:r>
          </w:p>
          <w:p w14:paraId="33E26DAC" w14:textId="77777777" w:rsidR="002F42E6" w:rsidRPr="003F6F02" w:rsidRDefault="004E5CEF" w:rsidP="003A5A1E">
            <w:pPr>
              <w:pStyle w:val="Tablebullets2"/>
              <w:rPr>
                <w:szCs w:val="20"/>
              </w:rPr>
            </w:pPr>
            <w:r w:rsidRPr="003F6F02">
              <w:rPr>
                <w:szCs w:val="20"/>
              </w:rPr>
              <w:t>Remedial action.</w:t>
            </w:r>
          </w:p>
          <w:p w14:paraId="1198E1B4" w14:textId="0338C4CC" w:rsidR="003A5A1E" w:rsidRPr="003F6F02" w:rsidRDefault="003A5A1E" w:rsidP="004E5CEF">
            <w:pPr>
              <w:spacing w:after="160"/>
              <w:rPr>
                <w:rStyle w:val="s1"/>
                <w:rFonts w:cs="Arial"/>
                <w:sz w:val="20"/>
                <w:szCs w:val="20"/>
                <w:lang w:val="en-US"/>
              </w:rPr>
            </w:pPr>
          </w:p>
        </w:tc>
      </w:tr>
      <w:tr w:rsidR="006C1567" w14:paraId="36EC186B" w14:textId="77777777" w:rsidTr="001948F3">
        <w:trPr>
          <w:trHeight w:val="2131"/>
        </w:trPr>
        <w:tc>
          <w:tcPr>
            <w:tcW w:w="3258" w:type="dxa"/>
            <w:vAlign w:val="center"/>
          </w:tcPr>
          <w:p w14:paraId="40A2614C" w14:textId="77777777" w:rsidR="006C1567" w:rsidRPr="003F6F02" w:rsidRDefault="006C1567" w:rsidP="008A1E62">
            <w:pPr>
              <w:rPr>
                <w:sz w:val="20"/>
                <w:szCs w:val="20"/>
                <w:lang w:val="en-US"/>
              </w:rPr>
            </w:pPr>
            <w:r w:rsidRPr="003F6F02">
              <w:rPr>
                <w:sz w:val="20"/>
                <w:szCs w:val="20"/>
                <w:lang w:val="en-US"/>
              </w:rPr>
              <w:lastRenderedPageBreak/>
              <w:t>TA4: Cyber-security and legislation</w:t>
            </w:r>
          </w:p>
          <w:p w14:paraId="2D0B9E5E" w14:textId="479C5A61" w:rsidR="00B77B2A" w:rsidRPr="003F6F02" w:rsidRDefault="00B77B2A" w:rsidP="008A1E62">
            <w:pPr>
              <w:rPr>
                <w:rStyle w:val="s1"/>
                <w:sz w:val="20"/>
                <w:szCs w:val="20"/>
              </w:rPr>
            </w:pPr>
            <w:r w:rsidRPr="003F6F02">
              <w:rPr>
                <w:rStyle w:val="s1"/>
                <w:sz w:val="20"/>
                <w:szCs w:val="20"/>
                <w:lang w:val="en-US"/>
              </w:rPr>
              <w:t>TA4.3: Prevention Measures</w:t>
            </w:r>
          </w:p>
        </w:tc>
        <w:tc>
          <w:tcPr>
            <w:tcW w:w="3685" w:type="dxa"/>
          </w:tcPr>
          <w:p w14:paraId="50683EF4" w14:textId="2DC10ACF" w:rsidR="006C1567" w:rsidRPr="003F6F02" w:rsidRDefault="006C1567" w:rsidP="006F3750">
            <w:pPr>
              <w:pStyle w:val="Bullets"/>
              <w:rPr>
                <w:sz w:val="20"/>
                <w:szCs w:val="20"/>
              </w:rPr>
            </w:pPr>
            <w:r w:rsidRPr="003F6F02">
              <w:rPr>
                <w:sz w:val="20"/>
                <w:szCs w:val="20"/>
              </w:rPr>
              <w:t xml:space="preserve">Know how each prevention measure works </w:t>
            </w:r>
          </w:p>
          <w:p w14:paraId="4A43FD38" w14:textId="093B95AF" w:rsidR="006C1567" w:rsidRPr="003F6F02" w:rsidRDefault="006C1567" w:rsidP="006F3750">
            <w:pPr>
              <w:pStyle w:val="Bullets"/>
              <w:rPr>
                <w:sz w:val="20"/>
                <w:szCs w:val="20"/>
              </w:rPr>
            </w:pPr>
            <w:r w:rsidRPr="003F6F02">
              <w:rPr>
                <w:sz w:val="20"/>
                <w:szCs w:val="20"/>
              </w:rPr>
              <w:t xml:space="preserve">How the prevention measures keep data and devices secure </w:t>
            </w:r>
          </w:p>
          <w:p w14:paraId="31C7438E" w14:textId="5D877140" w:rsidR="006C1567" w:rsidRPr="003F6F02" w:rsidRDefault="006C1567" w:rsidP="006F3750">
            <w:pPr>
              <w:pStyle w:val="Bullets"/>
              <w:rPr>
                <w:rStyle w:val="s1"/>
                <w:sz w:val="20"/>
                <w:szCs w:val="20"/>
              </w:rPr>
            </w:pPr>
            <w:r w:rsidRPr="003F6F02">
              <w:rPr>
                <w:sz w:val="20"/>
                <w:szCs w:val="20"/>
              </w:rPr>
              <w:t>How the prevention measures can be used to mitigate against security risks.</w:t>
            </w:r>
          </w:p>
        </w:tc>
        <w:tc>
          <w:tcPr>
            <w:tcW w:w="7799" w:type="dxa"/>
          </w:tcPr>
          <w:p w14:paraId="281CA76F" w14:textId="77777777" w:rsidR="004B2424" w:rsidRPr="003F6F02" w:rsidRDefault="006C1567" w:rsidP="006C1567">
            <w:pPr>
              <w:rPr>
                <w:rFonts w:asciiTheme="minorHAnsi" w:hAnsiTheme="minorHAnsi" w:cstheme="minorHAnsi"/>
                <w:sz w:val="20"/>
                <w:szCs w:val="20"/>
                <w:lang w:val="en-US"/>
              </w:rPr>
            </w:pPr>
            <w:r w:rsidRPr="003F6F02">
              <w:rPr>
                <w:rFonts w:asciiTheme="minorHAnsi" w:hAnsiTheme="minorHAnsi" w:cstheme="minorHAnsi"/>
                <w:sz w:val="20"/>
                <w:szCs w:val="20"/>
              </w:rPr>
              <w:t>R060:</w:t>
            </w:r>
            <w:r w:rsidR="006A7399" w:rsidRPr="003F6F02">
              <w:rPr>
                <w:rFonts w:asciiTheme="minorHAnsi" w:hAnsiTheme="minorHAnsi" w:cstheme="minorHAnsi"/>
                <w:sz w:val="20"/>
                <w:szCs w:val="20"/>
                <w:lang w:val="en-US"/>
              </w:rPr>
              <w:t xml:space="preserve"> </w:t>
            </w:r>
          </w:p>
          <w:p w14:paraId="0E80870B" w14:textId="68E757AB" w:rsidR="004B2424" w:rsidRPr="003F6F02" w:rsidRDefault="004B2424" w:rsidP="006C1567">
            <w:pPr>
              <w:rPr>
                <w:rFonts w:asciiTheme="minorHAnsi" w:hAnsiTheme="minorHAnsi" w:cstheme="minorHAnsi"/>
                <w:sz w:val="20"/>
                <w:szCs w:val="20"/>
              </w:rPr>
            </w:pPr>
            <w:r w:rsidRPr="003F6F02">
              <w:rPr>
                <w:rStyle w:val="s1"/>
                <w:rFonts w:asciiTheme="minorHAnsi" w:hAnsiTheme="minorHAnsi" w:cstheme="minorHAnsi"/>
                <w:sz w:val="20"/>
                <w:szCs w:val="20"/>
              </w:rPr>
              <w:t>2.1.1 Data handling and manipulation</w:t>
            </w:r>
            <w:r w:rsidR="00B77B2A" w:rsidRPr="003F6F02">
              <w:rPr>
                <w:rStyle w:val="s1"/>
                <w:rFonts w:asciiTheme="minorHAnsi" w:hAnsiTheme="minorHAnsi" w:cstheme="minorHAnsi"/>
                <w:sz w:val="20"/>
                <w:szCs w:val="20"/>
              </w:rPr>
              <w:t xml:space="preserve"> - exemplification</w:t>
            </w:r>
          </w:p>
          <w:p w14:paraId="58C082DC" w14:textId="77777777" w:rsidR="006C1567" w:rsidRPr="003F6F02" w:rsidRDefault="006C1567" w:rsidP="006C1567">
            <w:pPr>
              <w:pStyle w:val="Bullets"/>
              <w:rPr>
                <w:rFonts w:asciiTheme="minorHAnsi" w:hAnsiTheme="minorHAnsi" w:cstheme="minorHAnsi"/>
                <w:sz w:val="20"/>
                <w:szCs w:val="20"/>
              </w:rPr>
            </w:pPr>
            <w:r w:rsidRPr="003F6F02">
              <w:rPr>
                <w:rFonts w:asciiTheme="minorHAnsi" w:hAnsiTheme="minorHAnsi" w:cstheme="minorHAnsi"/>
                <w:sz w:val="20"/>
                <w:szCs w:val="20"/>
              </w:rPr>
              <w:t xml:space="preserve">Create a spreadsheet solution that is fit for purpose </w:t>
            </w:r>
          </w:p>
          <w:p w14:paraId="44777C65" w14:textId="6C69053D" w:rsidR="006C1567" w:rsidRPr="003F6F02" w:rsidRDefault="006C1567" w:rsidP="006C1567">
            <w:pPr>
              <w:pStyle w:val="Bullets"/>
              <w:rPr>
                <w:rStyle w:val="s1"/>
                <w:rFonts w:cs="Arial"/>
                <w:bCs/>
                <w:sz w:val="20"/>
                <w:szCs w:val="20"/>
                <w:lang w:val="en-US"/>
              </w:rPr>
            </w:pPr>
            <w:r w:rsidRPr="003F6F02">
              <w:rPr>
                <w:rFonts w:asciiTheme="minorHAnsi" w:hAnsiTheme="minorHAnsi" w:cstheme="minorHAnsi"/>
                <w:sz w:val="20"/>
                <w:szCs w:val="20"/>
              </w:rPr>
              <w:t>Use of appropriate security measures such as lock cells, password protected workbook, worksheet editing.</w:t>
            </w:r>
          </w:p>
        </w:tc>
      </w:tr>
      <w:tr w:rsidR="00870ED0" w14:paraId="39761976" w14:textId="77777777" w:rsidTr="001948F3">
        <w:trPr>
          <w:trHeight w:val="2624"/>
        </w:trPr>
        <w:tc>
          <w:tcPr>
            <w:tcW w:w="3258" w:type="dxa"/>
          </w:tcPr>
          <w:p w14:paraId="2743F1C1" w14:textId="77777777" w:rsidR="00870ED0" w:rsidRPr="003A22A3" w:rsidRDefault="00870ED0" w:rsidP="003A22A3">
            <w:pPr>
              <w:spacing w:after="160"/>
              <w:rPr>
                <w:rFonts w:cs="Arial"/>
                <w:b/>
                <w:bCs/>
                <w:sz w:val="20"/>
                <w:szCs w:val="20"/>
                <w:lang w:val="en-US"/>
              </w:rPr>
            </w:pPr>
            <w:r w:rsidRPr="003A22A3">
              <w:rPr>
                <w:rFonts w:cs="Arial"/>
                <w:sz w:val="20"/>
                <w:szCs w:val="20"/>
                <w:lang w:val="en-US"/>
              </w:rPr>
              <w:lastRenderedPageBreak/>
              <w:t>TA5</w:t>
            </w:r>
            <w:r w:rsidRPr="003A22A3">
              <w:rPr>
                <w:rFonts w:cs="Arial"/>
                <w:b/>
                <w:bCs/>
                <w:sz w:val="20"/>
                <w:szCs w:val="20"/>
                <w:lang w:val="en-US"/>
              </w:rPr>
              <w:t xml:space="preserve">: </w:t>
            </w:r>
            <w:r w:rsidRPr="003A22A3">
              <w:rPr>
                <w:rFonts w:cs="Arial"/>
                <w:bCs/>
                <w:sz w:val="20"/>
                <w:szCs w:val="20"/>
                <w:lang w:val="en-US"/>
              </w:rPr>
              <w:t>Digital communications</w:t>
            </w:r>
          </w:p>
          <w:p w14:paraId="1DDEF268" w14:textId="77777777" w:rsidR="00870ED0" w:rsidRDefault="00870ED0" w:rsidP="00255EB6">
            <w:pPr>
              <w:pStyle w:val="Body"/>
              <w:rPr>
                <w:rStyle w:val="s1"/>
              </w:rPr>
            </w:pPr>
          </w:p>
        </w:tc>
        <w:tc>
          <w:tcPr>
            <w:tcW w:w="3685" w:type="dxa"/>
          </w:tcPr>
          <w:p w14:paraId="3528EA08" w14:textId="5AC8092D" w:rsidR="00870ED0" w:rsidRPr="003F6F02" w:rsidRDefault="00870ED0" w:rsidP="00DD1416">
            <w:pPr>
              <w:pStyle w:val="Bullets"/>
              <w:rPr>
                <w:rFonts w:asciiTheme="minorHAnsi" w:hAnsiTheme="minorHAnsi" w:cstheme="minorHAnsi"/>
                <w:sz w:val="20"/>
                <w:szCs w:val="20"/>
              </w:rPr>
            </w:pPr>
            <w:r w:rsidRPr="003F6F02">
              <w:rPr>
                <w:rFonts w:asciiTheme="minorHAnsi" w:hAnsiTheme="minorHAnsi" w:cstheme="minorHAnsi"/>
                <w:sz w:val="20"/>
                <w:szCs w:val="20"/>
              </w:rPr>
              <w:t>Types of digital communications</w:t>
            </w:r>
            <w:r w:rsidR="00B77B2A" w:rsidRPr="003F6F02">
              <w:rPr>
                <w:rFonts w:asciiTheme="minorHAnsi" w:hAnsiTheme="minorHAnsi" w:cstheme="minorHAnsi"/>
                <w:sz w:val="20"/>
                <w:szCs w:val="20"/>
              </w:rPr>
              <w:t xml:space="preserve"> (5.1)</w:t>
            </w:r>
          </w:p>
          <w:p w14:paraId="7DA70EE4" w14:textId="423528B0" w:rsidR="00870ED0" w:rsidRPr="003F6F02" w:rsidRDefault="00870ED0" w:rsidP="00DD1416">
            <w:pPr>
              <w:pStyle w:val="Bullets"/>
              <w:rPr>
                <w:rFonts w:asciiTheme="minorHAnsi" w:hAnsiTheme="minorHAnsi" w:cstheme="minorHAnsi"/>
                <w:sz w:val="20"/>
                <w:szCs w:val="20"/>
              </w:rPr>
            </w:pPr>
            <w:r w:rsidRPr="003F6F02">
              <w:rPr>
                <w:rFonts w:asciiTheme="minorHAnsi" w:hAnsiTheme="minorHAnsi" w:cstheme="minorHAnsi"/>
                <w:sz w:val="20"/>
                <w:szCs w:val="20"/>
              </w:rPr>
              <w:t>Digital devices</w:t>
            </w:r>
            <w:r w:rsidR="00B77B2A" w:rsidRPr="003F6F02">
              <w:rPr>
                <w:rFonts w:asciiTheme="minorHAnsi" w:hAnsiTheme="minorHAnsi" w:cstheme="minorHAnsi"/>
                <w:sz w:val="20"/>
                <w:szCs w:val="20"/>
              </w:rPr>
              <w:t xml:space="preserve"> (5.3)</w:t>
            </w:r>
          </w:p>
          <w:p w14:paraId="0CF346CE" w14:textId="1697ED0D" w:rsidR="00870ED0" w:rsidRPr="003F6F02" w:rsidRDefault="00870ED0" w:rsidP="00DD1416">
            <w:pPr>
              <w:pStyle w:val="Bullets"/>
              <w:rPr>
                <w:rFonts w:asciiTheme="minorHAnsi" w:hAnsiTheme="minorHAnsi" w:cstheme="minorHAnsi"/>
                <w:sz w:val="20"/>
                <w:szCs w:val="20"/>
              </w:rPr>
            </w:pPr>
            <w:r w:rsidRPr="003F6F02">
              <w:rPr>
                <w:rFonts w:asciiTheme="minorHAnsi" w:hAnsiTheme="minorHAnsi" w:cstheme="minorHAnsi"/>
                <w:sz w:val="20"/>
                <w:szCs w:val="20"/>
              </w:rPr>
              <w:t xml:space="preserve">Know the purpose of each digital communication </w:t>
            </w:r>
            <w:r w:rsidR="00B77B2A" w:rsidRPr="003F6F02">
              <w:rPr>
                <w:rFonts w:asciiTheme="minorHAnsi" w:hAnsiTheme="minorHAnsi" w:cstheme="minorHAnsi"/>
                <w:sz w:val="20"/>
                <w:szCs w:val="20"/>
              </w:rPr>
              <w:t>(5.1)</w:t>
            </w:r>
          </w:p>
          <w:p w14:paraId="6BEFF79E" w14:textId="484D7FCB" w:rsidR="00870ED0" w:rsidRPr="003F6F02" w:rsidRDefault="00870ED0" w:rsidP="00DD1416">
            <w:pPr>
              <w:pStyle w:val="Bullets"/>
              <w:rPr>
                <w:rFonts w:asciiTheme="minorHAnsi" w:hAnsiTheme="minorHAnsi" w:cstheme="minorHAnsi"/>
                <w:sz w:val="20"/>
                <w:szCs w:val="20"/>
              </w:rPr>
            </w:pPr>
            <w:r w:rsidRPr="003F6F02">
              <w:rPr>
                <w:rFonts w:asciiTheme="minorHAnsi" w:hAnsiTheme="minorHAnsi" w:cstheme="minorHAnsi"/>
                <w:sz w:val="20"/>
                <w:szCs w:val="20"/>
              </w:rPr>
              <w:t xml:space="preserve">Advantages and disadvantages of each digital communication </w:t>
            </w:r>
            <w:r w:rsidR="00B77B2A" w:rsidRPr="003F6F02">
              <w:rPr>
                <w:rFonts w:asciiTheme="minorHAnsi" w:hAnsiTheme="minorHAnsi" w:cstheme="minorHAnsi"/>
                <w:sz w:val="20"/>
                <w:szCs w:val="20"/>
              </w:rPr>
              <w:t>(5.1)</w:t>
            </w:r>
          </w:p>
          <w:p w14:paraId="0D063788" w14:textId="33F4B651" w:rsidR="00870ED0" w:rsidRPr="003F6F02" w:rsidRDefault="00870ED0" w:rsidP="00DD1416">
            <w:pPr>
              <w:pStyle w:val="Bullets"/>
              <w:rPr>
                <w:rStyle w:val="s1"/>
                <w:rFonts w:asciiTheme="minorHAnsi" w:hAnsiTheme="minorHAnsi" w:cstheme="minorHAnsi"/>
                <w:sz w:val="20"/>
                <w:szCs w:val="20"/>
              </w:rPr>
            </w:pPr>
            <w:r w:rsidRPr="003F6F02">
              <w:rPr>
                <w:rFonts w:asciiTheme="minorHAnsi" w:hAnsiTheme="minorHAnsi" w:cstheme="minorHAnsi"/>
                <w:sz w:val="20"/>
                <w:szCs w:val="20"/>
              </w:rPr>
              <w:t>Types of distribution channels.</w:t>
            </w:r>
            <w:r w:rsidR="00B77B2A" w:rsidRPr="003F6F02">
              <w:rPr>
                <w:rFonts w:asciiTheme="minorHAnsi" w:hAnsiTheme="minorHAnsi" w:cstheme="minorHAnsi"/>
                <w:sz w:val="20"/>
                <w:szCs w:val="20"/>
              </w:rPr>
              <w:t xml:space="preserve"> (5.4.1)</w:t>
            </w:r>
          </w:p>
        </w:tc>
        <w:tc>
          <w:tcPr>
            <w:tcW w:w="7799" w:type="dxa"/>
          </w:tcPr>
          <w:p w14:paraId="0398CB2D" w14:textId="2725832C" w:rsidR="006D1B5F" w:rsidRPr="003F6F02" w:rsidRDefault="006D1B5F" w:rsidP="006D1B5F">
            <w:pPr>
              <w:pStyle w:val="Bullets"/>
              <w:numPr>
                <w:ilvl w:val="0"/>
                <w:numId w:val="0"/>
              </w:numPr>
              <w:rPr>
                <w:rFonts w:asciiTheme="minorHAnsi" w:hAnsiTheme="minorHAnsi" w:cstheme="minorHAnsi"/>
                <w:sz w:val="20"/>
                <w:szCs w:val="20"/>
                <w:lang w:val="en-US"/>
              </w:rPr>
            </w:pPr>
            <w:r w:rsidRPr="003F6F02">
              <w:rPr>
                <w:rFonts w:asciiTheme="minorHAnsi" w:hAnsiTheme="minorHAnsi" w:cstheme="minorHAnsi"/>
                <w:sz w:val="20"/>
                <w:szCs w:val="20"/>
                <w:lang w:val="en-US"/>
              </w:rPr>
              <w:t>R070:</w:t>
            </w:r>
            <w:r w:rsidR="00517119" w:rsidRPr="003F6F02">
              <w:rPr>
                <w:rFonts w:asciiTheme="minorHAnsi" w:hAnsiTheme="minorHAnsi" w:cstheme="minorHAnsi"/>
                <w:sz w:val="20"/>
                <w:szCs w:val="20"/>
                <w:lang w:val="en-US"/>
              </w:rPr>
              <w:t xml:space="preserve"> </w:t>
            </w:r>
          </w:p>
          <w:p w14:paraId="6525FCD5" w14:textId="4B1DBDD4" w:rsidR="00183F21" w:rsidRPr="003F6F02" w:rsidRDefault="00183F21" w:rsidP="006D1B5F">
            <w:pPr>
              <w:pStyle w:val="Bullets"/>
              <w:numPr>
                <w:ilvl w:val="0"/>
                <w:numId w:val="0"/>
              </w:numPr>
              <w:rPr>
                <w:rFonts w:asciiTheme="minorHAnsi" w:hAnsiTheme="minorHAnsi" w:cstheme="minorHAnsi"/>
                <w:sz w:val="20"/>
                <w:szCs w:val="20"/>
                <w:lang w:val="en-US"/>
              </w:rPr>
            </w:pPr>
            <w:r w:rsidRPr="003F6F02">
              <w:rPr>
                <w:rFonts w:asciiTheme="minorHAnsi" w:hAnsiTheme="minorHAnsi" w:cstheme="minorHAnsi"/>
                <w:sz w:val="20"/>
                <w:szCs w:val="20"/>
                <w:lang w:val="en-US"/>
              </w:rPr>
              <w:t>1.1 Purpose and uses of Augmented Reality (AR)</w:t>
            </w:r>
          </w:p>
          <w:p w14:paraId="17B73C97" w14:textId="030CCD2E" w:rsidR="006D1B5F" w:rsidRPr="003F6F02" w:rsidRDefault="006D1B5F" w:rsidP="006D1B5F">
            <w:pPr>
              <w:pStyle w:val="Bullets"/>
              <w:rPr>
                <w:rFonts w:asciiTheme="minorHAnsi" w:hAnsiTheme="minorHAnsi" w:cstheme="minorHAnsi"/>
                <w:sz w:val="20"/>
                <w:szCs w:val="20"/>
              </w:rPr>
            </w:pPr>
            <w:r w:rsidRPr="003F6F02">
              <w:rPr>
                <w:rFonts w:asciiTheme="minorHAnsi" w:hAnsiTheme="minorHAnsi" w:cstheme="minorHAnsi"/>
                <w:sz w:val="20"/>
                <w:szCs w:val="20"/>
              </w:rPr>
              <w:t xml:space="preserve">What </w:t>
            </w:r>
            <w:r w:rsidR="00B77B2A" w:rsidRPr="003F6F02">
              <w:rPr>
                <w:rFonts w:asciiTheme="minorHAnsi" w:hAnsiTheme="minorHAnsi" w:cstheme="minorHAnsi"/>
                <w:sz w:val="20"/>
                <w:szCs w:val="20"/>
              </w:rPr>
              <w:t>AR is</w:t>
            </w:r>
          </w:p>
          <w:p w14:paraId="6B9C2C05" w14:textId="49DBF483" w:rsidR="006D1B5F" w:rsidRPr="003F6F02" w:rsidRDefault="006D1B5F" w:rsidP="006D1B5F">
            <w:pPr>
              <w:pStyle w:val="Bullets"/>
              <w:rPr>
                <w:rFonts w:asciiTheme="minorHAnsi" w:hAnsiTheme="minorHAnsi" w:cstheme="minorHAnsi"/>
                <w:sz w:val="20"/>
                <w:szCs w:val="20"/>
              </w:rPr>
            </w:pPr>
            <w:r w:rsidRPr="003F6F02">
              <w:rPr>
                <w:rStyle w:val="A9"/>
                <w:rFonts w:asciiTheme="minorHAnsi" w:hAnsiTheme="minorHAnsi" w:cstheme="minorHAnsi"/>
                <w:sz w:val="20"/>
                <w:szCs w:val="20"/>
              </w:rPr>
              <w:t>T</w:t>
            </w:r>
            <w:r w:rsidRPr="003F6F02">
              <w:rPr>
                <w:rFonts w:asciiTheme="minorHAnsi" w:hAnsiTheme="minorHAnsi" w:cstheme="minorHAnsi"/>
                <w:sz w:val="20"/>
                <w:szCs w:val="20"/>
              </w:rPr>
              <w:t>he purpose of AR</w:t>
            </w:r>
          </w:p>
          <w:p w14:paraId="61519A60" w14:textId="081F2F20" w:rsidR="006D1B5F" w:rsidRPr="003F6F02" w:rsidRDefault="006D1B5F" w:rsidP="006D1B5F">
            <w:pPr>
              <w:pStyle w:val="Bullets"/>
              <w:rPr>
                <w:rFonts w:asciiTheme="minorHAnsi" w:hAnsiTheme="minorHAnsi" w:cstheme="minorHAnsi"/>
                <w:sz w:val="20"/>
                <w:szCs w:val="20"/>
              </w:rPr>
            </w:pPr>
            <w:r w:rsidRPr="003F6F02">
              <w:rPr>
                <w:rFonts w:asciiTheme="minorHAnsi" w:hAnsiTheme="minorHAnsi" w:cstheme="minorHAnsi"/>
                <w:sz w:val="20"/>
                <w:szCs w:val="20"/>
              </w:rPr>
              <w:t>Uses of AR</w:t>
            </w:r>
            <w:r w:rsidR="00183F21" w:rsidRPr="003F6F02">
              <w:rPr>
                <w:rFonts w:asciiTheme="minorHAnsi" w:hAnsiTheme="minorHAnsi" w:cstheme="minorHAnsi"/>
                <w:sz w:val="20"/>
                <w:szCs w:val="20"/>
              </w:rPr>
              <w:t xml:space="preserve"> – know how different sectors use AR</w:t>
            </w:r>
          </w:p>
          <w:p w14:paraId="129C37B5" w14:textId="7358AADC" w:rsidR="006D1B5F" w:rsidRPr="003F6F02" w:rsidRDefault="00B77B2A" w:rsidP="00B77B2A">
            <w:pPr>
              <w:pStyle w:val="Bullets"/>
              <w:numPr>
                <w:ilvl w:val="0"/>
                <w:numId w:val="0"/>
              </w:numPr>
              <w:rPr>
                <w:rFonts w:asciiTheme="minorHAnsi" w:hAnsiTheme="minorHAnsi" w:cstheme="minorHAnsi"/>
                <w:sz w:val="20"/>
                <w:szCs w:val="20"/>
              </w:rPr>
            </w:pPr>
            <w:r w:rsidRPr="003F6F02">
              <w:rPr>
                <w:rFonts w:asciiTheme="minorHAnsi" w:hAnsiTheme="minorHAnsi" w:cstheme="minorHAnsi"/>
                <w:sz w:val="20"/>
                <w:szCs w:val="20"/>
              </w:rPr>
              <w:t xml:space="preserve">1.2 </w:t>
            </w:r>
            <w:r w:rsidR="006D1B5F" w:rsidRPr="003F6F02">
              <w:rPr>
                <w:rFonts w:asciiTheme="minorHAnsi" w:hAnsiTheme="minorHAnsi" w:cstheme="minorHAnsi"/>
                <w:sz w:val="20"/>
                <w:szCs w:val="20"/>
              </w:rPr>
              <w:t xml:space="preserve">Types of </w:t>
            </w:r>
            <w:r w:rsidR="00204A0B" w:rsidRPr="003F6F02">
              <w:rPr>
                <w:rFonts w:asciiTheme="minorHAnsi" w:hAnsiTheme="minorHAnsi" w:cstheme="minorHAnsi"/>
                <w:sz w:val="20"/>
                <w:szCs w:val="20"/>
              </w:rPr>
              <w:t>Augmented Reality (</w:t>
            </w:r>
            <w:r w:rsidR="006D1B5F" w:rsidRPr="003F6F02">
              <w:rPr>
                <w:rFonts w:asciiTheme="minorHAnsi" w:hAnsiTheme="minorHAnsi" w:cstheme="minorHAnsi"/>
                <w:sz w:val="20"/>
                <w:szCs w:val="20"/>
              </w:rPr>
              <w:t>AR</w:t>
            </w:r>
            <w:r w:rsidR="00204A0B" w:rsidRPr="003F6F02">
              <w:rPr>
                <w:rFonts w:asciiTheme="minorHAnsi" w:hAnsiTheme="minorHAnsi" w:cstheme="minorHAnsi"/>
                <w:sz w:val="20"/>
                <w:szCs w:val="20"/>
              </w:rPr>
              <w:t>) and user interaction</w:t>
            </w:r>
          </w:p>
          <w:p w14:paraId="428D1547" w14:textId="64F7B067" w:rsidR="00870ED0" w:rsidRPr="003F6F02" w:rsidRDefault="00183F21" w:rsidP="00183F21">
            <w:pPr>
              <w:pStyle w:val="Bullets"/>
              <w:numPr>
                <w:ilvl w:val="0"/>
                <w:numId w:val="0"/>
              </w:numPr>
              <w:rPr>
                <w:rFonts w:asciiTheme="minorHAnsi" w:hAnsiTheme="minorHAnsi" w:cstheme="minorHAnsi"/>
                <w:sz w:val="20"/>
                <w:szCs w:val="20"/>
                <w:lang w:val="en-US"/>
              </w:rPr>
            </w:pPr>
            <w:r w:rsidRPr="003F6F02">
              <w:rPr>
                <w:rFonts w:asciiTheme="minorHAnsi" w:hAnsiTheme="minorHAnsi" w:cstheme="minorHAnsi"/>
                <w:sz w:val="20"/>
                <w:szCs w:val="20"/>
              </w:rPr>
              <w:t xml:space="preserve">1.3 </w:t>
            </w:r>
            <w:r w:rsidR="006D1B5F" w:rsidRPr="003F6F02">
              <w:rPr>
                <w:rFonts w:asciiTheme="minorHAnsi" w:hAnsiTheme="minorHAnsi" w:cstheme="minorHAnsi"/>
                <w:sz w:val="20"/>
                <w:szCs w:val="20"/>
              </w:rPr>
              <w:t>Devices used with Augmented Reality</w:t>
            </w:r>
            <w:r w:rsidR="00FD5CDD" w:rsidRPr="003F6F02">
              <w:rPr>
                <w:rFonts w:asciiTheme="minorHAnsi" w:hAnsiTheme="minorHAnsi" w:cstheme="minorHAnsi"/>
                <w:sz w:val="20"/>
                <w:szCs w:val="20"/>
              </w:rPr>
              <w:t xml:space="preserve"> (AR)</w:t>
            </w:r>
            <w:r w:rsidR="006D1B5F" w:rsidRPr="003F6F02">
              <w:rPr>
                <w:rFonts w:asciiTheme="minorHAnsi" w:hAnsiTheme="minorHAnsi" w:cstheme="minorHAnsi"/>
                <w:sz w:val="20"/>
                <w:szCs w:val="20"/>
              </w:rPr>
              <w:t>.</w:t>
            </w:r>
          </w:p>
        </w:tc>
      </w:tr>
    </w:tbl>
    <w:p w14:paraId="553BA7BD" w14:textId="5BED896E" w:rsidR="00FD33E6" w:rsidRDefault="00FD33E6" w:rsidP="00A30735">
      <w:pPr>
        <w:pStyle w:val="Body"/>
        <w:ind w:left="0"/>
        <w:rPr>
          <w:rStyle w:val="s1"/>
        </w:rPr>
      </w:pPr>
    </w:p>
    <w:p w14:paraId="1EFCEAA3" w14:textId="43CEDB3E" w:rsidR="00040240" w:rsidRDefault="00040240" w:rsidP="00A30735">
      <w:pPr>
        <w:rPr>
          <w:rStyle w:val="s1"/>
        </w:rPr>
      </w:pPr>
    </w:p>
    <w:p w14:paraId="03C41136" w14:textId="500135D1" w:rsidR="007015D3" w:rsidRDefault="007015D3" w:rsidP="00A30735">
      <w:pPr>
        <w:rPr>
          <w:rStyle w:val="s1"/>
        </w:rPr>
      </w:pPr>
      <w:r>
        <w:rPr>
          <w:rStyle w:val="s1"/>
        </w:rPr>
        <w:br w:type="page"/>
      </w:r>
    </w:p>
    <w:p w14:paraId="1A2FC2B5" w14:textId="62A456FB" w:rsidR="00D06984" w:rsidRPr="001F1C6E" w:rsidRDefault="001F53AC" w:rsidP="00596164">
      <w:pPr>
        <w:rPr>
          <w:rStyle w:val="s1"/>
        </w:rPr>
      </w:pPr>
      <w:r w:rsidRPr="007746F6">
        <w:rPr>
          <w:rFonts w:ascii="Times New Roman" w:hAnsi="Times New Roman"/>
          <w:noProof/>
          <w:sz w:val="24"/>
          <w:lang w:eastAsia="en-GB"/>
        </w:rPr>
        <w:lastRenderedPageBreak/>
        <mc:AlternateContent>
          <mc:Choice Requires="wps">
            <w:drawing>
              <wp:anchor distT="45720" distB="45720" distL="114300" distR="114300" simplePos="0" relativeHeight="251660291" behindDoc="0" locked="0" layoutInCell="1" allowOverlap="1" wp14:anchorId="55A9BFE3" wp14:editId="1F8A80B9">
                <wp:simplePos x="0" y="0"/>
                <wp:positionH relativeFrom="margin">
                  <wp:align>left</wp:align>
                </wp:positionH>
                <wp:positionV relativeFrom="paragraph">
                  <wp:posOffset>0</wp:posOffset>
                </wp:positionV>
                <wp:extent cx="4802505" cy="657860"/>
                <wp:effectExtent l="0" t="0" r="17145" b="2794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2505" cy="657860"/>
                        </a:xfrm>
                        <a:prstGeom prst="rect">
                          <a:avLst/>
                        </a:prstGeom>
                        <a:solidFill>
                          <a:srgbClr val="FFFFFF"/>
                        </a:solidFill>
                        <a:ln w="9525">
                          <a:solidFill>
                            <a:srgbClr val="000000"/>
                          </a:solidFill>
                          <a:miter lim="800000"/>
                          <a:headEnd/>
                          <a:tailEnd/>
                        </a:ln>
                      </wps:spPr>
                      <wps:txbx>
                        <w:txbxContent>
                          <w:p w14:paraId="34EF3152" w14:textId="77777777" w:rsidR="001F53AC" w:rsidRDefault="001F53AC" w:rsidP="001F53AC">
                            <w:pPr>
                              <w:spacing w:after="0"/>
                            </w:pPr>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A9BFE3" id="_x0000_t202" coordsize="21600,21600" o:spt="202" path="m,l,21600r21600,l21600,xe">
                <v:stroke joinstyle="miter"/>
                <v:path gradientshapeok="t" o:connecttype="rect"/>
              </v:shapetype>
              <v:shape id="Text Box 4" o:spid="_x0000_s1026" type="#_x0000_t202" style="position:absolute;margin-left:0;margin-top:0;width:378.15pt;height:51.8pt;z-index:25166029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">
                <v:textbox>
                  <w:txbxContent>
                    <w:p w14:paraId="34EF3152" w14:textId="77777777" w:rsidR="001F53AC" w:rsidRDefault="001F53AC" w:rsidP="001F53AC">
                      <w:pPr>
                        <w:spacing w:after="0"/>
                      </w:pPr>
                      <w:r>
                        <w:t>Please note – web links are correct at date of publication but other websites may change over time. If you have any problems with a link you may want to navigate to that organisation’s website for a direct search.</w:t>
                      </w:r>
                    </w:p>
                  </w:txbxContent>
                </v:textbox>
                <w10:wrap type="square" anchorx="margin"/>
              </v:shape>
            </w:pict>
          </mc:Fallback>
        </mc:AlternateContent>
      </w:r>
      <w:r w:rsidR="00302BE8" w:rsidRPr="005E7ECF">
        <w:rPr>
          <w:noProof/>
          <w:sz w:val="18"/>
          <w:szCs w:val="18"/>
        </w:rPr>
        <mc:AlternateContent>
          <mc:Choice Requires="wps">
            <w:drawing>
              <wp:anchor distT="45720" distB="45720" distL="114300" distR="114300" simplePos="0" relativeHeight="251658241" behindDoc="0" locked="0" layoutInCell="1" allowOverlap="1" wp14:anchorId="0A059DD7" wp14:editId="2C66ADF5">
                <wp:simplePos x="0" y="0"/>
                <wp:positionH relativeFrom="column">
                  <wp:posOffset>-12065</wp:posOffset>
                </wp:positionH>
                <wp:positionV relativeFrom="margin">
                  <wp:posOffset>2075180</wp:posOffset>
                </wp:positionV>
                <wp:extent cx="9308465" cy="39052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8465" cy="3905250"/>
                        </a:xfrm>
                        <a:prstGeom prst="rect">
                          <a:avLst/>
                        </a:prstGeom>
                        <a:noFill/>
                        <a:ln w="9525">
                          <a:noFill/>
                          <a:miter lim="800000"/>
                          <a:headEnd/>
                          <a:tailEnd/>
                        </a:ln>
                      </wps:spPr>
                      <wps:txbx>
                        <w:txbxContent>
                          <w:p w14:paraId="42409883" w14:textId="77777777" w:rsidR="00302BE8" w:rsidRPr="007F317D" w:rsidRDefault="00302BE8" w:rsidP="00302BE8">
                            <w:pPr>
                              <w:pStyle w:val="Header"/>
                              <w:spacing w:after="57" w:line="276" w:lineRule="auto"/>
                              <w:rPr>
                                <w:szCs w:val="18"/>
                              </w:rPr>
                            </w:pPr>
                            <w:r w:rsidRPr="007F317D">
                              <w:rPr>
                                <w:noProof/>
                                <w:szCs w:val="18"/>
                              </w:rPr>
                              <w:drawing>
                                <wp:inline distT="0" distB="0" distL="0" distR="0" wp14:anchorId="79F79598" wp14:editId="2A32EC3E">
                                  <wp:extent cx="1360896" cy="453632"/>
                                  <wp:effectExtent l="0" t="0" r="0" b="3810"/>
                                  <wp:docPr id="18" name="Picture 7" descr="Cambridge Assessment">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8484B94-4AF2-4774-8F29-296F12C03C91}"/>
                                              </a:ext>
                                            </a:extLst>
                                          </pic:cNvPr>
                                          <pic:cNvPicPr>
                                            <a:picLocks noChangeAspect="1"/>
                                          </pic:cNvPicPr>
                                        </pic:nvPicPr>
                                        <pic:blipFill>
                                          <a:blip r:embed="rId17">
                                            <a:extLst>
                                              <a:ext uri="{28A0092B-C50C-407E-A947-70E740481C1C}">
                                                <a14:useLocalDpi xmlns:a14="http://schemas.microsoft.com/office/drawing/2010/main" val="0"/>
                                              </a:ext>
                                            </a:extLst>
                                          </a:blip>
                                          <a:srcRect/>
                                          <a:stretch/>
                                        </pic:blipFill>
                                        <pic:spPr>
                                          <a:xfrm>
                                            <a:off x="0" y="0"/>
                                            <a:ext cx="1360896" cy="453632"/>
                                          </a:xfrm>
                                          <a:prstGeom prst="rect">
                                            <a:avLst/>
                                          </a:prstGeom>
                                        </pic:spPr>
                                      </pic:pic>
                                    </a:graphicData>
                                  </a:graphic>
                                </wp:inline>
                              </w:drawing>
                            </w:r>
                          </w:p>
                          <w:p w14:paraId="4327A0C6" w14:textId="77777777" w:rsidR="00302BE8" w:rsidRPr="007F317D" w:rsidRDefault="00302BE8" w:rsidP="00302BE8">
                            <w:pPr>
                              <w:pStyle w:val="Header"/>
                              <w:spacing w:after="57" w:line="276" w:lineRule="auto"/>
                              <w:rPr>
                                <w:szCs w:val="18"/>
                              </w:rPr>
                            </w:pPr>
                          </w:p>
                          <w:p w14:paraId="624F94D5" w14:textId="58C981B3" w:rsidR="00302BE8" w:rsidRPr="007F317D" w:rsidRDefault="00302BE8" w:rsidP="00302BE8">
                            <w:pPr>
                              <w:pStyle w:val="Header"/>
                              <w:spacing w:after="57" w:line="276" w:lineRule="auto"/>
                              <w:rPr>
                                <w:szCs w:val="18"/>
                              </w:rPr>
                            </w:pPr>
                            <w:r w:rsidRPr="007F317D">
                              <w:rPr>
                                <w:szCs w:val="18"/>
                              </w:rPr>
                              <w:t>We’d like to know your view on the resources we produce. Click ‘</w:t>
                            </w:r>
                            <w:hyperlink r:id="rId18" w:history="1">
                              <w:r w:rsidRPr="007F317D">
                                <w:rPr>
                                  <w:rStyle w:val="Hyperlink"/>
                                  <w:color w:val="0000FF"/>
                                  <w:szCs w:val="18"/>
                                </w:rPr>
                                <w:t>Like</w:t>
                              </w:r>
                              <w:r w:rsidRPr="007F317D">
                                <w:rPr>
                                  <w:rStyle w:val="Hyperlink"/>
                                  <w:szCs w:val="18"/>
                                </w:rPr>
                                <w:t>’</w:t>
                              </w:r>
                            </w:hyperlink>
                            <w:r w:rsidRPr="007F317D">
                              <w:rPr>
                                <w:szCs w:val="18"/>
                              </w:rPr>
                              <w:t xml:space="preserve"> or ‘</w:t>
                            </w:r>
                            <w:hyperlink r:id="rId19" w:history="1">
                              <w:r w:rsidRPr="007F317D">
                                <w:rPr>
                                  <w:rStyle w:val="Hyperlink"/>
                                  <w:color w:val="0000FF"/>
                                  <w:szCs w:val="18"/>
                                </w:rPr>
                                <w:t>Dislike</w:t>
                              </w:r>
                              <w:r w:rsidRPr="007F317D">
                                <w:rPr>
                                  <w:rStyle w:val="Hyperlink"/>
                                  <w:szCs w:val="18"/>
                                </w:rPr>
                                <w:t>’</w:t>
                              </w:r>
                            </w:hyperlink>
                            <w:r w:rsidRPr="007F317D">
                              <w:rPr>
                                <w:szCs w:val="18"/>
                              </w:rPr>
                              <w:t xml:space="preserve"> to send us an auto generated email about this resource. Add comments if you want to. Let us know how we can </w:t>
                            </w:r>
                            <w:r w:rsidR="00596164">
                              <w:rPr>
                                <w:szCs w:val="18"/>
                              </w:rPr>
                              <w:br/>
                            </w:r>
                            <w:r w:rsidRPr="007F317D">
                              <w:rPr>
                                <w:szCs w:val="18"/>
                              </w:rPr>
                              <w:t>improve this resource or what else you need. Your email will not be used or shared for any marketing purposes.</w:t>
                            </w:r>
                          </w:p>
                          <w:p w14:paraId="220DA578" w14:textId="77777777" w:rsidR="00302BE8" w:rsidRPr="007F317D" w:rsidRDefault="00302BE8" w:rsidP="00302BE8">
                            <w:pPr>
                              <w:autoSpaceDE w:val="0"/>
                              <w:spacing w:after="57" w:line="288" w:lineRule="auto"/>
                              <w:textAlignment w:val="center"/>
                              <w:rPr>
                                <w:spacing w:val="-2"/>
                                <w:sz w:val="16"/>
                                <w:szCs w:val="18"/>
                              </w:rPr>
                            </w:pPr>
                            <w:r w:rsidRPr="007F317D">
                              <w:rPr>
                                <w:color w:val="000000"/>
                                <w:spacing w:val="-2"/>
                                <w:sz w:val="16"/>
                                <w:szCs w:val="18"/>
                              </w:rPr>
                              <w:t xml:space="preserve">Looking for another resource? There is now a quick and easy search </w:t>
                            </w:r>
                            <w:hyperlink r:id="rId20" w:history="1">
                              <w:r w:rsidRPr="007F317D">
                                <w:rPr>
                                  <w:rStyle w:val="Hyperlink"/>
                                  <w:color w:val="0000FF"/>
                                  <w:spacing w:val="-2"/>
                                  <w:sz w:val="16"/>
                                  <w:szCs w:val="18"/>
                                </w:rPr>
                                <w:t>tool to help find free resources</w:t>
                              </w:r>
                            </w:hyperlink>
                            <w:r w:rsidRPr="007F317D">
                              <w:rPr>
                                <w:color w:val="000000"/>
                                <w:spacing w:val="-2"/>
                                <w:sz w:val="16"/>
                                <w:szCs w:val="18"/>
                              </w:rPr>
                              <w:t xml:space="preserve"> for your qualification.</w:t>
                            </w:r>
                          </w:p>
                          <w:p w14:paraId="0091AA44" w14:textId="77777777" w:rsidR="00302BE8" w:rsidRPr="007F317D" w:rsidRDefault="00302BE8" w:rsidP="00302BE8">
                            <w:pPr>
                              <w:pStyle w:val="Pa2"/>
                              <w:spacing w:after="100"/>
                              <w:rPr>
                                <w:rFonts w:ascii="Arial" w:hAnsi="Arial" w:cs="Arial"/>
                                <w:color w:val="000000"/>
                                <w:sz w:val="16"/>
                                <w:szCs w:val="18"/>
                              </w:rPr>
                            </w:pPr>
                            <w:r w:rsidRPr="007F317D">
                              <w:rPr>
                                <w:rFonts w:ascii="Arial" w:hAnsi="Arial" w:cs="Arial"/>
                                <w:color w:val="000000"/>
                                <w:sz w:val="16"/>
                                <w:szCs w:val="18"/>
                              </w:rPr>
                              <w:t xml:space="preserve">OCR is part of Cambridge Assessment, a department of the University of Cambridge. </w:t>
                            </w:r>
                          </w:p>
                          <w:p w14:paraId="6F3D929F" w14:textId="6321A02C" w:rsidR="00302BE8" w:rsidRPr="007F317D" w:rsidRDefault="00302BE8" w:rsidP="00302BE8">
                            <w:pPr>
                              <w:pStyle w:val="Pa2"/>
                              <w:spacing w:after="100"/>
                              <w:rPr>
                                <w:rFonts w:ascii="Arial" w:hAnsi="Arial" w:cs="Arial"/>
                                <w:color w:val="000000"/>
                                <w:sz w:val="16"/>
                                <w:szCs w:val="18"/>
                              </w:rPr>
                            </w:pPr>
                            <w:r w:rsidRPr="007F317D">
                              <w:rPr>
                                <w:rFonts w:ascii="Arial" w:hAnsi="Arial" w:cs="Arial"/>
                                <w:color w:val="000000"/>
                                <w:sz w:val="16"/>
                                <w:szCs w:val="18"/>
                              </w:rPr>
                              <w:t>For staff training purposes and as part of our quality assurance programme your call may be recorded or monitored. Oxford Cambridge and RSA Examinations is a Company Limited by Guarantee. Registered in England. Registered office The Triangle Bui</w:t>
                            </w:r>
                            <w:r>
                              <w:rPr>
                                <w:rFonts w:ascii="Arial" w:hAnsi="Arial" w:cs="Arial"/>
                                <w:color w:val="000000"/>
                                <w:sz w:val="16"/>
                                <w:szCs w:val="18"/>
                              </w:rPr>
                              <w:t>lding, Shaftesbury Road, Cam</w:t>
                            </w:r>
                            <w:r w:rsidRPr="007F317D">
                              <w:rPr>
                                <w:rFonts w:ascii="Arial" w:hAnsi="Arial" w:cs="Arial"/>
                                <w:color w:val="000000"/>
                                <w:sz w:val="16"/>
                                <w:szCs w:val="18"/>
                              </w:rPr>
                              <w:t>bridge, CB2 8EA. Registered company number 3484466. OCR is an exempt charity.</w:t>
                            </w:r>
                          </w:p>
                          <w:p w14:paraId="282EC624" w14:textId="0037CCF7" w:rsidR="00302BE8" w:rsidRPr="007F317D" w:rsidRDefault="00302BE8" w:rsidP="00302BE8">
                            <w:pPr>
                              <w:pStyle w:val="Pa2"/>
                              <w:spacing w:after="100"/>
                              <w:rPr>
                                <w:rStyle w:val="A0"/>
                                <w:rFonts w:ascii="Arial" w:hAnsi="Arial" w:cs="Arial"/>
                                <w:szCs w:val="18"/>
                              </w:rPr>
                            </w:pPr>
                            <w:r w:rsidRPr="007F317D">
                              <w:rPr>
                                <w:rFonts w:ascii="Arial" w:hAnsi="Arial" w:cs="Arial"/>
                                <w:color w:val="000000"/>
                                <w:sz w:val="16"/>
                                <w:szCs w:val="18"/>
                              </w:rPr>
                              <w:t>OCR operates academic and vocational qualifications regulated by Ofqual, Qualifications Wales and CCEA as listed in their qualifications registers including A Levels, GCSEs, Cambridge Technicals</w:t>
                            </w:r>
                            <w:r w:rsidR="00596164">
                              <w:rPr>
                                <w:rFonts w:ascii="Arial" w:hAnsi="Arial" w:cs="Arial"/>
                                <w:color w:val="000000"/>
                                <w:sz w:val="16"/>
                                <w:szCs w:val="18"/>
                              </w:rPr>
                              <w:br/>
                            </w:r>
                            <w:r w:rsidRPr="007F317D">
                              <w:rPr>
                                <w:rFonts w:ascii="Arial" w:hAnsi="Arial" w:cs="Arial"/>
                                <w:color w:val="000000"/>
                                <w:sz w:val="16"/>
                                <w:szCs w:val="18"/>
                              </w:rPr>
                              <w:t>and Cambridge Nationals.</w:t>
                            </w:r>
                          </w:p>
                          <w:p w14:paraId="25741325" w14:textId="77777777" w:rsidR="00302BE8" w:rsidRPr="007F317D" w:rsidRDefault="00302BE8" w:rsidP="00302BE8">
                            <w:pPr>
                              <w:pStyle w:val="Pa2"/>
                              <w:spacing w:after="100"/>
                              <w:rPr>
                                <w:rStyle w:val="A0"/>
                                <w:rFonts w:ascii="Arial" w:hAnsi="Arial" w:cs="Arial"/>
                                <w:szCs w:val="18"/>
                              </w:rPr>
                            </w:pPr>
                            <w:r w:rsidRPr="007F317D">
                              <w:rPr>
                                <w:rStyle w:val="A0"/>
                                <w:rFonts w:ascii="Arial" w:hAnsi="Arial" w:cs="Arial"/>
                                <w:szCs w:val="18"/>
                              </w:rPr>
                              <w:t xml:space="preserve">OCR provides resources to help you deliver our qualifications. These resources do not represent any particular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710F3187" w14:textId="77777777" w:rsidR="00302BE8" w:rsidRPr="007F317D" w:rsidRDefault="00302BE8" w:rsidP="00302BE8">
                            <w:pPr>
                              <w:pStyle w:val="Pa2"/>
                              <w:spacing w:after="100"/>
                              <w:rPr>
                                <w:rFonts w:ascii="Arial" w:hAnsi="Arial" w:cs="Arial"/>
                                <w:sz w:val="16"/>
                                <w:szCs w:val="18"/>
                              </w:rPr>
                            </w:pPr>
                            <w:r w:rsidRPr="007F317D">
                              <w:rPr>
                                <w:rStyle w:val="A0"/>
                                <w:rFonts w:ascii="Arial" w:hAnsi="Arial" w:cs="Arial"/>
                                <w:szCs w:val="18"/>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21" w:history="1">
                              <w:r w:rsidRPr="007F317D">
                                <w:rPr>
                                  <w:rStyle w:val="Hyperlink"/>
                                  <w:rFonts w:ascii="Arial" w:hAnsi="Arial" w:cs="Arial"/>
                                  <w:color w:val="0000FF"/>
                                  <w:sz w:val="16"/>
                                  <w:szCs w:val="18"/>
                                </w:rPr>
                                <w:t>contact us</w:t>
                              </w:r>
                            </w:hyperlink>
                            <w:r w:rsidRPr="007F317D">
                              <w:rPr>
                                <w:rStyle w:val="A0"/>
                                <w:rFonts w:ascii="Arial" w:hAnsi="Arial" w:cs="Arial"/>
                                <w:szCs w:val="18"/>
                              </w:rPr>
                              <w:t xml:space="preserve">. </w:t>
                            </w:r>
                          </w:p>
                          <w:p w14:paraId="6EEC05FF" w14:textId="1DBEE2AB" w:rsidR="00302BE8" w:rsidRPr="007F317D" w:rsidRDefault="00302BE8" w:rsidP="00302BE8">
                            <w:pPr>
                              <w:pStyle w:val="Pa3"/>
                              <w:spacing w:after="100"/>
                              <w:ind w:right="100"/>
                              <w:rPr>
                                <w:rFonts w:ascii="Arial" w:hAnsi="Arial" w:cs="Arial"/>
                                <w:sz w:val="16"/>
                                <w:szCs w:val="18"/>
                              </w:rPr>
                            </w:pPr>
                            <w:r w:rsidRPr="007F317D">
                              <w:rPr>
                                <w:rStyle w:val="A0"/>
                                <w:rFonts w:ascii="Arial" w:hAnsi="Arial" w:cs="Arial"/>
                                <w:szCs w:val="18"/>
                              </w:rPr>
                              <w:t>© OCR 202</w:t>
                            </w:r>
                            <w:r w:rsidR="008A5022">
                              <w:rPr>
                                <w:rStyle w:val="A0"/>
                                <w:rFonts w:ascii="Arial" w:hAnsi="Arial" w:cs="Arial"/>
                                <w:szCs w:val="18"/>
                              </w:rPr>
                              <w:t>2</w:t>
                            </w:r>
                            <w:r w:rsidRPr="007F317D">
                              <w:rPr>
                                <w:rStyle w:val="A0"/>
                                <w:rFonts w:ascii="Arial" w:hAnsi="Arial" w:cs="Arial"/>
                                <w:szCs w:val="18"/>
                              </w:rPr>
                              <w:t xml:space="preserve"> - You can copy and distribute this resource freely if you keep the OCR logo and this small print intact and you acknowledge OCR as the originator of the resource. </w:t>
                            </w:r>
                          </w:p>
                          <w:p w14:paraId="6FAEEE83" w14:textId="77777777" w:rsidR="00302BE8" w:rsidRPr="007F317D" w:rsidRDefault="00302BE8" w:rsidP="00302BE8">
                            <w:pPr>
                              <w:pStyle w:val="Pa3"/>
                              <w:spacing w:after="100"/>
                              <w:ind w:right="100"/>
                              <w:rPr>
                                <w:rFonts w:ascii="Arial" w:hAnsi="Arial" w:cs="Arial"/>
                                <w:sz w:val="16"/>
                                <w:szCs w:val="18"/>
                              </w:rPr>
                            </w:pPr>
                            <w:r w:rsidRPr="007F317D">
                              <w:rPr>
                                <w:rStyle w:val="A0"/>
                                <w:rFonts w:ascii="Arial" w:hAnsi="Arial" w:cs="Arial"/>
                                <w:szCs w:val="18"/>
                              </w:rPr>
                              <w:t xml:space="preserve">OCR acknowledges the use of the following content: N/A </w:t>
                            </w:r>
                          </w:p>
                          <w:p w14:paraId="25010091" w14:textId="77777777" w:rsidR="00302BE8" w:rsidRPr="007F317D" w:rsidRDefault="00302BE8" w:rsidP="00302BE8">
                            <w:pPr>
                              <w:pStyle w:val="Pa3"/>
                              <w:spacing w:after="100"/>
                              <w:ind w:right="100"/>
                              <w:rPr>
                                <w:rFonts w:ascii="Arial" w:hAnsi="Arial" w:cs="Arial"/>
                                <w:color w:val="000000"/>
                                <w:sz w:val="16"/>
                                <w:szCs w:val="18"/>
                              </w:rPr>
                            </w:pPr>
                            <w:r w:rsidRPr="007F317D">
                              <w:rPr>
                                <w:rStyle w:val="A0"/>
                                <w:rFonts w:ascii="Arial" w:hAnsi="Arial" w:cs="Arial"/>
                                <w:szCs w:val="18"/>
                              </w:rPr>
                              <w:t xml:space="preserve">Whether you already offer OCR qualifications, are new to OCR or are thinking about switching, you can request more information using our </w:t>
                            </w:r>
                            <w:hyperlink r:id="rId22" w:history="1">
                              <w:r w:rsidRPr="007F317D">
                                <w:rPr>
                                  <w:rStyle w:val="Hyperlink"/>
                                  <w:rFonts w:ascii="Arial" w:hAnsi="Arial" w:cs="Arial"/>
                                  <w:color w:val="0000FF"/>
                                  <w:sz w:val="16"/>
                                  <w:szCs w:val="18"/>
                                </w:rPr>
                                <w:t>Expression of Interest form</w:t>
                              </w:r>
                            </w:hyperlink>
                            <w:r w:rsidRPr="007F317D">
                              <w:rPr>
                                <w:rStyle w:val="A0"/>
                                <w:rFonts w:ascii="Arial" w:hAnsi="Arial" w:cs="Arial"/>
                                <w:szCs w:val="18"/>
                              </w:rPr>
                              <w:t xml:space="preserve">. </w:t>
                            </w:r>
                          </w:p>
                          <w:p w14:paraId="327F8096" w14:textId="77777777" w:rsidR="00302BE8" w:rsidRPr="007F317D" w:rsidRDefault="00302BE8" w:rsidP="00302BE8">
                            <w:r w:rsidRPr="007F317D">
                              <w:rPr>
                                <w:rStyle w:val="A0"/>
                                <w:rFonts w:cs="Arial"/>
                                <w:szCs w:val="18"/>
                              </w:rPr>
                              <w:t xml:space="preserve">Please </w:t>
                            </w:r>
                            <w:hyperlink r:id="rId23" w:history="1">
                              <w:r w:rsidRPr="007F317D">
                                <w:rPr>
                                  <w:rStyle w:val="Hyperlink"/>
                                  <w:color w:val="0000FF"/>
                                  <w:sz w:val="16"/>
                                  <w:szCs w:val="18"/>
                                </w:rPr>
                                <w:t>get in touch</w:t>
                              </w:r>
                            </w:hyperlink>
                            <w:r w:rsidRPr="007F317D">
                              <w:rPr>
                                <w:rStyle w:val="A2"/>
                                <w:rFonts w:cs="Arial"/>
                                <w:szCs w:val="18"/>
                              </w:rPr>
                              <w:t xml:space="preserve"> </w:t>
                            </w:r>
                            <w:r w:rsidRPr="007F317D">
                              <w:rPr>
                                <w:rStyle w:val="A0"/>
                                <w:rFonts w:cs="Arial"/>
                                <w:szCs w:val="18"/>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59DD7" id="Text Box 2" o:spid="_x0000_s1027" type="#_x0000_t202" style="position:absolute;margin-left:-.95pt;margin-top:163.4pt;width:732.95pt;height:30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" filled="f" stroked="f">
                <v:textbox>
                  <w:txbxContent>
                    <w:p w14:paraId="42409883" w14:textId="77777777" w:rsidR="00302BE8" w:rsidRPr="007F317D" w:rsidRDefault="00302BE8" w:rsidP="00302BE8">
                      <w:pPr>
                        <w:pStyle w:val="Header"/>
                        <w:spacing w:after="57" w:line="276" w:lineRule="auto"/>
                        <w:rPr>
                          <w:szCs w:val="18"/>
                        </w:rPr>
                      </w:pPr>
                      <w:r w:rsidRPr="007F317D">
                        <w:rPr>
                          <w:noProof/>
                          <w:szCs w:val="18"/>
                        </w:rPr>
                        <w:drawing>
                          <wp:inline distT="0" distB="0" distL="0" distR="0" wp14:anchorId="79F79598" wp14:editId="2A32EC3E">
                            <wp:extent cx="1360896" cy="453632"/>
                            <wp:effectExtent l="0" t="0" r="0" b="3810"/>
                            <wp:docPr id="18" name="Picture 7" descr="Cambridge Assessment">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8484B94-4AF2-4774-8F29-296F12C03C91}"/>
                                        </a:ext>
                                      </a:extLst>
                                    </pic:cNvPr>
                                    <pic:cNvPicPr>
                                      <a:picLocks noChangeAspect="1"/>
                                    </pic:cNvPicPr>
                                  </pic:nvPicPr>
                                  <pic:blipFill>
                                    <a:blip r:embed="rId24">
                                      <a:extLst>
                                        <a:ext uri="{28A0092B-C50C-407E-A947-70E740481C1C}">
                                          <a14:useLocalDpi xmlns:a14="http://schemas.microsoft.com/office/drawing/2010/main" val="0"/>
                                        </a:ext>
                                      </a:extLst>
                                    </a:blip>
                                    <a:srcRect/>
                                    <a:stretch/>
                                  </pic:blipFill>
                                  <pic:spPr>
                                    <a:xfrm>
                                      <a:off x="0" y="0"/>
                                      <a:ext cx="1360896" cy="453632"/>
                                    </a:xfrm>
                                    <a:prstGeom prst="rect">
                                      <a:avLst/>
                                    </a:prstGeom>
                                  </pic:spPr>
                                </pic:pic>
                              </a:graphicData>
                            </a:graphic>
                          </wp:inline>
                        </w:drawing>
                      </w:r>
                    </w:p>
                    <w:p w14:paraId="4327A0C6" w14:textId="77777777" w:rsidR="00302BE8" w:rsidRPr="007F317D" w:rsidRDefault="00302BE8" w:rsidP="00302BE8">
                      <w:pPr>
                        <w:pStyle w:val="Header"/>
                        <w:spacing w:after="57" w:line="276" w:lineRule="auto"/>
                        <w:rPr>
                          <w:szCs w:val="18"/>
                        </w:rPr>
                      </w:pPr>
                    </w:p>
                    <w:p w14:paraId="624F94D5" w14:textId="58C981B3" w:rsidR="00302BE8" w:rsidRPr="007F317D" w:rsidRDefault="00302BE8" w:rsidP="00302BE8">
                      <w:pPr>
                        <w:pStyle w:val="Header"/>
                        <w:spacing w:after="57" w:line="276" w:lineRule="auto"/>
                        <w:rPr>
                          <w:szCs w:val="18"/>
                        </w:rPr>
                      </w:pPr>
                      <w:r w:rsidRPr="007F317D">
                        <w:rPr>
                          <w:szCs w:val="18"/>
                        </w:rPr>
                        <w:t>We’d like to know your view on the resources we produce. Click ‘</w:t>
                      </w:r>
                      <w:hyperlink r:id="rId25" w:history="1">
                        <w:r w:rsidRPr="007F317D">
                          <w:rPr>
                            <w:rStyle w:val="Hyperlink"/>
                            <w:color w:val="0000FF"/>
                            <w:szCs w:val="18"/>
                          </w:rPr>
                          <w:t>Like</w:t>
                        </w:r>
                        <w:r w:rsidRPr="007F317D">
                          <w:rPr>
                            <w:rStyle w:val="Hyperlink"/>
                            <w:szCs w:val="18"/>
                          </w:rPr>
                          <w:t>’</w:t>
                        </w:r>
                      </w:hyperlink>
                      <w:r w:rsidRPr="007F317D">
                        <w:rPr>
                          <w:szCs w:val="18"/>
                        </w:rPr>
                        <w:t xml:space="preserve"> or ‘</w:t>
                      </w:r>
                      <w:hyperlink r:id="rId26" w:history="1">
                        <w:r w:rsidRPr="007F317D">
                          <w:rPr>
                            <w:rStyle w:val="Hyperlink"/>
                            <w:color w:val="0000FF"/>
                            <w:szCs w:val="18"/>
                          </w:rPr>
                          <w:t>Dislike</w:t>
                        </w:r>
                        <w:r w:rsidRPr="007F317D">
                          <w:rPr>
                            <w:rStyle w:val="Hyperlink"/>
                            <w:szCs w:val="18"/>
                          </w:rPr>
                          <w:t>’</w:t>
                        </w:r>
                      </w:hyperlink>
                      <w:r w:rsidRPr="007F317D">
                        <w:rPr>
                          <w:szCs w:val="18"/>
                        </w:rPr>
                        <w:t xml:space="preserve"> to send us an auto generated email about this resource. Add comments if you want to. Let us know how we can </w:t>
                      </w:r>
                      <w:r w:rsidR="00596164">
                        <w:rPr>
                          <w:szCs w:val="18"/>
                        </w:rPr>
                        <w:br/>
                      </w:r>
                      <w:r w:rsidRPr="007F317D">
                        <w:rPr>
                          <w:szCs w:val="18"/>
                        </w:rPr>
                        <w:t>improve this resource or what else you need. Your email will not be used or shared for any marketing purposes.</w:t>
                      </w:r>
                    </w:p>
                    <w:p w14:paraId="220DA578" w14:textId="77777777" w:rsidR="00302BE8" w:rsidRPr="007F317D" w:rsidRDefault="00302BE8" w:rsidP="00302BE8">
                      <w:pPr>
                        <w:autoSpaceDE w:val="0"/>
                        <w:spacing w:after="57" w:line="288" w:lineRule="auto"/>
                        <w:textAlignment w:val="center"/>
                        <w:rPr>
                          <w:spacing w:val="-2"/>
                          <w:sz w:val="16"/>
                          <w:szCs w:val="18"/>
                        </w:rPr>
                      </w:pPr>
                      <w:r w:rsidRPr="007F317D">
                        <w:rPr>
                          <w:color w:val="000000"/>
                          <w:spacing w:val="-2"/>
                          <w:sz w:val="16"/>
                          <w:szCs w:val="18"/>
                        </w:rPr>
                        <w:t xml:space="preserve">Looking for another resource? There is now a quick and easy search </w:t>
                      </w:r>
                      <w:hyperlink r:id="rId27" w:history="1">
                        <w:r w:rsidRPr="007F317D">
                          <w:rPr>
                            <w:rStyle w:val="Hyperlink"/>
                            <w:color w:val="0000FF"/>
                            <w:spacing w:val="-2"/>
                            <w:sz w:val="16"/>
                            <w:szCs w:val="18"/>
                          </w:rPr>
                          <w:t>tool to help find free resources</w:t>
                        </w:r>
                      </w:hyperlink>
                      <w:r w:rsidRPr="007F317D">
                        <w:rPr>
                          <w:color w:val="000000"/>
                          <w:spacing w:val="-2"/>
                          <w:sz w:val="16"/>
                          <w:szCs w:val="18"/>
                        </w:rPr>
                        <w:t xml:space="preserve"> for your qualification.</w:t>
                      </w:r>
                    </w:p>
                    <w:p w14:paraId="0091AA44" w14:textId="77777777" w:rsidR="00302BE8" w:rsidRPr="007F317D" w:rsidRDefault="00302BE8" w:rsidP="00302BE8">
                      <w:pPr>
                        <w:pStyle w:val="Pa2"/>
                        <w:spacing w:after="100"/>
                        <w:rPr>
                          <w:rFonts w:ascii="Arial" w:hAnsi="Arial" w:cs="Arial"/>
                          <w:color w:val="000000"/>
                          <w:sz w:val="16"/>
                          <w:szCs w:val="18"/>
                        </w:rPr>
                      </w:pPr>
                      <w:r w:rsidRPr="007F317D">
                        <w:rPr>
                          <w:rFonts w:ascii="Arial" w:hAnsi="Arial" w:cs="Arial"/>
                          <w:color w:val="000000"/>
                          <w:sz w:val="16"/>
                          <w:szCs w:val="18"/>
                        </w:rPr>
                        <w:t xml:space="preserve">OCR is part of Cambridge Assessment, a department of the University of Cambridge. </w:t>
                      </w:r>
                    </w:p>
                    <w:p w14:paraId="6F3D929F" w14:textId="6321A02C" w:rsidR="00302BE8" w:rsidRPr="007F317D" w:rsidRDefault="00302BE8" w:rsidP="00302BE8">
                      <w:pPr>
                        <w:pStyle w:val="Pa2"/>
                        <w:spacing w:after="100"/>
                        <w:rPr>
                          <w:rFonts w:ascii="Arial" w:hAnsi="Arial" w:cs="Arial"/>
                          <w:color w:val="000000"/>
                          <w:sz w:val="16"/>
                          <w:szCs w:val="18"/>
                        </w:rPr>
                      </w:pPr>
                      <w:r w:rsidRPr="007F317D">
                        <w:rPr>
                          <w:rFonts w:ascii="Arial" w:hAnsi="Arial" w:cs="Arial"/>
                          <w:color w:val="000000"/>
                          <w:sz w:val="16"/>
                          <w:szCs w:val="18"/>
                        </w:rPr>
                        <w:t>For staff training purposes and as part of our quality assurance programme your call may be recorded or monitored. Oxford Cambridge and RSA Examinations is a Company Limited by Guarantee. Registered in England. Registered office The Triangle Bui</w:t>
                      </w:r>
                      <w:r>
                        <w:rPr>
                          <w:rFonts w:ascii="Arial" w:hAnsi="Arial" w:cs="Arial"/>
                          <w:color w:val="000000"/>
                          <w:sz w:val="16"/>
                          <w:szCs w:val="18"/>
                        </w:rPr>
                        <w:t>lding, Shaftesbury Road, Cam</w:t>
                      </w:r>
                      <w:r w:rsidRPr="007F317D">
                        <w:rPr>
                          <w:rFonts w:ascii="Arial" w:hAnsi="Arial" w:cs="Arial"/>
                          <w:color w:val="000000"/>
                          <w:sz w:val="16"/>
                          <w:szCs w:val="18"/>
                        </w:rPr>
                        <w:t>bridge, CB2 8EA. Registered company number 3484466. OCR is an exempt charity.</w:t>
                      </w:r>
                    </w:p>
                    <w:p w14:paraId="282EC624" w14:textId="0037CCF7" w:rsidR="00302BE8" w:rsidRPr="007F317D" w:rsidRDefault="00302BE8" w:rsidP="00302BE8">
                      <w:pPr>
                        <w:pStyle w:val="Pa2"/>
                        <w:spacing w:after="100"/>
                        <w:rPr>
                          <w:rStyle w:val="A0"/>
                          <w:rFonts w:ascii="Arial" w:hAnsi="Arial" w:cs="Arial"/>
                          <w:szCs w:val="18"/>
                        </w:rPr>
                      </w:pPr>
                      <w:r w:rsidRPr="007F317D">
                        <w:rPr>
                          <w:rFonts w:ascii="Arial" w:hAnsi="Arial" w:cs="Arial"/>
                          <w:color w:val="000000"/>
                          <w:sz w:val="16"/>
                          <w:szCs w:val="18"/>
                        </w:rPr>
                        <w:t>OCR operates academic and vocational qualifications regulated by Ofqual, Qualifications Wales and CCEA as listed in their qualifications registers including A Levels, GCSEs, Cambridge Technicals</w:t>
                      </w:r>
                      <w:r w:rsidR="00596164">
                        <w:rPr>
                          <w:rFonts w:ascii="Arial" w:hAnsi="Arial" w:cs="Arial"/>
                          <w:color w:val="000000"/>
                          <w:sz w:val="16"/>
                          <w:szCs w:val="18"/>
                        </w:rPr>
                        <w:br/>
                      </w:r>
                      <w:r w:rsidRPr="007F317D">
                        <w:rPr>
                          <w:rFonts w:ascii="Arial" w:hAnsi="Arial" w:cs="Arial"/>
                          <w:color w:val="000000"/>
                          <w:sz w:val="16"/>
                          <w:szCs w:val="18"/>
                        </w:rPr>
                        <w:t>and Cambridge Nationals.</w:t>
                      </w:r>
                    </w:p>
                    <w:p w14:paraId="25741325" w14:textId="77777777" w:rsidR="00302BE8" w:rsidRPr="007F317D" w:rsidRDefault="00302BE8" w:rsidP="00302BE8">
                      <w:pPr>
                        <w:pStyle w:val="Pa2"/>
                        <w:spacing w:after="100"/>
                        <w:rPr>
                          <w:rStyle w:val="A0"/>
                          <w:rFonts w:ascii="Arial" w:hAnsi="Arial" w:cs="Arial"/>
                          <w:szCs w:val="18"/>
                        </w:rPr>
                      </w:pPr>
                      <w:r w:rsidRPr="007F317D">
                        <w:rPr>
                          <w:rStyle w:val="A0"/>
                          <w:rFonts w:ascii="Arial" w:hAnsi="Arial" w:cs="Arial"/>
                          <w:szCs w:val="18"/>
                        </w:rPr>
                        <w:t xml:space="preserve">OCR provides resources to help you deliver our qualifications. These resources do not represent any particular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710F3187" w14:textId="77777777" w:rsidR="00302BE8" w:rsidRPr="007F317D" w:rsidRDefault="00302BE8" w:rsidP="00302BE8">
                      <w:pPr>
                        <w:pStyle w:val="Pa2"/>
                        <w:spacing w:after="100"/>
                        <w:rPr>
                          <w:rFonts w:ascii="Arial" w:hAnsi="Arial" w:cs="Arial"/>
                          <w:sz w:val="16"/>
                          <w:szCs w:val="18"/>
                        </w:rPr>
                      </w:pPr>
                      <w:r w:rsidRPr="007F317D">
                        <w:rPr>
                          <w:rStyle w:val="A0"/>
                          <w:rFonts w:ascii="Arial" w:hAnsi="Arial" w:cs="Arial"/>
                          <w:szCs w:val="18"/>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28" w:history="1">
                        <w:r w:rsidRPr="007F317D">
                          <w:rPr>
                            <w:rStyle w:val="Hyperlink"/>
                            <w:rFonts w:ascii="Arial" w:hAnsi="Arial" w:cs="Arial"/>
                            <w:color w:val="0000FF"/>
                            <w:sz w:val="16"/>
                            <w:szCs w:val="18"/>
                          </w:rPr>
                          <w:t>contact us</w:t>
                        </w:r>
                      </w:hyperlink>
                      <w:r w:rsidRPr="007F317D">
                        <w:rPr>
                          <w:rStyle w:val="A0"/>
                          <w:rFonts w:ascii="Arial" w:hAnsi="Arial" w:cs="Arial"/>
                          <w:szCs w:val="18"/>
                        </w:rPr>
                        <w:t xml:space="preserve">. </w:t>
                      </w:r>
                    </w:p>
                    <w:p w14:paraId="6EEC05FF" w14:textId="1DBEE2AB" w:rsidR="00302BE8" w:rsidRPr="007F317D" w:rsidRDefault="00302BE8" w:rsidP="00302BE8">
                      <w:pPr>
                        <w:pStyle w:val="Pa3"/>
                        <w:spacing w:after="100"/>
                        <w:ind w:right="100"/>
                        <w:rPr>
                          <w:rFonts w:ascii="Arial" w:hAnsi="Arial" w:cs="Arial"/>
                          <w:sz w:val="16"/>
                          <w:szCs w:val="18"/>
                        </w:rPr>
                      </w:pPr>
                      <w:r w:rsidRPr="007F317D">
                        <w:rPr>
                          <w:rStyle w:val="A0"/>
                          <w:rFonts w:ascii="Arial" w:hAnsi="Arial" w:cs="Arial"/>
                          <w:szCs w:val="18"/>
                        </w:rPr>
                        <w:t>© OCR 202</w:t>
                      </w:r>
                      <w:r w:rsidR="008A5022">
                        <w:rPr>
                          <w:rStyle w:val="A0"/>
                          <w:rFonts w:ascii="Arial" w:hAnsi="Arial" w:cs="Arial"/>
                          <w:szCs w:val="18"/>
                        </w:rPr>
                        <w:t>2</w:t>
                      </w:r>
                      <w:r w:rsidRPr="007F317D">
                        <w:rPr>
                          <w:rStyle w:val="A0"/>
                          <w:rFonts w:ascii="Arial" w:hAnsi="Arial" w:cs="Arial"/>
                          <w:szCs w:val="18"/>
                        </w:rPr>
                        <w:t xml:space="preserve"> - You can copy and distribute this resource freely if you keep the OCR logo and this small print intact and you acknowledge OCR as the originator of the resource. </w:t>
                      </w:r>
                    </w:p>
                    <w:p w14:paraId="6FAEEE83" w14:textId="77777777" w:rsidR="00302BE8" w:rsidRPr="007F317D" w:rsidRDefault="00302BE8" w:rsidP="00302BE8">
                      <w:pPr>
                        <w:pStyle w:val="Pa3"/>
                        <w:spacing w:after="100"/>
                        <w:ind w:right="100"/>
                        <w:rPr>
                          <w:rFonts w:ascii="Arial" w:hAnsi="Arial" w:cs="Arial"/>
                          <w:sz w:val="16"/>
                          <w:szCs w:val="18"/>
                        </w:rPr>
                      </w:pPr>
                      <w:r w:rsidRPr="007F317D">
                        <w:rPr>
                          <w:rStyle w:val="A0"/>
                          <w:rFonts w:ascii="Arial" w:hAnsi="Arial" w:cs="Arial"/>
                          <w:szCs w:val="18"/>
                        </w:rPr>
                        <w:t xml:space="preserve">OCR acknowledges the use of the following content: N/A </w:t>
                      </w:r>
                    </w:p>
                    <w:p w14:paraId="25010091" w14:textId="77777777" w:rsidR="00302BE8" w:rsidRPr="007F317D" w:rsidRDefault="00302BE8" w:rsidP="00302BE8">
                      <w:pPr>
                        <w:pStyle w:val="Pa3"/>
                        <w:spacing w:after="100"/>
                        <w:ind w:right="100"/>
                        <w:rPr>
                          <w:rFonts w:ascii="Arial" w:hAnsi="Arial" w:cs="Arial"/>
                          <w:color w:val="000000"/>
                          <w:sz w:val="16"/>
                          <w:szCs w:val="18"/>
                        </w:rPr>
                      </w:pPr>
                      <w:r w:rsidRPr="007F317D">
                        <w:rPr>
                          <w:rStyle w:val="A0"/>
                          <w:rFonts w:ascii="Arial" w:hAnsi="Arial" w:cs="Arial"/>
                          <w:szCs w:val="18"/>
                        </w:rPr>
                        <w:t xml:space="preserve">Whether you already offer OCR qualifications, are new to OCR or are thinking about switching, you can request more information using our </w:t>
                      </w:r>
                      <w:hyperlink r:id="rId29" w:history="1">
                        <w:r w:rsidRPr="007F317D">
                          <w:rPr>
                            <w:rStyle w:val="Hyperlink"/>
                            <w:rFonts w:ascii="Arial" w:hAnsi="Arial" w:cs="Arial"/>
                            <w:color w:val="0000FF"/>
                            <w:sz w:val="16"/>
                            <w:szCs w:val="18"/>
                          </w:rPr>
                          <w:t>Expression of Interest form</w:t>
                        </w:r>
                      </w:hyperlink>
                      <w:r w:rsidRPr="007F317D">
                        <w:rPr>
                          <w:rStyle w:val="A0"/>
                          <w:rFonts w:ascii="Arial" w:hAnsi="Arial" w:cs="Arial"/>
                          <w:szCs w:val="18"/>
                        </w:rPr>
                        <w:t xml:space="preserve">. </w:t>
                      </w:r>
                    </w:p>
                    <w:p w14:paraId="327F8096" w14:textId="77777777" w:rsidR="00302BE8" w:rsidRPr="007F317D" w:rsidRDefault="00302BE8" w:rsidP="00302BE8">
                      <w:r w:rsidRPr="007F317D">
                        <w:rPr>
                          <w:rStyle w:val="A0"/>
                          <w:rFonts w:cs="Arial"/>
                          <w:szCs w:val="18"/>
                        </w:rPr>
                        <w:t xml:space="preserve">Please </w:t>
                      </w:r>
                      <w:hyperlink r:id="rId30" w:history="1">
                        <w:r w:rsidRPr="007F317D">
                          <w:rPr>
                            <w:rStyle w:val="Hyperlink"/>
                            <w:color w:val="0000FF"/>
                            <w:sz w:val="16"/>
                            <w:szCs w:val="18"/>
                          </w:rPr>
                          <w:t>get in touch</w:t>
                        </w:r>
                      </w:hyperlink>
                      <w:r w:rsidRPr="007F317D">
                        <w:rPr>
                          <w:rStyle w:val="A2"/>
                          <w:rFonts w:cs="Arial"/>
                          <w:szCs w:val="18"/>
                        </w:rPr>
                        <w:t xml:space="preserve"> </w:t>
                      </w:r>
                      <w:r w:rsidRPr="007F317D">
                        <w:rPr>
                          <w:rStyle w:val="A0"/>
                          <w:rFonts w:cs="Arial"/>
                          <w:szCs w:val="18"/>
                        </w:rPr>
                        <w:t>if you want to discuss the accessibility of resources we offer to support you in delivering our qualifications.</w:t>
                      </w:r>
                    </w:p>
                  </w:txbxContent>
                </v:textbox>
                <w10:wrap type="square" anchory="margin"/>
              </v:shape>
            </w:pict>
          </mc:Fallback>
        </mc:AlternateContent>
      </w:r>
    </w:p>
    <w:sectPr w:rsidR="00D06984" w:rsidRPr="001F1C6E" w:rsidSect="006625F9">
      <w:headerReference w:type="default" r:id="rId31"/>
      <w:footerReference w:type="default" r:id="rId32"/>
      <w:headerReference w:type="first" r:id="rId33"/>
      <w:footerReference w:type="first" r:id="rId34"/>
      <w:pgSz w:w="16840" w:h="11900" w:orient="landscape"/>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630D2F" w14:textId="77777777" w:rsidR="006739D8" w:rsidRDefault="006739D8" w:rsidP="003C4D13">
      <w:r>
        <w:separator/>
      </w:r>
    </w:p>
  </w:endnote>
  <w:endnote w:type="continuationSeparator" w:id="0">
    <w:p w14:paraId="44653DD9" w14:textId="77777777" w:rsidR="006739D8" w:rsidRDefault="006739D8" w:rsidP="003C4D13">
      <w:r>
        <w:continuationSeparator/>
      </w:r>
    </w:p>
  </w:endnote>
  <w:endnote w:type="continuationNotice" w:id="1">
    <w:p w14:paraId="28ABDF39" w14:textId="77777777" w:rsidR="006739D8" w:rsidRDefault="006739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Myriad Pro">
    <w:altName w:val="Segoe UI"/>
    <w:panose1 w:val="00000000000000000000"/>
    <w:charset w:val="00"/>
    <w:family w:val="swiss"/>
    <w:notTrueType/>
    <w:pitch w:val="variable"/>
    <w:sig w:usb0="A00002A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3A9A1" w14:textId="50FC074C" w:rsidR="00BA66E7" w:rsidRPr="00A25DE5" w:rsidRDefault="00A25DE5" w:rsidP="00B524B8">
    <w:pPr>
      <w:pStyle w:val="NoSpacing"/>
      <w:pBdr>
        <w:top w:val="single" w:sz="6" w:space="6" w:color="D2460A"/>
      </w:pBdr>
      <w:tabs>
        <w:tab w:val="center" w:pos="6804"/>
        <w:tab w:val="right" w:pos="14572"/>
      </w:tabs>
    </w:pPr>
    <w:r>
      <w:rPr>
        <w:sz w:val="16"/>
        <w:szCs w:val="16"/>
      </w:rPr>
      <w:t>Version 1</w:t>
    </w:r>
    <w:r w:rsidRPr="0001285C">
      <w:rPr>
        <w:sz w:val="16"/>
        <w:szCs w:val="16"/>
      </w:rPr>
      <w:tab/>
    </w:r>
    <w:r w:rsidRPr="0001285C">
      <w:rPr>
        <w:sz w:val="16"/>
        <w:szCs w:val="16"/>
      </w:rPr>
      <w:fldChar w:fldCharType="begin"/>
    </w:r>
    <w:r w:rsidRPr="0001285C">
      <w:rPr>
        <w:sz w:val="16"/>
        <w:szCs w:val="16"/>
      </w:rPr>
      <w:instrText xml:space="preserve"> PAGE   \* MERGEFORMAT </w:instrText>
    </w:r>
    <w:r w:rsidRPr="0001285C">
      <w:rPr>
        <w:sz w:val="16"/>
        <w:szCs w:val="16"/>
      </w:rPr>
      <w:fldChar w:fldCharType="separate"/>
    </w:r>
    <w:r w:rsidR="00926C5A">
      <w:rPr>
        <w:noProof/>
        <w:sz w:val="16"/>
        <w:szCs w:val="16"/>
      </w:rPr>
      <w:t>15</w:t>
    </w:r>
    <w:r w:rsidRPr="0001285C">
      <w:rPr>
        <w:noProof/>
        <w:sz w:val="16"/>
        <w:szCs w:val="16"/>
      </w:rPr>
      <w:fldChar w:fldCharType="end"/>
    </w:r>
    <w:r w:rsidRPr="0001285C">
      <w:rPr>
        <w:noProof/>
        <w:sz w:val="16"/>
        <w:szCs w:val="16"/>
      </w:rPr>
      <w:tab/>
      <w:t>© OCR 202</w:t>
    </w:r>
    <w:r w:rsidR="00C84969">
      <w:rPr>
        <w:noProof/>
        <w:sz w:val="16"/>
        <w:szCs w:val="16"/>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6EE884" w14:textId="08C33C29" w:rsidR="00D06984" w:rsidRPr="00554EA7" w:rsidRDefault="006334D0" w:rsidP="00834A17">
    <w:pPr>
      <w:pStyle w:val="NoSpacing"/>
      <w:tabs>
        <w:tab w:val="center" w:pos="4820"/>
        <w:tab w:val="right" w:pos="13750"/>
        <w:tab w:val="right" w:pos="14004"/>
      </w:tabs>
      <w:rPr>
        <w:sz w:val="16"/>
        <w:szCs w:val="16"/>
      </w:rPr>
    </w:pPr>
    <w:r>
      <w:rPr>
        <w:noProof/>
        <w:sz w:val="16"/>
        <w:szCs w:val="16"/>
      </w:rPr>
      <w:drawing>
        <wp:anchor distT="0" distB="0" distL="114300" distR="114300" simplePos="0" relativeHeight="251658247" behindDoc="0" locked="0" layoutInCell="1" allowOverlap="1" wp14:anchorId="44E7B228" wp14:editId="575CB169">
          <wp:simplePos x="0" y="0"/>
          <wp:positionH relativeFrom="column">
            <wp:posOffset>-79889</wp:posOffset>
          </wp:positionH>
          <wp:positionV relativeFrom="paragraph">
            <wp:posOffset>-762017</wp:posOffset>
          </wp:positionV>
          <wp:extent cx="1051560" cy="1024255"/>
          <wp:effectExtent l="0" t="0" r="0" b="4445"/>
          <wp:wrapTopAndBottom/>
          <wp:docPr id="1" name="Picture 1" descr="Logo, Cambridge Nationa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mbridgeNationals_Master Logo.jpg"/>
                  <pic:cNvPicPr/>
                </pic:nvPicPr>
                <pic:blipFill>
                  <a:blip r:embed="rId1"/>
                  <a:stretch>
                    <a:fillRect/>
                  </a:stretch>
                </pic:blipFill>
                <pic:spPr>
                  <a:xfrm>
                    <a:off x="0" y="0"/>
                    <a:ext cx="1051560" cy="1024255"/>
                  </a:xfrm>
                  <a:prstGeom prst="rect">
                    <a:avLst/>
                  </a:prstGeom>
                </pic:spPr>
              </pic:pic>
            </a:graphicData>
          </a:graphic>
          <wp14:sizeRelH relativeFrom="margin">
            <wp14:pctWidth>0</wp14:pctWidth>
          </wp14:sizeRelH>
          <wp14:sizeRelV relativeFrom="margin">
            <wp14:pctHeight>0</wp14:pctHeight>
          </wp14:sizeRelV>
        </wp:anchor>
      </w:drawing>
    </w:r>
    <w:r w:rsidR="00834A17" w:rsidRPr="00316549">
      <w:rPr>
        <w:b/>
        <w:noProof/>
        <w:color w:val="20234E"/>
        <w:sz w:val="24"/>
      </w:rPr>
      <w:drawing>
        <wp:anchor distT="0" distB="0" distL="114300" distR="114300" simplePos="0" relativeHeight="251658246" behindDoc="1" locked="1" layoutInCell="1" allowOverlap="1" wp14:anchorId="2DB1057B" wp14:editId="68C7A7B9">
          <wp:simplePos x="0" y="0"/>
          <wp:positionH relativeFrom="column">
            <wp:posOffset>7774940</wp:posOffset>
          </wp:positionH>
          <wp:positionV relativeFrom="page">
            <wp:posOffset>6358255</wp:posOffset>
          </wp:positionV>
          <wp:extent cx="1439545" cy="565150"/>
          <wp:effectExtent l="0" t="0" r="8255" b="6350"/>
          <wp:wrapTight wrapText="bothSides">
            <wp:wrapPolygon edited="0">
              <wp:start x="1429" y="0"/>
              <wp:lineTo x="0" y="2184"/>
              <wp:lineTo x="0" y="20387"/>
              <wp:lineTo x="858" y="21115"/>
              <wp:lineTo x="12291" y="21115"/>
              <wp:lineTo x="14292" y="21115"/>
              <wp:lineTo x="21438" y="21115"/>
              <wp:lineTo x="21438" y="4369"/>
              <wp:lineTo x="21152" y="2184"/>
              <wp:lineTo x="20295" y="0"/>
              <wp:lineTo x="1429" y="0"/>
            </wp:wrapPolygon>
          </wp:wrapTight>
          <wp:docPr id="17" name="Picture 17" descr="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R_NEW_FLAT_blue.png"/>
                  <pic:cNvPicPr/>
                </pic:nvPicPr>
                <pic:blipFill>
                  <a:blip r:embed="rId2"/>
                  <a:stretch>
                    <a:fillRect/>
                  </a:stretch>
                </pic:blipFill>
                <pic:spPr>
                  <a:xfrm>
                    <a:off x="0" y="0"/>
                    <a:ext cx="1439545" cy="5651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9766F1" w14:textId="77777777" w:rsidR="006739D8" w:rsidRDefault="006739D8" w:rsidP="003C4D13">
      <w:r>
        <w:separator/>
      </w:r>
    </w:p>
  </w:footnote>
  <w:footnote w:type="continuationSeparator" w:id="0">
    <w:p w14:paraId="0F1ACCB2" w14:textId="77777777" w:rsidR="006739D8" w:rsidRDefault="006739D8" w:rsidP="003C4D13">
      <w:r>
        <w:continuationSeparator/>
      </w:r>
    </w:p>
  </w:footnote>
  <w:footnote w:type="continuationNotice" w:id="1">
    <w:p w14:paraId="2A6E556E" w14:textId="77777777" w:rsidR="006739D8" w:rsidRDefault="006739D8">
      <w:pPr>
        <w:spacing w:after="0" w:line="240" w:lineRule="auto"/>
      </w:pPr>
    </w:p>
  </w:footnote>
  <w:footnote w:id="2">
    <w:p w14:paraId="73F96002" w14:textId="2BFC52A7" w:rsidR="002175B6" w:rsidRPr="0064289D" w:rsidRDefault="002175B6" w:rsidP="002175B6">
      <w:pPr>
        <w:pStyle w:val="FootnoteText"/>
      </w:pPr>
      <w:r>
        <w:rPr>
          <w:rStyle w:val="FootnoteReference"/>
        </w:rPr>
        <w:footnoteRef/>
      </w:r>
      <w:r>
        <w:t xml:space="preserve"> </w:t>
      </w:r>
      <w:r>
        <w:rPr>
          <w:b/>
          <w:bCs/>
        </w:rPr>
        <w:t xml:space="preserve">See specification for details about submission and resubmission: </w:t>
      </w:r>
      <w:r w:rsidR="00557094" w:rsidRPr="00557094">
        <w:t>OCR-s</w:t>
      </w:r>
      <w:r>
        <w:t>et assignments for NEA units are live for one year. Candidates have one resubmission opportunity. Resubmission of the same work must be in a series that falls in the live assessment dates for the assignment on which the work is based. All resubmissions must be based on the assignment that is live for the submission series.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6940B" w14:textId="7A2C05BE" w:rsidR="00FC3134" w:rsidRPr="008C56A4" w:rsidRDefault="00373BB4" w:rsidP="00140C58">
    <w:pPr>
      <w:tabs>
        <w:tab w:val="right" w:pos="14572"/>
      </w:tabs>
      <w:spacing w:before="240" w:after="60"/>
      <w:rPr>
        <w:noProof/>
        <w:color w:val="407E91"/>
        <w:szCs w:val="22"/>
      </w:rPr>
    </w:pPr>
    <w:r w:rsidRPr="008C56A4">
      <w:rPr>
        <w:color w:val="407E91"/>
        <w:szCs w:val="22"/>
      </w:rPr>
      <w:t xml:space="preserve">Cambridge </w:t>
    </w:r>
    <w:r w:rsidR="00690586" w:rsidRPr="008C56A4">
      <w:rPr>
        <w:color w:val="407E91"/>
        <w:szCs w:val="22"/>
      </w:rPr>
      <w:t xml:space="preserve">National </w:t>
    </w:r>
    <w:r w:rsidRPr="008C56A4">
      <w:rPr>
        <w:color w:val="407E91"/>
        <w:szCs w:val="22"/>
      </w:rPr>
      <w:t xml:space="preserve">in </w:t>
    </w:r>
    <w:r w:rsidR="008C56A4" w:rsidRPr="008C56A4">
      <w:rPr>
        <w:color w:val="407E91"/>
        <w:szCs w:val="22"/>
      </w:rPr>
      <w:t>IT</w:t>
    </w:r>
    <w:r w:rsidR="00FC3134" w:rsidRPr="00690586">
      <w:rPr>
        <w:color w:val="C3014A"/>
        <w:szCs w:val="22"/>
      </w:rPr>
      <w:tab/>
    </w:r>
    <w:r w:rsidR="00FC3134" w:rsidRPr="008C56A4">
      <w:rPr>
        <w:noProof/>
        <w:color w:val="407E91"/>
        <w:szCs w:val="22"/>
      </w:rPr>
      <mc:AlternateContent>
        <mc:Choice Requires="wps">
          <w:drawing>
            <wp:anchor distT="0" distB="0" distL="114300" distR="114300" simplePos="0" relativeHeight="251658243" behindDoc="0" locked="0" layoutInCell="1" allowOverlap="1" wp14:anchorId="7DBA5CA2" wp14:editId="7180AFC1">
              <wp:simplePos x="0" y="0"/>
              <wp:positionH relativeFrom="page">
                <wp:posOffset>504190</wp:posOffset>
              </wp:positionH>
              <wp:positionV relativeFrom="page">
                <wp:posOffset>19658330</wp:posOffset>
              </wp:positionV>
              <wp:extent cx="1663065" cy="27749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3079CE7E" w14:textId="77777777" w:rsidR="00FC3134" w:rsidRPr="00196D9D" w:rsidRDefault="00FC3134" w:rsidP="00FC3134">
                          <w:pPr>
                            <w:pStyle w:val="p1"/>
                            <w:rPr>
                              <w:rFonts w:cs="Arial"/>
                              <w:spacing w:val="-6"/>
                              <w:kern w:val="16"/>
                              <w:sz w:val="16"/>
                              <w:szCs w:val="16"/>
                            </w:rPr>
                          </w:pPr>
                          <w:r w:rsidRPr="00196D9D">
                            <w:rPr>
                              <w:rStyle w:val="s1"/>
                              <w:rFonts w:cs="Arial"/>
                              <w:spacing w:val="-6"/>
                              <w:kern w:val="16"/>
                              <w:sz w:val="16"/>
                              <w:szCs w:val="16"/>
                            </w:rPr>
                            <w:t>1 Hills Road, Cambridge, CB1 2EU</w:t>
                          </w:r>
                        </w:p>
                        <w:p w14:paraId="4BF371FE" w14:textId="77777777" w:rsidR="00FC3134" w:rsidRPr="00196D9D" w:rsidRDefault="00FC3134" w:rsidP="00FC3134">
                          <w:pPr>
                            <w:pStyle w:val="p1"/>
                            <w:rPr>
                              <w:rFonts w:cs="Arial"/>
                              <w:spacing w:val="-6"/>
                              <w:kern w:val="16"/>
                              <w:sz w:val="16"/>
                              <w:szCs w:val="16"/>
                            </w:rPr>
                          </w:pPr>
                          <w:r w:rsidRPr="00196D9D">
                            <w:rPr>
                              <w:rStyle w:val="s1"/>
                              <w:rFonts w:cs="Arial"/>
                              <w:spacing w:val="-6"/>
                              <w:kern w:val="16"/>
                              <w:sz w:val="16"/>
                              <w:szCs w:val="16"/>
                            </w:rPr>
                            <w:t>cambridgeassessment.org.uk</w:t>
                          </w:r>
                        </w:p>
                        <w:p w14:paraId="5568FC48" w14:textId="77777777" w:rsidR="00FC3134" w:rsidRPr="00E4145A" w:rsidRDefault="00FC3134" w:rsidP="00FC3134">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BA5CA2" id="_x0000_t202" coordsize="21600,21600" o:spt="202" path="m,l,21600r21600,l21600,xe">
              <v:stroke joinstyle="miter"/>
              <v:path gradientshapeok="t" o:connecttype="rect"/>
            </v:shapetype>
            <v:shape id="Text Box 7" o:spid="_x0000_s1028" type="#_x0000_t202" style="position:absolute;margin-left:39.7pt;margin-top:1547.9pt;width:130.95pt;height:21.8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" filled="f" stroked="f">
              <v:textbox inset="0,0,0,0">
                <w:txbxContent>
                  <w:p w14:paraId="3079CE7E" w14:textId="77777777" w:rsidR="00FC3134" w:rsidRPr="00196D9D" w:rsidRDefault="00FC3134" w:rsidP="00FC3134">
                    <w:pPr>
                      <w:pStyle w:val="p1"/>
                      <w:rPr>
                        <w:rFonts w:cs="Arial"/>
                        <w:spacing w:val="-6"/>
                        <w:kern w:val="16"/>
                        <w:sz w:val="16"/>
                        <w:szCs w:val="16"/>
                      </w:rPr>
                    </w:pPr>
                    <w:r w:rsidRPr="00196D9D">
                      <w:rPr>
                        <w:rStyle w:val="s1"/>
                        <w:rFonts w:cs="Arial"/>
                        <w:spacing w:val="-6"/>
                        <w:kern w:val="16"/>
                        <w:sz w:val="16"/>
                        <w:szCs w:val="16"/>
                      </w:rPr>
                      <w:t>1 Hills Road, Cambridge, CB1 2EU</w:t>
                    </w:r>
                  </w:p>
                  <w:p w14:paraId="4BF371FE" w14:textId="77777777" w:rsidR="00FC3134" w:rsidRPr="00196D9D" w:rsidRDefault="00FC3134" w:rsidP="00FC3134">
                    <w:pPr>
                      <w:pStyle w:val="p1"/>
                      <w:rPr>
                        <w:rFonts w:cs="Arial"/>
                        <w:spacing w:val="-6"/>
                        <w:kern w:val="16"/>
                        <w:sz w:val="16"/>
                        <w:szCs w:val="16"/>
                      </w:rPr>
                    </w:pPr>
                    <w:r w:rsidRPr="00196D9D">
                      <w:rPr>
                        <w:rStyle w:val="s1"/>
                        <w:rFonts w:cs="Arial"/>
                        <w:spacing w:val="-6"/>
                        <w:kern w:val="16"/>
                        <w:sz w:val="16"/>
                        <w:szCs w:val="16"/>
                      </w:rPr>
                      <w:t>cambridgeassessment.org.uk</w:t>
                    </w:r>
                  </w:p>
                  <w:p w14:paraId="5568FC48" w14:textId="77777777" w:rsidR="00FC3134" w:rsidRPr="00E4145A" w:rsidRDefault="00FC3134" w:rsidP="00FC3134">
                    <w:pPr>
                      <w:ind w:left="-142" w:firstLine="142"/>
                      <w:rPr>
                        <w:rFonts w:cs="Arial"/>
                        <w:spacing w:val="-4"/>
                        <w:sz w:val="16"/>
                        <w:szCs w:val="16"/>
                      </w:rPr>
                    </w:pPr>
                  </w:p>
                </w:txbxContent>
              </v:textbox>
              <w10:wrap anchorx="page" anchory="page"/>
            </v:shape>
          </w:pict>
        </mc:Fallback>
      </mc:AlternateContent>
    </w:r>
    <w:r w:rsidR="00FC3134" w:rsidRPr="008C56A4">
      <w:rPr>
        <w:noProof/>
        <w:color w:val="407E91"/>
        <w:szCs w:val="22"/>
      </w:rPr>
      <mc:AlternateContent>
        <mc:Choice Requires="wps">
          <w:drawing>
            <wp:anchor distT="0" distB="0" distL="114300" distR="114300" simplePos="0" relativeHeight="251658244" behindDoc="0" locked="0" layoutInCell="1" allowOverlap="1" wp14:anchorId="70E37785" wp14:editId="616D259F">
              <wp:simplePos x="0" y="0"/>
              <wp:positionH relativeFrom="page">
                <wp:posOffset>3959860</wp:posOffset>
              </wp:positionH>
              <wp:positionV relativeFrom="page">
                <wp:posOffset>19658330</wp:posOffset>
              </wp:positionV>
              <wp:extent cx="1663065" cy="27749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0C4C861A" w14:textId="77777777" w:rsidR="00FC3134" w:rsidRPr="00196D9D" w:rsidRDefault="00FC3134" w:rsidP="00FC3134">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6EC15528" w14:textId="77777777" w:rsidR="00FC3134" w:rsidRPr="00196D9D" w:rsidRDefault="00FC3134" w:rsidP="00FC3134">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09ECC4D7" w14:textId="77777777" w:rsidR="00FC3134" w:rsidRPr="00E4145A" w:rsidRDefault="00FC3134" w:rsidP="00FC3134">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37785" id="Text Box 11" o:spid="_x0000_s1029" type="#_x0000_t202" style="position:absolute;margin-left:311.8pt;margin-top:1547.9pt;width:130.95pt;height:21.8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" filled="f" stroked="f">
              <v:textbox inset="0,0,0,0">
                <w:txbxContent>
                  <w:p w14:paraId="0C4C861A" w14:textId="77777777" w:rsidR="00FC3134" w:rsidRPr="00196D9D" w:rsidRDefault="00FC3134" w:rsidP="00FC3134">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6EC15528" w14:textId="77777777" w:rsidR="00FC3134" w:rsidRPr="00196D9D" w:rsidRDefault="00FC3134" w:rsidP="00FC3134">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09ECC4D7" w14:textId="77777777" w:rsidR="00FC3134" w:rsidRPr="00E4145A" w:rsidRDefault="00FC3134" w:rsidP="00FC3134">
                    <w:pPr>
                      <w:ind w:left="-142" w:firstLine="142"/>
                      <w:rPr>
                        <w:rFonts w:cs="Arial"/>
                        <w:spacing w:val="-4"/>
                        <w:sz w:val="16"/>
                        <w:szCs w:val="16"/>
                      </w:rPr>
                    </w:pPr>
                  </w:p>
                </w:txbxContent>
              </v:textbox>
              <w10:wrap anchorx="page" anchory="page"/>
            </v:shape>
          </w:pict>
        </mc:Fallback>
      </mc:AlternateContent>
    </w:r>
    <w:r w:rsidR="00FC3134" w:rsidRPr="008C56A4">
      <w:rPr>
        <w:noProof/>
        <w:color w:val="407E91"/>
        <w:szCs w:val="22"/>
      </w:rPr>
      <mc:AlternateContent>
        <mc:Choice Requires="wps">
          <w:drawing>
            <wp:anchor distT="0" distB="0" distL="114300" distR="114300" simplePos="0" relativeHeight="251658245" behindDoc="0" locked="0" layoutInCell="1" allowOverlap="1" wp14:anchorId="33492BCA" wp14:editId="1921B4DC">
              <wp:simplePos x="0" y="0"/>
              <wp:positionH relativeFrom="page">
                <wp:posOffset>7500620</wp:posOffset>
              </wp:positionH>
              <wp:positionV relativeFrom="page">
                <wp:posOffset>19733260</wp:posOffset>
              </wp:positionV>
              <wp:extent cx="3477895" cy="17081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768384BB" w14:textId="77777777" w:rsidR="00FC3134" w:rsidRPr="006311DA" w:rsidRDefault="00FC3134" w:rsidP="00FC3134">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2E88017B" w14:textId="77777777" w:rsidR="00FC3134" w:rsidRPr="006311DA" w:rsidRDefault="00FC3134" w:rsidP="00FC3134">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32AD95CA" w14:textId="77777777" w:rsidR="00FC3134" w:rsidRPr="00196D9D" w:rsidRDefault="00FC3134" w:rsidP="00FC3134">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92BCA" id="Text Box 12" o:spid="_x0000_s1030" type="#_x0000_t202" style="position:absolute;margin-left:590.6pt;margin-top:1553.8pt;width:273.85pt;height:13.4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" filled="f" stroked="f">
              <v:textbox inset="0,0,0,0">
                <w:txbxContent>
                  <w:p w14:paraId="768384BB" w14:textId="77777777" w:rsidR="00FC3134" w:rsidRPr="006311DA" w:rsidRDefault="00FC3134" w:rsidP="00FC3134">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2E88017B" w14:textId="77777777" w:rsidR="00FC3134" w:rsidRPr="006311DA" w:rsidRDefault="00FC3134" w:rsidP="00FC3134">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32AD95CA" w14:textId="77777777" w:rsidR="00FC3134" w:rsidRPr="00196D9D" w:rsidRDefault="00FC3134" w:rsidP="00FC3134">
                    <w:pPr>
                      <w:ind w:left="-142" w:firstLine="142"/>
                      <w:rPr>
                        <w:rFonts w:cs="Arial"/>
                        <w:spacing w:val="-4"/>
                        <w:sz w:val="15"/>
                        <w:szCs w:val="16"/>
                      </w:rPr>
                    </w:pPr>
                  </w:p>
                </w:txbxContent>
              </v:textbox>
              <w10:wrap anchorx="page" anchory="page"/>
            </v:shape>
          </w:pict>
        </mc:Fallback>
      </mc:AlternateContent>
    </w:r>
    <w:r w:rsidR="00690586" w:rsidRPr="008C56A4">
      <w:rPr>
        <w:noProof/>
        <w:color w:val="407E91"/>
        <w:szCs w:val="22"/>
      </w:rPr>
      <w:t>Curriculum planner</w:t>
    </w:r>
  </w:p>
  <w:p w14:paraId="3FF86523" w14:textId="77777777" w:rsidR="00BA0032" w:rsidRPr="00690586" w:rsidRDefault="00BA0032" w:rsidP="00140C5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E3F1A" w14:textId="3271FFFA" w:rsidR="00196D9D" w:rsidRPr="00A136AF" w:rsidRDefault="002A130F" w:rsidP="00140C58">
    <w:pPr>
      <w:pStyle w:val="Header1"/>
      <w:ind w:left="0"/>
      <w:rPr>
        <w:sz w:val="24"/>
      </w:rPr>
    </w:pPr>
    <w:r>
      <w:rPr>
        <w:color w:val="D2460A"/>
        <w:sz w:val="24"/>
      </w:rPr>
      <w:t xml:space="preserve">Cambridge </w:t>
    </w:r>
    <w:r w:rsidR="00B12C5E" w:rsidRPr="004F4CCF">
      <w:rPr>
        <w:color w:val="D2460A"/>
        <w:sz w:val="24"/>
      </w:rPr>
      <w:t>National</w:t>
    </w:r>
    <w:r w:rsidR="00AF3401" w:rsidRPr="004F4CCF">
      <w:rPr>
        <w:color w:val="D2460A"/>
        <w:sz w:val="24"/>
      </w:rPr>
      <w:t xml:space="preserve"> </w:t>
    </w:r>
    <w:r w:rsidR="00B12C5E">
      <w:rPr>
        <w:color w:val="20234E"/>
        <w:sz w:val="24"/>
      </w:rPr>
      <w:br/>
    </w:r>
    <w:r w:rsidR="008C56A4">
      <w:t>IT</w:t>
    </w:r>
    <w:r w:rsidR="004D398C" w:rsidRPr="00A136AF">
      <w:t xml:space="preserve"> </w:t>
    </w:r>
    <w:r w:rsidR="006C7E2E" w:rsidRPr="00A136AF">
      <mc:AlternateContent>
        <mc:Choice Requires="wps">
          <w:drawing>
            <wp:anchor distT="0" distB="0" distL="114300" distR="114300" simplePos="0" relativeHeight="251658240" behindDoc="0" locked="0" layoutInCell="1" allowOverlap="1" wp14:anchorId="3F1FFFAA" wp14:editId="499FE523">
              <wp:simplePos x="0" y="0"/>
              <wp:positionH relativeFrom="page">
                <wp:posOffset>504190</wp:posOffset>
              </wp:positionH>
              <wp:positionV relativeFrom="page">
                <wp:posOffset>19658330</wp:posOffset>
              </wp:positionV>
              <wp:extent cx="1663065" cy="27749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0F76B774" w14:textId="77777777" w:rsidR="00196D9D" w:rsidRPr="00196D9D" w:rsidRDefault="00196D9D" w:rsidP="00196D9D">
                          <w:pPr>
                            <w:pStyle w:val="p1"/>
                            <w:rPr>
                              <w:rFonts w:cs="Arial"/>
                              <w:spacing w:val="-6"/>
                              <w:kern w:val="16"/>
                              <w:sz w:val="16"/>
                              <w:szCs w:val="16"/>
                            </w:rPr>
                          </w:pPr>
                          <w:r w:rsidRPr="00196D9D">
                            <w:rPr>
                              <w:rStyle w:val="s1"/>
                              <w:rFonts w:cs="Arial"/>
                              <w:spacing w:val="-6"/>
                              <w:kern w:val="16"/>
                              <w:sz w:val="16"/>
                              <w:szCs w:val="16"/>
                            </w:rPr>
                            <w:t>1 Hills Road, Cambridge, CB1 2EU</w:t>
                          </w:r>
                        </w:p>
                        <w:p w14:paraId="58688933" w14:textId="77777777" w:rsidR="00196D9D" w:rsidRPr="00196D9D" w:rsidRDefault="00196D9D" w:rsidP="00196D9D">
                          <w:pPr>
                            <w:pStyle w:val="p1"/>
                            <w:rPr>
                              <w:rFonts w:cs="Arial"/>
                              <w:spacing w:val="-6"/>
                              <w:kern w:val="16"/>
                              <w:sz w:val="16"/>
                              <w:szCs w:val="16"/>
                            </w:rPr>
                          </w:pPr>
                          <w:r w:rsidRPr="00196D9D">
                            <w:rPr>
                              <w:rStyle w:val="s1"/>
                              <w:rFonts w:cs="Arial"/>
                              <w:spacing w:val="-6"/>
                              <w:kern w:val="16"/>
                              <w:sz w:val="16"/>
                              <w:szCs w:val="16"/>
                            </w:rPr>
                            <w:t>cambridgeassessment.org.uk</w:t>
                          </w:r>
                        </w:p>
                        <w:p w14:paraId="3D643BE0" w14:textId="77777777" w:rsidR="00196D9D" w:rsidRPr="00E4145A" w:rsidRDefault="00196D9D" w:rsidP="00196D9D">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1FFFAA" id="_x0000_t202" coordsize="21600,21600" o:spt="202" path="m,l,21600r21600,l21600,xe">
              <v:stroke joinstyle="miter"/>
              <v:path gradientshapeok="t" o:connecttype="rect"/>
            </v:shapetype>
            <v:shape id="Text Box 8" o:spid="_x0000_s1031" type="#_x0000_t202" style="position:absolute;margin-left:39.7pt;margin-top:1547.9pt;width:130.95pt;height:21.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" filled="f" stroked="f">
              <v:textbox inset="0,0,0,0">
                <w:txbxContent>
                  <w:p w14:paraId="0F76B774" w14:textId="77777777" w:rsidR="00196D9D" w:rsidRPr="00196D9D" w:rsidRDefault="00196D9D" w:rsidP="00196D9D">
                    <w:pPr>
                      <w:pStyle w:val="p1"/>
                      <w:rPr>
                        <w:rFonts w:cs="Arial"/>
                        <w:spacing w:val="-6"/>
                        <w:kern w:val="16"/>
                        <w:sz w:val="16"/>
                        <w:szCs w:val="16"/>
                      </w:rPr>
                    </w:pPr>
                    <w:r w:rsidRPr="00196D9D">
                      <w:rPr>
                        <w:rStyle w:val="s1"/>
                        <w:rFonts w:cs="Arial"/>
                        <w:spacing w:val="-6"/>
                        <w:kern w:val="16"/>
                        <w:sz w:val="16"/>
                        <w:szCs w:val="16"/>
                      </w:rPr>
                      <w:t>1 Hills Road, Cambridge, CB1 2EU</w:t>
                    </w:r>
                  </w:p>
                  <w:p w14:paraId="58688933" w14:textId="77777777" w:rsidR="00196D9D" w:rsidRPr="00196D9D" w:rsidRDefault="00196D9D" w:rsidP="00196D9D">
                    <w:pPr>
                      <w:pStyle w:val="p1"/>
                      <w:rPr>
                        <w:rFonts w:cs="Arial"/>
                        <w:spacing w:val="-6"/>
                        <w:kern w:val="16"/>
                        <w:sz w:val="16"/>
                        <w:szCs w:val="16"/>
                      </w:rPr>
                    </w:pPr>
                    <w:r w:rsidRPr="00196D9D">
                      <w:rPr>
                        <w:rStyle w:val="s1"/>
                        <w:rFonts w:cs="Arial"/>
                        <w:spacing w:val="-6"/>
                        <w:kern w:val="16"/>
                        <w:sz w:val="16"/>
                        <w:szCs w:val="16"/>
                      </w:rPr>
                      <w:t>cambridgeassessment.org.uk</w:t>
                    </w:r>
                  </w:p>
                  <w:p w14:paraId="3D643BE0" w14:textId="77777777" w:rsidR="00196D9D" w:rsidRPr="00E4145A" w:rsidRDefault="00196D9D" w:rsidP="00196D9D">
                    <w:pPr>
                      <w:ind w:left="-142" w:firstLine="142"/>
                      <w:rPr>
                        <w:rFonts w:cs="Arial"/>
                        <w:spacing w:val="-4"/>
                        <w:sz w:val="16"/>
                        <w:szCs w:val="16"/>
                      </w:rPr>
                    </w:pPr>
                  </w:p>
                </w:txbxContent>
              </v:textbox>
              <w10:wrap anchorx="page" anchory="page"/>
            </v:shape>
          </w:pict>
        </mc:Fallback>
      </mc:AlternateContent>
    </w:r>
    <w:r w:rsidR="006C7E2E" w:rsidRPr="00A136AF">
      <mc:AlternateContent>
        <mc:Choice Requires="wps">
          <w:drawing>
            <wp:anchor distT="0" distB="0" distL="114300" distR="114300" simplePos="0" relativeHeight="251658241" behindDoc="0" locked="0" layoutInCell="1" allowOverlap="1" wp14:anchorId="16265B64" wp14:editId="588CBF7A">
              <wp:simplePos x="0" y="0"/>
              <wp:positionH relativeFrom="page">
                <wp:posOffset>3959860</wp:posOffset>
              </wp:positionH>
              <wp:positionV relativeFrom="page">
                <wp:posOffset>19658330</wp:posOffset>
              </wp:positionV>
              <wp:extent cx="1663065" cy="27749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14EA7A9D" w14:textId="77777777" w:rsidR="00196D9D" w:rsidRPr="00196D9D" w:rsidRDefault="00196D9D" w:rsidP="00196D9D">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026EA82A" w14:textId="77777777" w:rsidR="00196D9D" w:rsidRPr="00196D9D" w:rsidRDefault="00196D9D" w:rsidP="00196D9D">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6A35FF8A" w14:textId="77777777" w:rsidR="00196D9D" w:rsidRPr="00E4145A" w:rsidRDefault="00196D9D" w:rsidP="00196D9D">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65B64" id="Text Box 9" o:spid="_x0000_s1032" type="#_x0000_t202" style="position:absolute;margin-left:311.8pt;margin-top:1547.9pt;width:130.95pt;height:21.8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" filled="f" stroked="f">
              <v:textbox inset="0,0,0,0">
                <w:txbxContent>
                  <w:p w14:paraId="14EA7A9D" w14:textId="77777777" w:rsidR="00196D9D" w:rsidRPr="00196D9D" w:rsidRDefault="00196D9D" w:rsidP="00196D9D">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026EA82A" w14:textId="77777777" w:rsidR="00196D9D" w:rsidRPr="00196D9D" w:rsidRDefault="00196D9D" w:rsidP="00196D9D">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6A35FF8A" w14:textId="77777777" w:rsidR="00196D9D" w:rsidRPr="00E4145A" w:rsidRDefault="00196D9D" w:rsidP="00196D9D">
                    <w:pPr>
                      <w:ind w:left="-142" w:firstLine="142"/>
                      <w:rPr>
                        <w:rFonts w:cs="Arial"/>
                        <w:spacing w:val="-4"/>
                        <w:sz w:val="16"/>
                        <w:szCs w:val="16"/>
                      </w:rPr>
                    </w:pPr>
                  </w:p>
                </w:txbxContent>
              </v:textbox>
              <w10:wrap anchorx="page" anchory="page"/>
            </v:shape>
          </w:pict>
        </mc:Fallback>
      </mc:AlternateContent>
    </w:r>
    <w:r w:rsidR="006C7E2E" w:rsidRPr="00A136AF">
      <mc:AlternateContent>
        <mc:Choice Requires="wps">
          <w:drawing>
            <wp:anchor distT="0" distB="0" distL="114300" distR="114300" simplePos="0" relativeHeight="251658242" behindDoc="0" locked="0" layoutInCell="1" allowOverlap="1" wp14:anchorId="2A9A9558" wp14:editId="07602BA3">
              <wp:simplePos x="0" y="0"/>
              <wp:positionH relativeFrom="page">
                <wp:posOffset>7500620</wp:posOffset>
              </wp:positionH>
              <wp:positionV relativeFrom="page">
                <wp:posOffset>19733260</wp:posOffset>
              </wp:positionV>
              <wp:extent cx="3477895" cy="17081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751503FB" w14:textId="77777777" w:rsidR="00196D9D" w:rsidRPr="006311DA" w:rsidRDefault="00196D9D"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4246A21B" w14:textId="77777777" w:rsidR="00196D9D" w:rsidRPr="006311DA" w:rsidRDefault="00196D9D"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2AC5AB45" w14:textId="77777777" w:rsidR="00196D9D" w:rsidRPr="00196D9D" w:rsidRDefault="00196D9D" w:rsidP="00196D9D">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A9558" id="Text Box 10" o:spid="_x0000_s1033" type="#_x0000_t202" style="position:absolute;margin-left:590.6pt;margin-top:1553.8pt;width:273.85pt;height:13.4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" filled="f" stroked="f">
              <v:textbox inset="0,0,0,0">
                <w:txbxContent>
                  <w:p w14:paraId="751503FB" w14:textId="77777777" w:rsidR="00196D9D" w:rsidRPr="006311DA" w:rsidRDefault="00196D9D"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4246A21B" w14:textId="77777777" w:rsidR="00196D9D" w:rsidRPr="006311DA" w:rsidRDefault="00196D9D"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2AC5AB45" w14:textId="77777777" w:rsidR="00196D9D" w:rsidRPr="00196D9D" w:rsidRDefault="00196D9D" w:rsidP="00196D9D">
                    <w:pPr>
                      <w:ind w:left="-142" w:firstLine="142"/>
                      <w:rPr>
                        <w:rFonts w:cs="Arial"/>
                        <w:spacing w:val="-4"/>
                        <w:sz w:val="15"/>
                        <w:szCs w:val="16"/>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01DDA"/>
    <w:multiLevelType w:val="hybridMultilevel"/>
    <w:tmpl w:val="C9485D5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5897A0F"/>
    <w:multiLevelType w:val="hybridMultilevel"/>
    <w:tmpl w:val="F7A638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35743D"/>
    <w:multiLevelType w:val="hybridMultilevel"/>
    <w:tmpl w:val="2E283678"/>
    <w:lvl w:ilvl="0" w:tplc="08090001">
      <w:start w:val="1"/>
      <w:numFmt w:val="bullet"/>
      <w:lvlText w:val=""/>
      <w:lvlJc w:val="left"/>
      <w:pPr>
        <w:ind w:left="360" w:hanging="360"/>
      </w:pPr>
      <w:rPr>
        <w:rFonts w:ascii="Symbol" w:hAnsi="Symbol" w:hint="default"/>
        <w:spacing w:val="-4"/>
        <w:w w:val="100"/>
        <w:sz w:val="20"/>
        <w:szCs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654DA1"/>
    <w:multiLevelType w:val="hybridMultilevel"/>
    <w:tmpl w:val="9E243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1F775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187100A"/>
    <w:multiLevelType w:val="hybridMultilevel"/>
    <w:tmpl w:val="1B7A70E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57734B5"/>
    <w:multiLevelType w:val="hybridMultilevel"/>
    <w:tmpl w:val="87BE273A"/>
    <w:lvl w:ilvl="0" w:tplc="8DAA2EC4">
      <w:numFmt w:val="bullet"/>
      <w:lvlText w:val=""/>
      <w:lvlJc w:val="left"/>
      <w:pPr>
        <w:ind w:left="1080" w:hanging="720"/>
      </w:pPr>
      <w:rPr>
        <w:rFonts w:ascii="Symbol" w:eastAsia="MS Mincho"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593608C"/>
    <w:multiLevelType w:val="hybridMultilevel"/>
    <w:tmpl w:val="475021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7D794F"/>
    <w:multiLevelType w:val="hybridMultilevel"/>
    <w:tmpl w:val="19DC8C62"/>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9" w15:restartNumberingAfterBreak="0">
    <w:nsid w:val="1B5E11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D475BF5"/>
    <w:multiLevelType w:val="hybridMultilevel"/>
    <w:tmpl w:val="42BA3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455922"/>
    <w:multiLevelType w:val="hybridMultilevel"/>
    <w:tmpl w:val="54886A8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24FA4725"/>
    <w:multiLevelType w:val="hybridMultilevel"/>
    <w:tmpl w:val="37146588"/>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3" w15:restartNumberingAfterBreak="0">
    <w:nsid w:val="31390D6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2523AC5"/>
    <w:multiLevelType w:val="hybridMultilevel"/>
    <w:tmpl w:val="C906A3AA"/>
    <w:lvl w:ilvl="0" w:tplc="7688AC08">
      <w:start w:val="1"/>
      <w:numFmt w:val="bullet"/>
      <w:pStyle w:val="ListParagraph"/>
      <w:lvlText w:val=""/>
      <w:lvlJc w:val="left"/>
      <w:pPr>
        <w:ind w:left="1287" w:hanging="360"/>
      </w:pPr>
      <w:rPr>
        <w:rFonts w:ascii="Symbol" w:hAnsi="Symbol" w:hint="default"/>
        <w:spacing w:val="-4"/>
        <w:w w:val="100"/>
        <w:sz w:val="22"/>
        <w:szCs w:val="20"/>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3B9E6140"/>
    <w:multiLevelType w:val="hybridMultilevel"/>
    <w:tmpl w:val="4934E3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6" w15:restartNumberingAfterBreak="0">
    <w:nsid w:val="3FB11F46"/>
    <w:multiLevelType w:val="hybridMultilevel"/>
    <w:tmpl w:val="DBA01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B60263"/>
    <w:multiLevelType w:val="hybridMultilevel"/>
    <w:tmpl w:val="63901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396A48"/>
    <w:multiLevelType w:val="hybridMultilevel"/>
    <w:tmpl w:val="1B42F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C83010"/>
    <w:multiLevelType w:val="hybridMultilevel"/>
    <w:tmpl w:val="243ECF58"/>
    <w:lvl w:ilvl="0" w:tplc="08090001">
      <w:start w:val="1"/>
      <w:numFmt w:val="bullet"/>
      <w:lvlText w:val=""/>
      <w:lvlJc w:val="left"/>
      <w:pPr>
        <w:ind w:left="360" w:hanging="360"/>
      </w:pPr>
      <w:rPr>
        <w:rFonts w:ascii="Symbol" w:hAnsi="Symbol" w:hint="default"/>
        <w:spacing w:val="-4"/>
        <w:w w:val="100"/>
        <w:sz w:val="20"/>
        <w:szCs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9F3394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C13441D"/>
    <w:multiLevelType w:val="hybridMultilevel"/>
    <w:tmpl w:val="B290C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451ACD"/>
    <w:multiLevelType w:val="hybridMultilevel"/>
    <w:tmpl w:val="C95C6CF2"/>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3" w15:restartNumberingAfterBreak="0">
    <w:nsid w:val="50620AD7"/>
    <w:multiLevelType w:val="hybridMultilevel"/>
    <w:tmpl w:val="2EAA7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D45C2D"/>
    <w:multiLevelType w:val="hybridMultilevel"/>
    <w:tmpl w:val="422E6FC4"/>
    <w:lvl w:ilvl="0" w:tplc="30C43766">
      <w:start w:val="1"/>
      <w:numFmt w:val="bullet"/>
      <w:pStyle w:val="Tablebullets2"/>
      <w:lvlText w:val="□"/>
      <w:lvlJc w:val="left"/>
      <w:pPr>
        <w:ind w:left="720" w:hanging="360"/>
      </w:pPr>
      <w:rPr>
        <w:rFonts w:ascii="Arial" w:hAnsi="Aria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61439B"/>
    <w:multiLevelType w:val="hybridMultilevel"/>
    <w:tmpl w:val="9F4A6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331BBD"/>
    <w:multiLevelType w:val="hybridMultilevel"/>
    <w:tmpl w:val="AD6C8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3A14A4"/>
    <w:multiLevelType w:val="hybridMultilevel"/>
    <w:tmpl w:val="15246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5A246D"/>
    <w:multiLevelType w:val="hybridMultilevel"/>
    <w:tmpl w:val="42CC22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3AB6D60"/>
    <w:multiLevelType w:val="hybridMultilevel"/>
    <w:tmpl w:val="D69245C0"/>
    <w:lvl w:ilvl="0" w:tplc="2926FB58">
      <w:start w:val="1"/>
      <w:numFmt w:val="bullet"/>
      <w:pStyle w:val="Bullets"/>
      <w:lvlText w:val="•"/>
      <w:lvlJc w:val="left"/>
      <w:pPr>
        <w:ind w:left="720" w:hanging="360"/>
      </w:pPr>
      <w:rPr>
        <w:rFonts w:ascii="Arial" w:hAnsi="Arial" w:hint="default"/>
        <w:spacing w:val="-4"/>
        <w:w w:val="100"/>
        <w:sz w:val="20"/>
        <w:szCs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033134"/>
    <w:multiLevelType w:val="hybridMultilevel"/>
    <w:tmpl w:val="C83633F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795F7903"/>
    <w:multiLevelType w:val="hybridMultilevel"/>
    <w:tmpl w:val="8AB6D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D06552"/>
    <w:multiLevelType w:val="hybridMultilevel"/>
    <w:tmpl w:val="B45010F2"/>
    <w:lvl w:ilvl="0" w:tplc="8DAA2EC4">
      <w:numFmt w:val="bullet"/>
      <w:lvlText w:val=""/>
      <w:lvlJc w:val="left"/>
      <w:pPr>
        <w:ind w:left="720" w:hanging="720"/>
      </w:pPr>
      <w:rPr>
        <w:rFonts w:ascii="Symbol" w:eastAsia="MS Mincho" w:hAnsi="Symbo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3" w15:restartNumberingAfterBreak="0">
    <w:nsid w:val="79F912D1"/>
    <w:multiLevelType w:val="multilevel"/>
    <w:tmpl w:val="419EBB00"/>
    <w:lvl w:ilvl="0">
      <w:numFmt w:val="bullet"/>
      <w:lvlText w:val="-"/>
      <w:lvlJc w:val="left"/>
      <w:pPr>
        <w:ind w:left="720" w:hanging="360"/>
      </w:pPr>
      <w:rPr>
        <w:rFonts w:ascii="Arial" w:eastAsia="Gill Sans MT"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7F32778F"/>
    <w:multiLevelType w:val="hybridMultilevel"/>
    <w:tmpl w:val="E7C0515A"/>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5" w15:restartNumberingAfterBreak="0">
    <w:nsid w:val="7FE3756A"/>
    <w:multiLevelType w:val="hybridMultilevel"/>
    <w:tmpl w:val="6E52AD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num w:numId="1">
    <w:abstractNumId w:val="17"/>
  </w:num>
  <w:num w:numId="2">
    <w:abstractNumId w:val="28"/>
  </w:num>
  <w:num w:numId="3">
    <w:abstractNumId w:val="13"/>
  </w:num>
  <w:num w:numId="4">
    <w:abstractNumId w:val="9"/>
  </w:num>
  <w:num w:numId="5">
    <w:abstractNumId w:val="20"/>
  </w:num>
  <w:num w:numId="6">
    <w:abstractNumId w:val="4"/>
  </w:num>
  <w:num w:numId="7">
    <w:abstractNumId w:val="25"/>
  </w:num>
  <w:num w:numId="8">
    <w:abstractNumId w:val="3"/>
  </w:num>
  <w:num w:numId="9">
    <w:abstractNumId w:val="26"/>
  </w:num>
  <w:num w:numId="10">
    <w:abstractNumId w:val="14"/>
  </w:num>
  <w:num w:numId="11">
    <w:abstractNumId w:val="33"/>
  </w:num>
  <w:num w:numId="12">
    <w:abstractNumId w:val="22"/>
  </w:num>
  <w:num w:numId="13">
    <w:abstractNumId w:val="34"/>
  </w:num>
  <w:num w:numId="14">
    <w:abstractNumId w:val="29"/>
  </w:num>
  <w:num w:numId="15">
    <w:abstractNumId w:val="12"/>
  </w:num>
  <w:num w:numId="16">
    <w:abstractNumId w:val="30"/>
  </w:num>
  <w:num w:numId="17">
    <w:abstractNumId w:val="10"/>
  </w:num>
  <w:num w:numId="18">
    <w:abstractNumId w:val="5"/>
  </w:num>
  <w:num w:numId="19">
    <w:abstractNumId w:val="0"/>
  </w:num>
  <w:num w:numId="20">
    <w:abstractNumId w:val="7"/>
  </w:num>
  <w:num w:numId="21">
    <w:abstractNumId w:val="1"/>
  </w:num>
  <w:num w:numId="22">
    <w:abstractNumId w:val="24"/>
  </w:num>
  <w:num w:numId="23">
    <w:abstractNumId w:val="23"/>
  </w:num>
  <w:num w:numId="24">
    <w:abstractNumId w:val="27"/>
  </w:num>
  <w:num w:numId="25">
    <w:abstractNumId w:val="11"/>
  </w:num>
  <w:num w:numId="26">
    <w:abstractNumId w:val="31"/>
  </w:num>
  <w:num w:numId="27">
    <w:abstractNumId w:val="21"/>
  </w:num>
  <w:num w:numId="28">
    <w:abstractNumId w:val="16"/>
  </w:num>
  <w:num w:numId="29">
    <w:abstractNumId w:val="18"/>
  </w:num>
  <w:num w:numId="30">
    <w:abstractNumId w:val="24"/>
  </w:num>
  <w:num w:numId="31">
    <w:abstractNumId w:val="15"/>
  </w:num>
  <w:num w:numId="32">
    <w:abstractNumId w:val="6"/>
  </w:num>
  <w:num w:numId="33">
    <w:abstractNumId w:val="32"/>
  </w:num>
  <w:num w:numId="34">
    <w:abstractNumId w:val="8"/>
  </w:num>
  <w:num w:numId="35">
    <w:abstractNumId w:val="35"/>
  </w:num>
  <w:num w:numId="36">
    <w:abstractNumId w:val="2"/>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697"/>
    <w:rsid w:val="000015CF"/>
    <w:rsid w:val="0001285C"/>
    <w:rsid w:val="000223AA"/>
    <w:rsid w:val="0002571A"/>
    <w:rsid w:val="0002680F"/>
    <w:rsid w:val="00031B39"/>
    <w:rsid w:val="000335DB"/>
    <w:rsid w:val="00037CFD"/>
    <w:rsid w:val="00040240"/>
    <w:rsid w:val="0004501D"/>
    <w:rsid w:val="000540C2"/>
    <w:rsid w:val="00056FFB"/>
    <w:rsid w:val="00061136"/>
    <w:rsid w:val="000649B2"/>
    <w:rsid w:val="00065327"/>
    <w:rsid w:val="00082F8A"/>
    <w:rsid w:val="0008466D"/>
    <w:rsid w:val="00091162"/>
    <w:rsid w:val="00092251"/>
    <w:rsid w:val="0009449E"/>
    <w:rsid w:val="00095759"/>
    <w:rsid w:val="000A0190"/>
    <w:rsid w:val="000A2893"/>
    <w:rsid w:val="000A3CC3"/>
    <w:rsid w:val="000A7EB5"/>
    <w:rsid w:val="000B00EB"/>
    <w:rsid w:val="000B0BED"/>
    <w:rsid w:val="000B4A0A"/>
    <w:rsid w:val="000B5324"/>
    <w:rsid w:val="000B5A31"/>
    <w:rsid w:val="000C2355"/>
    <w:rsid w:val="000C774A"/>
    <w:rsid w:val="000D1734"/>
    <w:rsid w:val="000D4887"/>
    <w:rsid w:val="000E23E4"/>
    <w:rsid w:val="000E7EFF"/>
    <w:rsid w:val="000F72AD"/>
    <w:rsid w:val="00100BC7"/>
    <w:rsid w:val="001017C1"/>
    <w:rsid w:val="00104262"/>
    <w:rsid w:val="001104C3"/>
    <w:rsid w:val="00115C61"/>
    <w:rsid w:val="0012069C"/>
    <w:rsid w:val="00126B92"/>
    <w:rsid w:val="00127463"/>
    <w:rsid w:val="001363E2"/>
    <w:rsid w:val="00140C58"/>
    <w:rsid w:val="001436F8"/>
    <w:rsid w:val="00150267"/>
    <w:rsid w:val="0015604B"/>
    <w:rsid w:val="00160721"/>
    <w:rsid w:val="00160E93"/>
    <w:rsid w:val="0016471C"/>
    <w:rsid w:val="00165B9C"/>
    <w:rsid w:val="00175C7C"/>
    <w:rsid w:val="00180BD8"/>
    <w:rsid w:val="00181DF5"/>
    <w:rsid w:val="00183F21"/>
    <w:rsid w:val="00193AEA"/>
    <w:rsid w:val="001948F3"/>
    <w:rsid w:val="00196D9D"/>
    <w:rsid w:val="001A4668"/>
    <w:rsid w:val="001A492E"/>
    <w:rsid w:val="001A4B6D"/>
    <w:rsid w:val="001A7D13"/>
    <w:rsid w:val="001B1CA0"/>
    <w:rsid w:val="001B42AA"/>
    <w:rsid w:val="001B45E9"/>
    <w:rsid w:val="001B6E3D"/>
    <w:rsid w:val="001C0779"/>
    <w:rsid w:val="001C3D13"/>
    <w:rsid w:val="001C7E86"/>
    <w:rsid w:val="001D0637"/>
    <w:rsid w:val="001D323D"/>
    <w:rsid w:val="001D6F2D"/>
    <w:rsid w:val="001E04B7"/>
    <w:rsid w:val="001F1C6E"/>
    <w:rsid w:val="001F4534"/>
    <w:rsid w:val="001F53AC"/>
    <w:rsid w:val="001F7CAF"/>
    <w:rsid w:val="002003FB"/>
    <w:rsid w:val="002036FA"/>
    <w:rsid w:val="0020387A"/>
    <w:rsid w:val="00204A0B"/>
    <w:rsid w:val="00210A05"/>
    <w:rsid w:val="00210E8E"/>
    <w:rsid w:val="0021315C"/>
    <w:rsid w:val="002175B6"/>
    <w:rsid w:val="00221621"/>
    <w:rsid w:val="00231B87"/>
    <w:rsid w:val="002354BE"/>
    <w:rsid w:val="002404D2"/>
    <w:rsid w:val="00247BB7"/>
    <w:rsid w:val="002525AD"/>
    <w:rsid w:val="00252BD6"/>
    <w:rsid w:val="00255EB6"/>
    <w:rsid w:val="00261B0B"/>
    <w:rsid w:val="002629DA"/>
    <w:rsid w:val="00264EF0"/>
    <w:rsid w:val="0026560B"/>
    <w:rsid w:val="002702D7"/>
    <w:rsid w:val="0027248D"/>
    <w:rsid w:val="00276C13"/>
    <w:rsid w:val="00283DB2"/>
    <w:rsid w:val="002A130F"/>
    <w:rsid w:val="002A3F7B"/>
    <w:rsid w:val="002B26E3"/>
    <w:rsid w:val="002C236B"/>
    <w:rsid w:val="002C2B29"/>
    <w:rsid w:val="002C7CA3"/>
    <w:rsid w:val="002D6893"/>
    <w:rsid w:val="002E763F"/>
    <w:rsid w:val="002F42E6"/>
    <w:rsid w:val="00302BE8"/>
    <w:rsid w:val="00304A41"/>
    <w:rsid w:val="00304CD1"/>
    <w:rsid w:val="00306576"/>
    <w:rsid w:val="00306C7A"/>
    <w:rsid w:val="0031068D"/>
    <w:rsid w:val="00312057"/>
    <w:rsid w:val="003136D6"/>
    <w:rsid w:val="00316549"/>
    <w:rsid w:val="00322483"/>
    <w:rsid w:val="00333A54"/>
    <w:rsid w:val="00333BFC"/>
    <w:rsid w:val="00336912"/>
    <w:rsid w:val="00344D4E"/>
    <w:rsid w:val="0034758E"/>
    <w:rsid w:val="00350456"/>
    <w:rsid w:val="00361A00"/>
    <w:rsid w:val="00365229"/>
    <w:rsid w:val="00365B5F"/>
    <w:rsid w:val="00373BB4"/>
    <w:rsid w:val="0037542F"/>
    <w:rsid w:val="0038134A"/>
    <w:rsid w:val="0038270E"/>
    <w:rsid w:val="003837B3"/>
    <w:rsid w:val="00384FA1"/>
    <w:rsid w:val="0038672A"/>
    <w:rsid w:val="003961ED"/>
    <w:rsid w:val="00396269"/>
    <w:rsid w:val="003A09ED"/>
    <w:rsid w:val="003A1DAA"/>
    <w:rsid w:val="003A22A3"/>
    <w:rsid w:val="003A46CD"/>
    <w:rsid w:val="003A5A1E"/>
    <w:rsid w:val="003B0C58"/>
    <w:rsid w:val="003B4EBB"/>
    <w:rsid w:val="003B58E2"/>
    <w:rsid w:val="003C4D13"/>
    <w:rsid w:val="003C64AB"/>
    <w:rsid w:val="003D023F"/>
    <w:rsid w:val="003F02B5"/>
    <w:rsid w:val="003F0706"/>
    <w:rsid w:val="003F1495"/>
    <w:rsid w:val="003F3F1E"/>
    <w:rsid w:val="003F69BC"/>
    <w:rsid w:val="003F6F02"/>
    <w:rsid w:val="0040134F"/>
    <w:rsid w:val="00404CF3"/>
    <w:rsid w:val="004133D2"/>
    <w:rsid w:val="00417B8A"/>
    <w:rsid w:val="00425DA4"/>
    <w:rsid w:val="00426150"/>
    <w:rsid w:val="004261D8"/>
    <w:rsid w:val="00431734"/>
    <w:rsid w:val="00432770"/>
    <w:rsid w:val="00432842"/>
    <w:rsid w:val="00433901"/>
    <w:rsid w:val="004365FE"/>
    <w:rsid w:val="00443A96"/>
    <w:rsid w:val="004530EB"/>
    <w:rsid w:val="00460BFE"/>
    <w:rsid w:val="00461310"/>
    <w:rsid w:val="00461404"/>
    <w:rsid w:val="004627DF"/>
    <w:rsid w:val="00463B5D"/>
    <w:rsid w:val="004705A4"/>
    <w:rsid w:val="00475AF2"/>
    <w:rsid w:val="00484F77"/>
    <w:rsid w:val="004873E2"/>
    <w:rsid w:val="00487580"/>
    <w:rsid w:val="004919A8"/>
    <w:rsid w:val="004942E0"/>
    <w:rsid w:val="00495D98"/>
    <w:rsid w:val="00497AE7"/>
    <w:rsid w:val="004A05A4"/>
    <w:rsid w:val="004A4695"/>
    <w:rsid w:val="004A5D28"/>
    <w:rsid w:val="004A6E28"/>
    <w:rsid w:val="004B1AEF"/>
    <w:rsid w:val="004B2424"/>
    <w:rsid w:val="004B2B1C"/>
    <w:rsid w:val="004C05FC"/>
    <w:rsid w:val="004C3023"/>
    <w:rsid w:val="004D1178"/>
    <w:rsid w:val="004D398C"/>
    <w:rsid w:val="004D600A"/>
    <w:rsid w:val="004E16D5"/>
    <w:rsid w:val="004E3454"/>
    <w:rsid w:val="004E5CEF"/>
    <w:rsid w:val="004E666A"/>
    <w:rsid w:val="004F1176"/>
    <w:rsid w:val="004F4CCF"/>
    <w:rsid w:val="004F566F"/>
    <w:rsid w:val="004F662F"/>
    <w:rsid w:val="00504BB7"/>
    <w:rsid w:val="005112F9"/>
    <w:rsid w:val="00515FEB"/>
    <w:rsid w:val="00517119"/>
    <w:rsid w:val="00517EFC"/>
    <w:rsid w:val="00521B70"/>
    <w:rsid w:val="00527813"/>
    <w:rsid w:val="00527E94"/>
    <w:rsid w:val="00530089"/>
    <w:rsid w:val="005352CA"/>
    <w:rsid w:val="00544F9F"/>
    <w:rsid w:val="00550C5F"/>
    <w:rsid w:val="00554EA7"/>
    <w:rsid w:val="00556AEA"/>
    <w:rsid w:val="00557094"/>
    <w:rsid w:val="0056335F"/>
    <w:rsid w:val="005776E4"/>
    <w:rsid w:val="00585B71"/>
    <w:rsid w:val="00590C4D"/>
    <w:rsid w:val="00596164"/>
    <w:rsid w:val="00597425"/>
    <w:rsid w:val="005A3D97"/>
    <w:rsid w:val="005B30C5"/>
    <w:rsid w:val="005C628D"/>
    <w:rsid w:val="005C6DCD"/>
    <w:rsid w:val="005C706C"/>
    <w:rsid w:val="005D1037"/>
    <w:rsid w:val="005E0534"/>
    <w:rsid w:val="005F2FF0"/>
    <w:rsid w:val="005F4679"/>
    <w:rsid w:val="005F4CDB"/>
    <w:rsid w:val="00605DA4"/>
    <w:rsid w:val="00607B01"/>
    <w:rsid w:val="00613652"/>
    <w:rsid w:val="00615959"/>
    <w:rsid w:val="006311DA"/>
    <w:rsid w:val="006325C7"/>
    <w:rsid w:val="006334D0"/>
    <w:rsid w:val="00637684"/>
    <w:rsid w:val="0064375A"/>
    <w:rsid w:val="006624C5"/>
    <w:rsid w:val="006625F9"/>
    <w:rsid w:val="00663EAC"/>
    <w:rsid w:val="00665462"/>
    <w:rsid w:val="006739D8"/>
    <w:rsid w:val="0068187D"/>
    <w:rsid w:val="0068364F"/>
    <w:rsid w:val="00684204"/>
    <w:rsid w:val="0069027C"/>
    <w:rsid w:val="00690586"/>
    <w:rsid w:val="006A2565"/>
    <w:rsid w:val="006A508B"/>
    <w:rsid w:val="006A6717"/>
    <w:rsid w:val="006A7399"/>
    <w:rsid w:val="006B1495"/>
    <w:rsid w:val="006B1A3C"/>
    <w:rsid w:val="006B222F"/>
    <w:rsid w:val="006B6656"/>
    <w:rsid w:val="006C040E"/>
    <w:rsid w:val="006C0A0C"/>
    <w:rsid w:val="006C1567"/>
    <w:rsid w:val="006C64F8"/>
    <w:rsid w:val="006C7E2E"/>
    <w:rsid w:val="006D1B5F"/>
    <w:rsid w:val="006D4822"/>
    <w:rsid w:val="006F3750"/>
    <w:rsid w:val="006F7F14"/>
    <w:rsid w:val="007015D3"/>
    <w:rsid w:val="0070217F"/>
    <w:rsid w:val="00703CEC"/>
    <w:rsid w:val="00722A93"/>
    <w:rsid w:val="007259A9"/>
    <w:rsid w:val="00727C7D"/>
    <w:rsid w:val="00731468"/>
    <w:rsid w:val="00736371"/>
    <w:rsid w:val="00736D9C"/>
    <w:rsid w:val="007418EE"/>
    <w:rsid w:val="00744062"/>
    <w:rsid w:val="007455BE"/>
    <w:rsid w:val="00750120"/>
    <w:rsid w:val="00755167"/>
    <w:rsid w:val="00755764"/>
    <w:rsid w:val="00761C66"/>
    <w:rsid w:val="0076217B"/>
    <w:rsid w:val="00764229"/>
    <w:rsid w:val="00766DE7"/>
    <w:rsid w:val="00774711"/>
    <w:rsid w:val="00777140"/>
    <w:rsid w:val="00781D2A"/>
    <w:rsid w:val="00781F1D"/>
    <w:rsid w:val="00783124"/>
    <w:rsid w:val="00783B88"/>
    <w:rsid w:val="007849A2"/>
    <w:rsid w:val="00784D6A"/>
    <w:rsid w:val="007945B1"/>
    <w:rsid w:val="00794CA2"/>
    <w:rsid w:val="0079502D"/>
    <w:rsid w:val="00795EC8"/>
    <w:rsid w:val="007A10A0"/>
    <w:rsid w:val="007A59C8"/>
    <w:rsid w:val="007A78EE"/>
    <w:rsid w:val="007A7F01"/>
    <w:rsid w:val="007C0CDF"/>
    <w:rsid w:val="007C739B"/>
    <w:rsid w:val="007D6B27"/>
    <w:rsid w:val="007E0260"/>
    <w:rsid w:val="007E2C8E"/>
    <w:rsid w:val="0080069F"/>
    <w:rsid w:val="0080775C"/>
    <w:rsid w:val="008122F1"/>
    <w:rsid w:val="00821991"/>
    <w:rsid w:val="00822EAD"/>
    <w:rsid w:val="008266AF"/>
    <w:rsid w:val="00833136"/>
    <w:rsid w:val="00834A17"/>
    <w:rsid w:val="0083622B"/>
    <w:rsid w:val="008411D4"/>
    <w:rsid w:val="00844B11"/>
    <w:rsid w:val="00851A37"/>
    <w:rsid w:val="00862540"/>
    <w:rsid w:val="008642A5"/>
    <w:rsid w:val="00870950"/>
    <w:rsid w:val="00870ED0"/>
    <w:rsid w:val="0087522B"/>
    <w:rsid w:val="00877571"/>
    <w:rsid w:val="0088372D"/>
    <w:rsid w:val="00893AD9"/>
    <w:rsid w:val="008A1E62"/>
    <w:rsid w:val="008A1E7D"/>
    <w:rsid w:val="008A5022"/>
    <w:rsid w:val="008A6F6B"/>
    <w:rsid w:val="008B2EE5"/>
    <w:rsid w:val="008B5691"/>
    <w:rsid w:val="008C06FE"/>
    <w:rsid w:val="008C0F1D"/>
    <w:rsid w:val="008C2824"/>
    <w:rsid w:val="008C401F"/>
    <w:rsid w:val="008C54F4"/>
    <w:rsid w:val="008C56A4"/>
    <w:rsid w:val="008D03B5"/>
    <w:rsid w:val="008E1B6A"/>
    <w:rsid w:val="008F3697"/>
    <w:rsid w:val="008F4DF1"/>
    <w:rsid w:val="008F6A1F"/>
    <w:rsid w:val="009053D7"/>
    <w:rsid w:val="00910906"/>
    <w:rsid w:val="009110BA"/>
    <w:rsid w:val="00922CF0"/>
    <w:rsid w:val="00924DD2"/>
    <w:rsid w:val="00925FB9"/>
    <w:rsid w:val="00926C5A"/>
    <w:rsid w:val="00927281"/>
    <w:rsid w:val="009317CA"/>
    <w:rsid w:val="00932209"/>
    <w:rsid w:val="009418B7"/>
    <w:rsid w:val="00950741"/>
    <w:rsid w:val="00954136"/>
    <w:rsid w:val="009548C1"/>
    <w:rsid w:val="00961E05"/>
    <w:rsid w:val="00962FD9"/>
    <w:rsid w:val="00963A99"/>
    <w:rsid w:val="0096516F"/>
    <w:rsid w:val="009822E7"/>
    <w:rsid w:val="00983C75"/>
    <w:rsid w:val="0098773C"/>
    <w:rsid w:val="009907D2"/>
    <w:rsid w:val="009A1C68"/>
    <w:rsid w:val="009A2A64"/>
    <w:rsid w:val="009B135C"/>
    <w:rsid w:val="009B7AC8"/>
    <w:rsid w:val="009C54CF"/>
    <w:rsid w:val="009E4D09"/>
    <w:rsid w:val="00A00B0D"/>
    <w:rsid w:val="00A0137A"/>
    <w:rsid w:val="00A07427"/>
    <w:rsid w:val="00A10773"/>
    <w:rsid w:val="00A11254"/>
    <w:rsid w:val="00A136AF"/>
    <w:rsid w:val="00A15F57"/>
    <w:rsid w:val="00A234DA"/>
    <w:rsid w:val="00A25DE5"/>
    <w:rsid w:val="00A26C24"/>
    <w:rsid w:val="00A30735"/>
    <w:rsid w:val="00A324FC"/>
    <w:rsid w:val="00A350AE"/>
    <w:rsid w:val="00A37A53"/>
    <w:rsid w:val="00A40BAE"/>
    <w:rsid w:val="00A50CC2"/>
    <w:rsid w:val="00A50F1F"/>
    <w:rsid w:val="00A62B4E"/>
    <w:rsid w:val="00A70A1B"/>
    <w:rsid w:val="00A7336F"/>
    <w:rsid w:val="00A76F03"/>
    <w:rsid w:val="00A77ABD"/>
    <w:rsid w:val="00A816FB"/>
    <w:rsid w:val="00A85DA7"/>
    <w:rsid w:val="00A869AA"/>
    <w:rsid w:val="00A9064E"/>
    <w:rsid w:val="00A9721F"/>
    <w:rsid w:val="00AB16D7"/>
    <w:rsid w:val="00AB408C"/>
    <w:rsid w:val="00AB59DD"/>
    <w:rsid w:val="00AC3E27"/>
    <w:rsid w:val="00AD0E27"/>
    <w:rsid w:val="00AD1B44"/>
    <w:rsid w:val="00AD3C5A"/>
    <w:rsid w:val="00AE06B0"/>
    <w:rsid w:val="00AE2803"/>
    <w:rsid w:val="00AE54B9"/>
    <w:rsid w:val="00AE57F3"/>
    <w:rsid w:val="00AF1798"/>
    <w:rsid w:val="00AF3401"/>
    <w:rsid w:val="00AF6EB8"/>
    <w:rsid w:val="00B0676C"/>
    <w:rsid w:val="00B1059F"/>
    <w:rsid w:val="00B12C5E"/>
    <w:rsid w:val="00B1322E"/>
    <w:rsid w:val="00B174B7"/>
    <w:rsid w:val="00B219A7"/>
    <w:rsid w:val="00B21E53"/>
    <w:rsid w:val="00B235EC"/>
    <w:rsid w:val="00B42419"/>
    <w:rsid w:val="00B437EE"/>
    <w:rsid w:val="00B4765E"/>
    <w:rsid w:val="00B50DE0"/>
    <w:rsid w:val="00B50EEB"/>
    <w:rsid w:val="00B524B8"/>
    <w:rsid w:val="00B600FB"/>
    <w:rsid w:val="00B61A19"/>
    <w:rsid w:val="00B6640C"/>
    <w:rsid w:val="00B7067F"/>
    <w:rsid w:val="00B77B2A"/>
    <w:rsid w:val="00B83EC2"/>
    <w:rsid w:val="00B85B1D"/>
    <w:rsid w:val="00BA0032"/>
    <w:rsid w:val="00BA66E7"/>
    <w:rsid w:val="00BB6F7E"/>
    <w:rsid w:val="00BC1384"/>
    <w:rsid w:val="00BC6932"/>
    <w:rsid w:val="00BC744F"/>
    <w:rsid w:val="00BE1D31"/>
    <w:rsid w:val="00BE39C3"/>
    <w:rsid w:val="00C00606"/>
    <w:rsid w:val="00C120B5"/>
    <w:rsid w:val="00C21888"/>
    <w:rsid w:val="00C2319D"/>
    <w:rsid w:val="00C2340E"/>
    <w:rsid w:val="00C25761"/>
    <w:rsid w:val="00C300C2"/>
    <w:rsid w:val="00C335FB"/>
    <w:rsid w:val="00C401B8"/>
    <w:rsid w:val="00C56682"/>
    <w:rsid w:val="00C573C7"/>
    <w:rsid w:val="00C60921"/>
    <w:rsid w:val="00C70E87"/>
    <w:rsid w:val="00C714DB"/>
    <w:rsid w:val="00C73023"/>
    <w:rsid w:val="00C76629"/>
    <w:rsid w:val="00C77B1C"/>
    <w:rsid w:val="00C80E43"/>
    <w:rsid w:val="00C81FC0"/>
    <w:rsid w:val="00C84969"/>
    <w:rsid w:val="00C84F87"/>
    <w:rsid w:val="00C8535C"/>
    <w:rsid w:val="00C91D6B"/>
    <w:rsid w:val="00C96FF9"/>
    <w:rsid w:val="00CA3744"/>
    <w:rsid w:val="00CB18D1"/>
    <w:rsid w:val="00CB19A3"/>
    <w:rsid w:val="00CB2B8B"/>
    <w:rsid w:val="00CC040D"/>
    <w:rsid w:val="00CD1566"/>
    <w:rsid w:val="00CD2362"/>
    <w:rsid w:val="00CE5EA3"/>
    <w:rsid w:val="00CE6EEA"/>
    <w:rsid w:val="00CE7D38"/>
    <w:rsid w:val="00CF0128"/>
    <w:rsid w:val="00CF220F"/>
    <w:rsid w:val="00D008D6"/>
    <w:rsid w:val="00D037DD"/>
    <w:rsid w:val="00D06984"/>
    <w:rsid w:val="00D22A04"/>
    <w:rsid w:val="00D25D61"/>
    <w:rsid w:val="00D2765A"/>
    <w:rsid w:val="00D31F2E"/>
    <w:rsid w:val="00D51B2C"/>
    <w:rsid w:val="00D5460E"/>
    <w:rsid w:val="00D5788F"/>
    <w:rsid w:val="00D60570"/>
    <w:rsid w:val="00D6331E"/>
    <w:rsid w:val="00D648D1"/>
    <w:rsid w:val="00D65C46"/>
    <w:rsid w:val="00D66C32"/>
    <w:rsid w:val="00D679E5"/>
    <w:rsid w:val="00D67B1F"/>
    <w:rsid w:val="00D762A2"/>
    <w:rsid w:val="00D768B3"/>
    <w:rsid w:val="00D83A1F"/>
    <w:rsid w:val="00D84DA0"/>
    <w:rsid w:val="00D876B4"/>
    <w:rsid w:val="00DA0655"/>
    <w:rsid w:val="00DA5011"/>
    <w:rsid w:val="00DB1D14"/>
    <w:rsid w:val="00DB6EA7"/>
    <w:rsid w:val="00DB7A81"/>
    <w:rsid w:val="00DC20EA"/>
    <w:rsid w:val="00DD1416"/>
    <w:rsid w:val="00DD6C97"/>
    <w:rsid w:val="00DD7B4C"/>
    <w:rsid w:val="00DE770C"/>
    <w:rsid w:val="00DE7F94"/>
    <w:rsid w:val="00DF1475"/>
    <w:rsid w:val="00DF6552"/>
    <w:rsid w:val="00DF6C1C"/>
    <w:rsid w:val="00E01D28"/>
    <w:rsid w:val="00E0575B"/>
    <w:rsid w:val="00E06C2A"/>
    <w:rsid w:val="00E10046"/>
    <w:rsid w:val="00E10C3E"/>
    <w:rsid w:val="00E20249"/>
    <w:rsid w:val="00E350FE"/>
    <w:rsid w:val="00E37F22"/>
    <w:rsid w:val="00E42722"/>
    <w:rsid w:val="00E52EEE"/>
    <w:rsid w:val="00E60DC6"/>
    <w:rsid w:val="00E66C03"/>
    <w:rsid w:val="00E80112"/>
    <w:rsid w:val="00E845BC"/>
    <w:rsid w:val="00E93134"/>
    <w:rsid w:val="00E95F16"/>
    <w:rsid w:val="00E9769E"/>
    <w:rsid w:val="00EA3343"/>
    <w:rsid w:val="00EA5026"/>
    <w:rsid w:val="00EB0D31"/>
    <w:rsid w:val="00EB225B"/>
    <w:rsid w:val="00EB61CD"/>
    <w:rsid w:val="00EC2083"/>
    <w:rsid w:val="00EC2558"/>
    <w:rsid w:val="00EC2EAD"/>
    <w:rsid w:val="00ED4045"/>
    <w:rsid w:val="00ED40D4"/>
    <w:rsid w:val="00ED4AD0"/>
    <w:rsid w:val="00ED6192"/>
    <w:rsid w:val="00EF232A"/>
    <w:rsid w:val="00EF4621"/>
    <w:rsid w:val="00EF4676"/>
    <w:rsid w:val="00EF6D71"/>
    <w:rsid w:val="00EF6E15"/>
    <w:rsid w:val="00F00701"/>
    <w:rsid w:val="00F010AC"/>
    <w:rsid w:val="00F0159F"/>
    <w:rsid w:val="00F04765"/>
    <w:rsid w:val="00F06417"/>
    <w:rsid w:val="00F1025B"/>
    <w:rsid w:val="00F10D7B"/>
    <w:rsid w:val="00F11166"/>
    <w:rsid w:val="00F21BC9"/>
    <w:rsid w:val="00F229CE"/>
    <w:rsid w:val="00F44C10"/>
    <w:rsid w:val="00F53B31"/>
    <w:rsid w:val="00F56C02"/>
    <w:rsid w:val="00F57E49"/>
    <w:rsid w:val="00F61145"/>
    <w:rsid w:val="00F61575"/>
    <w:rsid w:val="00F66480"/>
    <w:rsid w:val="00F8339B"/>
    <w:rsid w:val="00F9289F"/>
    <w:rsid w:val="00FA72C7"/>
    <w:rsid w:val="00FB0A22"/>
    <w:rsid w:val="00FC1DD1"/>
    <w:rsid w:val="00FC3134"/>
    <w:rsid w:val="00FC68D1"/>
    <w:rsid w:val="00FD33E6"/>
    <w:rsid w:val="00FD461A"/>
    <w:rsid w:val="00FD510D"/>
    <w:rsid w:val="00FD5637"/>
    <w:rsid w:val="00FD5CDD"/>
    <w:rsid w:val="00FE08A9"/>
    <w:rsid w:val="00FE7505"/>
    <w:rsid w:val="00FF0F1B"/>
    <w:rsid w:val="00FF2D7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BF9ACC"/>
  <w14:defaultImageDpi w14:val="330"/>
  <w15:docId w15:val="{842774BA-CAC7-4BE5-97A1-F628C82AE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5"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qFormat="1"/>
    <w:lsdException w:name="footer" w:semiHidden="1" w:uiPriority="15"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22"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552"/>
    <w:pPr>
      <w:spacing w:after="120" w:line="264" w:lineRule="auto"/>
    </w:pPr>
    <w:rPr>
      <w:rFonts w:ascii="Arial" w:hAnsi="Arial"/>
      <w:sz w:val="22"/>
      <w:szCs w:val="24"/>
      <w:lang w:eastAsia="en-US"/>
    </w:rPr>
  </w:style>
  <w:style w:type="paragraph" w:styleId="Heading1">
    <w:name w:val="heading 1"/>
    <w:basedOn w:val="Normal"/>
    <w:next w:val="Normal"/>
    <w:link w:val="Heading1Char"/>
    <w:uiPriority w:val="4"/>
    <w:qFormat/>
    <w:rsid w:val="008C56A4"/>
    <w:pPr>
      <w:keepNext/>
      <w:keepLines/>
      <w:pageBreakBefore/>
      <w:tabs>
        <w:tab w:val="left" w:pos="9633"/>
      </w:tabs>
      <w:spacing w:before="360"/>
      <w:ind w:left="-851"/>
      <w:outlineLvl w:val="0"/>
    </w:pPr>
    <w:rPr>
      <w:rFonts w:eastAsiaTheme="majorEastAsia" w:cstheme="majorBidi"/>
      <w:b/>
      <w:bCs/>
      <w:color w:val="407E91"/>
      <w:sz w:val="40"/>
      <w:szCs w:val="32"/>
    </w:rPr>
  </w:style>
  <w:style w:type="paragraph" w:styleId="Heading2">
    <w:name w:val="heading 2"/>
    <w:basedOn w:val="Normal"/>
    <w:next w:val="Normal"/>
    <w:link w:val="Heading2Char"/>
    <w:uiPriority w:val="5"/>
    <w:qFormat/>
    <w:rsid w:val="008C56A4"/>
    <w:pPr>
      <w:keepNext/>
      <w:keepLines/>
      <w:spacing w:before="240"/>
      <w:ind w:left="-851"/>
      <w:outlineLvl w:val="1"/>
    </w:pPr>
    <w:rPr>
      <w:rFonts w:eastAsiaTheme="majorEastAsia" w:cstheme="majorBidi"/>
      <w:b/>
      <w:color w:val="407E91"/>
      <w:sz w:val="28"/>
      <w:szCs w:val="26"/>
    </w:rPr>
  </w:style>
  <w:style w:type="paragraph" w:styleId="Heading3">
    <w:name w:val="heading 3"/>
    <w:basedOn w:val="Normal"/>
    <w:next w:val="Normal"/>
    <w:link w:val="Heading3Char"/>
    <w:uiPriority w:val="6"/>
    <w:qFormat/>
    <w:rsid w:val="00C120B5"/>
    <w:pPr>
      <w:keepNext/>
      <w:keepLines/>
      <w:spacing w:before="240"/>
      <w:ind w:left="-851"/>
      <w:outlineLvl w:val="2"/>
    </w:pPr>
    <w:rPr>
      <w:rFonts w:asciiTheme="majorHAnsi" w:eastAsiaTheme="majorEastAsia" w:hAnsiTheme="majorHAnsi" w:cstheme="majorBidi"/>
      <w:b/>
      <w:color w:val="C3014A"/>
      <w:sz w:val="24"/>
    </w:rPr>
  </w:style>
  <w:style w:type="paragraph" w:styleId="Heading4">
    <w:name w:val="heading 4"/>
    <w:basedOn w:val="Normal"/>
    <w:next w:val="Normal"/>
    <w:link w:val="Heading4Char"/>
    <w:uiPriority w:val="7"/>
    <w:rsid w:val="00527E94"/>
    <w:pPr>
      <w:keepNext/>
      <w:keepLines/>
      <w:spacing w:before="40" w:after="4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22"/>
    <w:unhideWhenUsed/>
    <w:rsid w:val="00527E94"/>
    <w:pPr>
      <w:keepNext/>
      <w:keepLines/>
      <w:spacing w:before="40" w:after="2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22"/>
    <w:unhideWhenUsed/>
    <w:rsid w:val="00527E94"/>
    <w:pPr>
      <w:keepNext/>
      <w:keepLines/>
      <w:spacing w:before="40" w:after="2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22"/>
    <w:unhideWhenUsed/>
    <w:rsid w:val="00527E94"/>
    <w:pPr>
      <w:keepNext/>
      <w:keepLines/>
      <w:spacing w:before="40" w:after="2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22"/>
    <w:unhideWhenUsed/>
    <w:rsid w:val="00527E94"/>
    <w:pPr>
      <w:keepNext/>
      <w:keepLines/>
      <w:spacing w:before="40" w:after="20"/>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spacing w:before="40" w:after="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27E94"/>
    <w:pPr>
      <w:tabs>
        <w:tab w:val="center" w:pos="4320"/>
        <w:tab w:val="right" w:pos="8640"/>
      </w:tabs>
    </w:pPr>
    <w:rPr>
      <w:sz w:val="16"/>
    </w:rPr>
  </w:style>
  <w:style w:type="character" w:customStyle="1" w:styleId="HeaderChar">
    <w:name w:val="Header Char"/>
    <w:basedOn w:val="DefaultParagraphFont"/>
    <w:link w:val="Header"/>
    <w:rsid w:val="00527E94"/>
    <w:rPr>
      <w:rFonts w:ascii="Arial" w:hAnsi="Arial"/>
      <w:sz w:val="16"/>
      <w:szCs w:val="24"/>
      <w:lang w:eastAsia="en-US"/>
    </w:rPr>
  </w:style>
  <w:style w:type="paragraph" w:styleId="Footer">
    <w:name w:val="footer"/>
    <w:aliases w:val="Footnote"/>
    <w:basedOn w:val="Normal"/>
    <w:link w:val="FooterChar"/>
    <w:uiPriority w:val="15"/>
    <w:qFormat/>
    <w:rsid w:val="00527E94"/>
    <w:pPr>
      <w:tabs>
        <w:tab w:val="center" w:pos="4320"/>
        <w:tab w:val="right" w:pos="8640"/>
      </w:tabs>
      <w:spacing w:before="120"/>
      <w:jc w:val="right"/>
    </w:pPr>
    <w:rPr>
      <w:color w:val="000000" w:themeColor="text1"/>
      <w:sz w:val="16"/>
    </w:rPr>
  </w:style>
  <w:style w:type="character" w:customStyle="1" w:styleId="FooterChar">
    <w:name w:val="Footer Char"/>
    <w:aliases w:val="Footnote Char"/>
    <w:basedOn w:val="DefaultParagraphFont"/>
    <w:link w:val="Footer"/>
    <w:uiPriority w:val="15"/>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rPr>
      <w:rFonts w:ascii="Lucida Grande" w:hAnsi="Lucida Grande" w:cs="Lucida Grande"/>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rPr>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spacing w:before="100" w:beforeAutospacing="1" w:after="100" w:afterAutospacing="1"/>
    </w:pPr>
    <w:rPr>
      <w:rFonts w:ascii="Times New Roman" w:eastAsia="Times New Roman" w:hAnsi="Times New Roman"/>
      <w:lang w:eastAsia="en-GB"/>
    </w:rPr>
  </w:style>
  <w:style w:type="paragraph" w:styleId="NoSpacing">
    <w:name w:val="No Spacing"/>
    <w:aliases w:val="Document header footer"/>
    <w:link w:val="NoSpacingChar"/>
    <w:uiPriority w:val="1"/>
    <w:qFormat/>
    <w:rsid w:val="00527E94"/>
    <w:rPr>
      <w:rFonts w:ascii="Arial" w:hAnsi="Arial"/>
      <w:sz w:val="22"/>
      <w:szCs w:val="24"/>
      <w:lang w:eastAsia="en-US"/>
    </w:rPr>
  </w:style>
  <w:style w:type="character" w:customStyle="1" w:styleId="Heading1Char">
    <w:name w:val="Heading 1 Char"/>
    <w:basedOn w:val="DefaultParagraphFont"/>
    <w:link w:val="Heading1"/>
    <w:uiPriority w:val="4"/>
    <w:rsid w:val="008C56A4"/>
    <w:rPr>
      <w:rFonts w:ascii="Arial" w:eastAsiaTheme="majorEastAsia" w:hAnsi="Arial" w:cstheme="majorBidi"/>
      <w:b/>
      <w:bCs/>
      <w:color w:val="407E91"/>
      <w:sz w:val="40"/>
      <w:szCs w:val="32"/>
      <w:lang w:eastAsia="en-US"/>
    </w:rPr>
  </w:style>
  <w:style w:type="character" w:customStyle="1" w:styleId="Heading2Char">
    <w:name w:val="Heading 2 Char"/>
    <w:basedOn w:val="DefaultParagraphFont"/>
    <w:link w:val="Heading2"/>
    <w:uiPriority w:val="5"/>
    <w:rsid w:val="008C56A4"/>
    <w:rPr>
      <w:rFonts w:ascii="Arial" w:eastAsiaTheme="majorEastAsia" w:hAnsi="Arial" w:cstheme="majorBidi"/>
      <w:b/>
      <w:color w:val="407E91"/>
      <w:sz w:val="28"/>
      <w:szCs w:val="26"/>
      <w:lang w:eastAsia="en-US"/>
    </w:rPr>
  </w:style>
  <w:style w:type="paragraph" w:customStyle="1" w:styleId="Pa2">
    <w:name w:val="Pa2"/>
    <w:basedOn w:val="Normal"/>
    <w:next w:val="Normal"/>
    <w:rsid w:val="00302BE8"/>
    <w:pPr>
      <w:suppressAutoHyphens/>
      <w:autoSpaceDE w:val="0"/>
      <w:autoSpaceDN w:val="0"/>
      <w:spacing w:after="0" w:line="241" w:lineRule="atLeast"/>
      <w:textAlignment w:val="baseline"/>
    </w:pPr>
    <w:rPr>
      <w:rFonts w:ascii="Myriad Pro Light" w:eastAsia="Calibri" w:hAnsi="Myriad Pro Light"/>
      <w:sz w:val="24"/>
    </w:rPr>
  </w:style>
  <w:style w:type="character" w:customStyle="1" w:styleId="A0">
    <w:name w:val="A0"/>
    <w:rsid w:val="00302BE8"/>
    <w:rPr>
      <w:rFonts w:cs="Myriad Pro Light"/>
      <w:color w:val="000000"/>
      <w:sz w:val="16"/>
      <w:szCs w:val="16"/>
    </w:rPr>
  </w:style>
  <w:style w:type="paragraph" w:styleId="Quote">
    <w:name w:val="Quote"/>
    <w:basedOn w:val="Normal"/>
    <w:next w:val="Normal"/>
    <w:link w:val="QuoteChar"/>
    <w:uiPriority w:val="12"/>
    <w:qFormat/>
    <w:rsid w:val="00527E94"/>
    <w:pPr>
      <w:spacing w:before="120"/>
    </w:pPr>
    <w:rPr>
      <w:i/>
      <w:iCs/>
      <w:color w:val="000000" w:themeColor="text1"/>
      <w:sz w:val="20"/>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C120B5"/>
    <w:rPr>
      <w:rFonts w:asciiTheme="majorHAnsi" w:eastAsiaTheme="majorEastAsia" w:hAnsiTheme="majorHAnsi" w:cstheme="majorBidi"/>
      <w:b/>
      <w:color w:val="C3014A"/>
      <w:sz w:val="24"/>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spacing w:after="200" w:line="240" w:lineRule="auto"/>
    </w:pPr>
    <w:rPr>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spacing w:before="60" w:after="60"/>
    </w:pPr>
    <w:rPr>
      <w:rFonts w:eastAsiaTheme="minorEastAsia" w:cstheme="minorBidi"/>
      <w:color w:val="000000" w:themeColor="text1"/>
      <w:sz w:val="24"/>
      <w:szCs w:val="22"/>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spacing w:before="120"/>
      <w:ind w:left="862" w:right="862"/>
      <w:jc w:val="center"/>
    </w:pPr>
    <w:rPr>
      <w:i/>
      <w:iCs/>
      <w:color w:val="000000" w:themeColor="text1"/>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qFormat/>
    <w:rsid w:val="00FC3134"/>
    <w:pPr>
      <w:numPr>
        <w:numId w:val="10"/>
      </w:numPr>
      <w:ind w:left="681" w:hanging="397"/>
    </w:p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AE2803"/>
    <w:pPr>
      <w:numPr>
        <w:numId w:val="14"/>
      </w:numPr>
      <w:ind w:left="357" w:hanging="357"/>
    </w:pPr>
  </w:style>
  <w:style w:type="paragraph" w:customStyle="1" w:styleId="Header1">
    <w:name w:val="Header 1"/>
    <w:basedOn w:val="Normal"/>
    <w:qFormat/>
    <w:rsid w:val="008C56A4"/>
    <w:pPr>
      <w:tabs>
        <w:tab w:val="left" w:pos="9632"/>
      </w:tabs>
      <w:spacing w:after="360"/>
      <w:ind w:left="-851"/>
    </w:pPr>
    <w:rPr>
      <w:b/>
      <w:noProof/>
      <w:color w:val="407E91"/>
      <w:sz w:val="48"/>
    </w:rPr>
  </w:style>
  <w:style w:type="character" w:customStyle="1" w:styleId="NoSpacingChar">
    <w:name w:val="No Spacing Char"/>
    <w:aliases w:val="Document header footer Char"/>
    <w:basedOn w:val="DefaultParagraphFont"/>
    <w:link w:val="NoSpacing"/>
    <w:uiPriority w:val="1"/>
    <w:rsid w:val="00E01D28"/>
    <w:rPr>
      <w:rFonts w:ascii="Arial" w:hAnsi="Arial"/>
      <w:sz w:val="22"/>
      <w:szCs w:val="24"/>
      <w:lang w:eastAsia="en-US"/>
    </w:rPr>
  </w:style>
  <w:style w:type="character" w:styleId="Hyperlink">
    <w:name w:val="Hyperlink"/>
    <w:basedOn w:val="DefaultParagraphFont"/>
    <w:uiPriority w:val="99"/>
    <w:unhideWhenUsed/>
    <w:rsid w:val="000B0BED"/>
    <w:rPr>
      <w:color w:val="000000" w:themeColor="hyperlink"/>
      <w:u w:val="single"/>
    </w:rPr>
  </w:style>
  <w:style w:type="character" w:customStyle="1" w:styleId="normaltextrun">
    <w:name w:val="normaltextrun"/>
    <w:basedOn w:val="DefaultParagraphFont"/>
    <w:rsid w:val="000B0BED"/>
  </w:style>
  <w:style w:type="character" w:customStyle="1" w:styleId="eop">
    <w:name w:val="eop"/>
    <w:basedOn w:val="DefaultParagraphFont"/>
    <w:rsid w:val="000B0BED"/>
  </w:style>
  <w:style w:type="character" w:customStyle="1" w:styleId="A2">
    <w:name w:val="A2"/>
    <w:uiPriority w:val="99"/>
    <w:rsid w:val="00302BE8"/>
    <w:rPr>
      <w:rFonts w:cs="Myriad Pro Light"/>
      <w:color w:val="0000FF"/>
      <w:sz w:val="16"/>
      <w:szCs w:val="16"/>
      <w:u w:val="single"/>
    </w:rPr>
  </w:style>
  <w:style w:type="paragraph" w:customStyle="1" w:styleId="Pa3">
    <w:name w:val="Pa3"/>
    <w:basedOn w:val="Normal"/>
    <w:next w:val="Normal"/>
    <w:rsid w:val="00302BE8"/>
    <w:pPr>
      <w:suppressAutoHyphens/>
      <w:autoSpaceDE w:val="0"/>
      <w:autoSpaceDN w:val="0"/>
      <w:spacing w:after="0" w:line="121" w:lineRule="atLeast"/>
      <w:textAlignment w:val="baseline"/>
    </w:pPr>
    <w:rPr>
      <w:rFonts w:ascii="Myriad Pro Light" w:eastAsia="Calibri" w:hAnsi="Myriad Pro Light"/>
      <w:sz w:val="24"/>
    </w:rPr>
  </w:style>
  <w:style w:type="paragraph" w:customStyle="1" w:styleId="Body">
    <w:name w:val="Body"/>
    <w:basedOn w:val="Normal"/>
    <w:link w:val="BodyChar"/>
    <w:qFormat/>
    <w:rsid w:val="00255EB6"/>
    <w:pPr>
      <w:tabs>
        <w:tab w:val="left" w:pos="624"/>
      </w:tabs>
      <w:spacing w:before="120" w:after="240" w:line="276" w:lineRule="auto"/>
      <w:ind w:left="-851"/>
    </w:pPr>
    <w:rPr>
      <w:rFonts w:asciiTheme="minorHAnsi" w:eastAsiaTheme="minorHAnsi" w:hAnsiTheme="minorHAnsi" w:cstheme="majorHAnsi"/>
      <w:szCs w:val="22"/>
    </w:rPr>
  </w:style>
  <w:style w:type="character" w:customStyle="1" w:styleId="BodyChar">
    <w:name w:val="Body Char"/>
    <w:basedOn w:val="DefaultParagraphFont"/>
    <w:link w:val="Body"/>
    <w:rsid w:val="00255EB6"/>
    <w:rPr>
      <w:rFonts w:asciiTheme="minorHAnsi" w:eastAsiaTheme="minorHAnsi" w:hAnsiTheme="minorHAnsi" w:cstheme="majorHAnsi"/>
      <w:sz w:val="22"/>
      <w:szCs w:val="22"/>
      <w:lang w:eastAsia="en-US"/>
    </w:rPr>
  </w:style>
  <w:style w:type="table" w:styleId="TableGrid">
    <w:name w:val="Table Grid"/>
    <w:basedOn w:val="TableNormal"/>
    <w:uiPriority w:val="59"/>
    <w:rsid w:val="003504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link w:val="TableheaderChar"/>
    <w:qFormat/>
    <w:rsid w:val="00210E8E"/>
    <w:rPr>
      <w:rFonts w:cs="Arial"/>
      <w:b/>
      <w:bCs/>
      <w:color w:val="FFFFFF" w:themeColor="background1"/>
      <w:sz w:val="28"/>
    </w:rPr>
  </w:style>
  <w:style w:type="paragraph" w:customStyle="1" w:styleId="Tablebodycopy">
    <w:name w:val="Table body copy"/>
    <w:basedOn w:val="Body"/>
    <w:link w:val="TablebodycopyChar"/>
    <w:qFormat/>
    <w:rsid w:val="00150267"/>
    <w:pPr>
      <w:spacing w:before="100" w:beforeAutospacing="1" w:after="100" w:afterAutospacing="1"/>
      <w:ind w:left="168"/>
    </w:pPr>
    <w:rPr>
      <w:color w:val="000000" w:themeColor="text1"/>
      <w:sz w:val="20"/>
      <w:lang w:val="en-US"/>
    </w:rPr>
  </w:style>
  <w:style w:type="character" w:customStyle="1" w:styleId="TableheaderChar">
    <w:name w:val="Table header Char"/>
    <w:basedOn w:val="DefaultParagraphFont"/>
    <w:link w:val="Tableheader"/>
    <w:rsid w:val="00210E8E"/>
    <w:rPr>
      <w:rFonts w:ascii="Arial" w:hAnsi="Arial" w:cs="Arial"/>
      <w:b/>
      <w:bCs/>
      <w:color w:val="FFFFFF" w:themeColor="background1"/>
      <w:sz w:val="28"/>
      <w:szCs w:val="24"/>
      <w:lang w:eastAsia="en-US"/>
    </w:rPr>
  </w:style>
  <w:style w:type="character" w:styleId="CommentReference">
    <w:name w:val="annotation reference"/>
    <w:basedOn w:val="DefaultParagraphFont"/>
    <w:rsid w:val="008D03B5"/>
    <w:rPr>
      <w:sz w:val="16"/>
      <w:szCs w:val="16"/>
    </w:rPr>
  </w:style>
  <w:style w:type="character" w:customStyle="1" w:styleId="TablebodycopyChar">
    <w:name w:val="Table body copy Char"/>
    <w:basedOn w:val="BodyChar"/>
    <w:link w:val="Tablebodycopy"/>
    <w:rsid w:val="00150267"/>
    <w:rPr>
      <w:rFonts w:asciiTheme="minorHAnsi" w:eastAsiaTheme="minorHAnsi" w:hAnsiTheme="minorHAnsi" w:cstheme="majorHAnsi"/>
      <w:color w:val="000000" w:themeColor="text1"/>
      <w:sz w:val="22"/>
      <w:szCs w:val="22"/>
      <w:lang w:val="en-US" w:eastAsia="en-US"/>
    </w:rPr>
  </w:style>
  <w:style w:type="paragraph" w:styleId="CommentText">
    <w:name w:val="annotation text"/>
    <w:basedOn w:val="Normal"/>
    <w:link w:val="CommentTextChar"/>
    <w:rsid w:val="008D03B5"/>
    <w:pPr>
      <w:widowControl w:val="0"/>
      <w:suppressAutoHyphens/>
      <w:autoSpaceDE w:val="0"/>
      <w:autoSpaceDN w:val="0"/>
      <w:spacing w:after="0" w:line="240" w:lineRule="auto"/>
      <w:textAlignment w:val="baseline"/>
    </w:pPr>
    <w:rPr>
      <w:rFonts w:ascii="Gill Sans MT" w:eastAsia="Gill Sans MT" w:hAnsi="Gill Sans MT" w:cs="Gill Sans MT"/>
      <w:sz w:val="20"/>
      <w:szCs w:val="20"/>
    </w:rPr>
  </w:style>
  <w:style w:type="character" w:customStyle="1" w:styleId="CommentTextChar">
    <w:name w:val="Comment Text Char"/>
    <w:basedOn w:val="DefaultParagraphFont"/>
    <w:link w:val="CommentText"/>
    <w:rsid w:val="008D03B5"/>
    <w:rPr>
      <w:rFonts w:ascii="Gill Sans MT" w:eastAsia="Gill Sans MT" w:hAnsi="Gill Sans MT" w:cs="Gill Sans MT"/>
      <w:lang w:eastAsia="en-US"/>
    </w:rPr>
  </w:style>
  <w:style w:type="paragraph" w:styleId="TOCHeading">
    <w:name w:val="TOC Heading"/>
    <w:basedOn w:val="Heading1"/>
    <w:next w:val="Normal"/>
    <w:uiPriority w:val="39"/>
    <w:unhideWhenUsed/>
    <w:qFormat/>
    <w:rsid w:val="009317CA"/>
    <w:pPr>
      <w:pageBreakBefore w:val="0"/>
      <w:tabs>
        <w:tab w:val="clear" w:pos="9633"/>
      </w:tabs>
      <w:spacing w:before="240" w:after="0" w:line="259" w:lineRule="auto"/>
      <w:ind w:left="0"/>
      <w:outlineLvl w:val="9"/>
    </w:pPr>
    <w:rPr>
      <w:rFonts w:asciiTheme="majorHAnsi" w:hAnsiTheme="majorHAnsi"/>
      <w:b w:val="0"/>
      <w:bCs w:val="0"/>
      <w:color w:val="DC2E00" w:themeColor="accent1" w:themeShade="BF"/>
      <w:sz w:val="32"/>
      <w:lang w:val="en-US"/>
    </w:rPr>
  </w:style>
  <w:style w:type="paragraph" w:styleId="TOC1">
    <w:name w:val="toc 1"/>
    <w:basedOn w:val="Normal"/>
    <w:next w:val="Normal"/>
    <w:autoRedefine/>
    <w:uiPriority w:val="39"/>
    <w:unhideWhenUsed/>
    <w:rsid w:val="00165B9C"/>
    <w:pPr>
      <w:tabs>
        <w:tab w:val="right" w:leader="dot" w:pos="13325"/>
      </w:tabs>
      <w:spacing w:after="100"/>
      <w:ind w:right="679"/>
    </w:pPr>
  </w:style>
  <w:style w:type="paragraph" w:styleId="TOC2">
    <w:name w:val="toc 2"/>
    <w:basedOn w:val="Normal"/>
    <w:next w:val="Normal"/>
    <w:autoRedefine/>
    <w:uiPriority w:val="39"/>
    <w:unhideWhenUsed/>
    <w:rsid w:val="009317CA"/>
    <w:pPr>
      <w:tabs>
        <w:tab w:val="right" w:leader="dot" w:pos="13325"/>
      </w:tabs>
      <w:spacing w:after="100"/>
      <w:ind w:left="-851" w:right="679"/>
    </w:pPr>
  </w:style>
  <w:style w:type="paragraph" w:styleId="CommentSubject">
    <w:name w:val="annotation subject"/>
    <w:basedOn w:val="CommentText"/>
    <w:next w:val="CommentText"/>
    <w:link w:val="CommentSubjectChar"/>
    <w:uiPriority w:val="99"/>
    <w:semiHidden/>
    <w:unhideWhenUsed/>
    <w:rsid w:val="00F61145"/>
    <w:pPr>
      <w:widowControl/>
      <w:suppressAutoHyphens w:val="0"/>
      <w:autoSpaceDE/>
      <w:autoSpaceDN/>
      <w:spacing w:after="120"/>
      <w:textAlignment w:val="auto"/>
    </w:pPr>
    <w:rPr>
      <w:rFonts w:ascii="Arial" w:eastAsia="MS Mincho" w:hAnsi="Arial" w:cs="Times New Roman"/>
      <w:b/>
      <w:bCs/>
    </w:rPr>
  </w:style>
  <w:style w:type="character" w:customStyle="1" w:styleId="CommentSubjectChar">
    <w:name w:val="Comment Subject Char"/>
    <w:basedOn w:val="CommentTextChar"/>
    <w:link w:val="CommentSubject"/>
    <w:uiPriority w:val="99"/>
    <w:semiHidden/>
    <w:rsid w:val="00F61145"/>
    <w:rPr>
      <w:rFonts w:ascii="Arial" w:eastAsia="Gill Sans MT" w:hAnsi="Arial" w:cs="Gill Sans MT"/>
      <w:b/>
      <w:bCs/>
      <w:lang w:eastAsia="en-US"/>
    </w:rPr>
  </w:style>
  <w:style w:type="character" w:styleId="FollowedHyperlink">
    <w:name w:val="FollowedHyperlink"/>
    <w:basedOn w:val="DefaultParagraphFont"/>
    <w:uiPriority w:val="99"/>
    <w:semiHidden/>
    <w:unhideWhenUsed/>
    <w:rsid w:val="00556AEA"/>
    <w:rPr>
      <w:color w:val="800080" w:themeColor="followedHyperlink"/>
      <w:u w:val="single"/>
    </w:rPr>
  </w:style>
  <w:style w:type="character" w:styleId="UnresolvedMention">
    <w:name w:val="Unresolved Mention"/>
    <w:basedOn w:val="DefaultParagraphFont"/>
    <w:uiPriority w:val="99"/>
    <w:semiHidden/>
    <w:unhideWhenUsed/>
    <w:rsid w:val="00556AEA"/>
    <w:rPr>
      <w:color w:val="605E5C"/>
      <w:shd w:val="clear" w:color="auto" w:fill="E1DFDD"/>
    </w:rPr>
  </w:style>
  <w:style w:type="paragraph" w:customStyle="1" w:styleId="Bulletpoints">
    <w:name w:val="Bullet points"/>
    <w:basedOn w:val="Tablebodycopy"/>
    <w:qFormat/>
    <w:rsid w:val="004F566F"/>
  </w:style>
  <w:style w:type="paragraph" w:customStyle="1" w:styleId="Default">
    <w:name w:val="Default"/>
    <w:rsid w:val="00774711"/>
    <w:pPr>
      <w:autoSpaceDE w:val="0"/>
      <w:autoSpaceDN w:val="0"/>
      <w:adjustRightInd w:val="0"/>
    </w:pPr>
    <w:rPr>
      <w:rFonts w:ascii="Myriad Pro" w:eastAsia="Calibri" w:hAnsi="Myriad Pro" w:cs="Myriad Pro"/>
      <w:color w:val="000000"/>
      <w:sz w:val="24"/>
      <w:szCs w:val="24"/>
      <w:lang w:eastAsia="en-US"/>
    </w:rPr>
  </w:style>
  <w:style w:type="paragraph" w:customStyle="1" w:styleId="Tablebullets2">
    <w:name w:val="Table bullets 2"/>
    <w:basedOn w:val="Bullets"/>
    <w:qFormat/>
    <w:rsid w:val="008A1E7D"/>
    <w:pPr>
      <w:numPr>
        <w:numId w:val="22"/>
      </w:numPr>
      <w:ind w:right="357"/>
    </w:pPr>
    <w:rPr>
      <w:sz w:val="20"/>
    </w:rPr>
  </w:style>
  <w:style w:type="character" w:customStyle="1" w:styleId="A9">
    <w:name w:val="A9"/>
    <w:uiPriority w:val="99"/>
    <w:rsid w:val="006D1B5F"/>
    <w:rPr>
      <w:rFonts w:ascii="Courier New" w:hAnsi="Courier New" w:cs="Courier New"/>
      <w:color w:val="000000"/>
      <w:sz w:val="22"/>
      <w:szCs w:val="22"/>
    </w:rPr>
  </w:style>
  <w:style w:type="paragraph" w:styleId="FootnoteText">
    <w:name w:val="footnote text"/>
    <w:basedOn w:val="Normal"/>
    <w:link w:val="FootnoteTextChar"/>
    <w:uiPriority w:val="99"/>
    <w:semiHidden/>
    <w:unhideWhenUsed/>
    <w:rsid w:val="002175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175B6"/>
    <w:rPr>
      <w:rFonts w:ascii="Arial" w:hAnsi="Arial"/>
      <w:lang w:eastAsia="en-US"/>
    </w:rPr>
  </w:style>
  <w:style w:type="character" w:styleId="FootnoteReference">
    <w:name w:val="footnote reference"/>
    <w:basedOn w:val="DefaultParagraphFont"/>
    <w:uiPriority w:val="99"/>
    <w:unhideWhenUsed/>
    <w:rsid w:val="002175B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cr.org.uk/Images/612302-understanding-the-assessment-examined-and-moderated.pdf" TargetMode="External"/><Relationship Id="rId18" Type="http://schemas.openxmlformats.org/officeDocument/2006/relationships/hyperlink" Target="mailto:resources.feedback@ocr.org.uk?subject=I%20like%20the%20Curriculum%20planner%20for%20the%20redeveloped%20Cambridge%20National%20in%20IT%20(J836)" TargetMode="External"/><Relationship Id="rId26" Type="http://schemas.openxmlformats.org/officeDocument/2006/relationships/hyperlink" Target="mailto:resources.feedback@ocr.org.uk?subject=I%20dislike%20the%20Curriculum%20planner%20for%20the%20redeveloped%20Cambridge%20National%20in%20IT%20(J836)" TargetMode="External"/><Relationship Id="rId3" Type="http://schemas.openxmlformats.org/officeDocument/2006/relationships/customXml" Target="../customXml/item3.xml"/><Relationship Id="rId21" Type="http://schemas.openxmlformats.org/officeDocument/2006/relationships/hyperlink" Target="mailto:resources.feeback@ocr.org.uk"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ocr.org.uk/qualifications/cambridge-nationals/it-level-1-2-j836/" TargetMode="External"/><Relationship Id="rId17" Type="http://schemas.openxmlformats.org/officeDocument/2006/relationships/image" Target="media/image3.png"/><Relationship Id="rId25" Type="http://schemas.openxmlformats.org/officeDocument/2006/relationships/hyperlink" Target="mailto:resources.feedback@ocr.org.uk?subject=I%20like%20the%20Curriculum%20planner%20for%20the%20redeveloped%20Cambridge%20National%20in%20IT%20(J836)"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ocr.org.uk/Images/612302-understanding-the-assessment-examined-and-moderated.pdf" TargetMode="External"/><Relationship Id="rId20" Type="http://schemas.openxmlformats.org/officeDocument/2006/relationships/hyperlink" Target="http://www.ocr.org.uk/i-want-to/find-resources/" TargetMode="External"/><Relationship Id="rId29" Type="http://schemas.openxmlformats.org/officeDocument/2006/relationships/hyperlink" Target="https://www.ocr.org.uk/qualifications/expression-of-interes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0.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hyperlink" Target="mailto:resources.feedback@ocr.org.uk" TargetMode="External"/><Relationship Id="rId28" Type="http://schemas.openxmlformats.org/officeDocument/2006/relationships/hyperlink" Target="mailto:resources.feeback@ocr.org.uk"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resources.feedback@ocr.org.uk?subject=I%20dislike%20the%20Curriculum%20planner%20for%20the%20redeveloped%20Cambridge%20National%20in%20IT%20(J836)"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upport.ocr.org.uk/hc/en-gb/sections/360005185519" TargetMode="External"/><Relationship Id="rId22" Type="http://schemas.openxmlformats.org/officeDocument/2006/relationships/hyperlink" Target="https://www.ocr.org.uk/qualifications/expression-of-interest/" TargetMode="External"/><Relationship Id="rId27" Type="http://schemas.openxmlformats.org/officeDocument/2006/relationships/hyperlink" Target="http://www.ocr.org.uk/i-want-to/find-resources/" TargetMode="External"/><Relationship Id="rId30" Type="http://schemas.openxmlformats.org/officeDocument/2006/relationships/hyperlink" Target="mailto:resources.feedback@ocr.org.uk" TargetMode="Externa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2AFE31B250B9468A58C83CA74BCADD" ma:contentTypeVersion="2" ma:contentTypeDescription="Create a new document." ma:contentTypeScope="" ma:versionID="9a3505f602fd1cdd0c6bcc7d59b11431">
  <xsd:schema xmlns:xsd="http://www.w3.org/2001/XMLSchema" xmlns:xs="http://www.w3.org/2001/XMLSchema" xmlns:p="http://schemas.microsoft.com/office/2006/metadata/properties" xmlns:ns2="5e03bce0-7524-4853-bc3e-4de1abf149ba" xmlns:ns3="742941ed-8b28-480a-8509-e55af6a4109e" targetNamespace="http://schemas.microsoft.com/office/2006/metadata/properties" ma:root="true" ma:fieldsID="2a1c6355efd005c4c39051272c750081" ns2:_="" ns3:_="">
    <xsd:import namespace="5e03bce0-7524-4853-bc3e-4de1abf149ba"/>
    <xsd:import namespace="742941ed-8b28-480a-8509-e55af6a410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bce0-7524-4853-bc3e-4de1abf14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941ed-8b28-480a-8509-e55af6a41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CCF335-1E90-4ADE-A41F-869E43932B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03bce0-7524-4853-bc3e-4de1abf149ba"/>
    <ds:schemaRef ds:uri="742941ed-8b28-480a-8509-e55af6a41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CA1B42-77BD-4512-B576-82A708E1B64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C8BAD5E-C974-4FEC-86CF-3FD3AF9A3C63}">
  <ds:schemaRefs>
    <ds:schemaRef ds:uri="http://schemas.microsoft.com/sharepoint/v3/contenttype/forms"/>
  </ds:schemaRefs>
</ds:datastoreItem>
</file>

<file path=customXml/itemProps4.xml><?xml version="1.0" encoding="utf-8"?>
<ds:datastoreItem xmlns:ds="http://schemas.openxmlformats.org/officeDocument/2006/customXml" ds:itemID="{81595CD6-08DA-44FF-B309-011EA0953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3178</Words>
  <Characters>18115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Curriculum planner for the redeveloped Cambridge National in IT (J836)</vt:lpstr>
    </vt:vector>
  </TitlesOfParts>
  <Company/>
  <LinksUpToDate>false</LinksUpToDate>
  <CharactersWithSpaces>21251</CharactersWithSpaces>
  <SharedDoc>false</SharedDoc>
  <HLinks>
    <vt:vector size="102" baseType="variant">
      <vt:variant>
        <vt:i4>917570</vt:i4>
      </vt:variant>
      <vt:variant>
        <vt:i4>54</vt:i4>
      </vt:variant>
      <vt:variant>
        <vt:i4>0</vt:i4>
      </vt:variant>
      <vt:variant>
        <vt:i4>5</vt:i4>
      </vt:variant>
      <vt:variant>
        <vt:lpwstr>https://www.ocr.org.uk/Images/612302-understanding-the-assessment-examined-and-moderated.pdf</vt:lpwstr>
      </vt:variant>
      <vt:variant>
        <vt:lpwstr/>
      </vt:variant>
      <vt:variant>
        <vt:i4>5898329</vt:i4>
      </vt:variant>
      <vt:variant>
        <vt:i4>51</vt:i4>
      </vt:variant>
      <vt:variant>
        <vt:i4>0</vt:i4>
      </vt:variant>
      <vt:variant>
        <vt:i4>5</vt:i4>
      </vt:variant>
      <vt:variant>
        <vt:lpwstr>https://support.ocr.org.uk/hc/en-gb/sections/360005185439</vt:lpwstr>
      </vt:variant>
      <vt:variant>
        <vt:lpwstr/>
      </vt:variant>
      <vt:variant>
        <vt:i4>917570</vt:i4>
      </vt:variant>
      <vt:variant>
        <vt:i4>48</vt:i4>
      </vt:variant>
      <vt:variant>
        <vt:i4>0</vt:i4>
      </vt:variant>
      <vt:variant>
        <vt:i4>5</vt:i4>
      </vt:variant>
      <vt:variant>
        <vt:lpwstr>https://www.ocr.org.uk/Images/612302-understanding-the-assessment-examined-and-moderated.pdf</vt:lpwstr>
      </vt:variant>
      <vt:variant>
        <vt:lpwstr/>
      </vt:variant>
      <vt:variant>
        <vt:i4>6094876</vt:i4>
      </vt:variant>
      <vt:variant>
        <vt:i4>45</vt:i4>
      </vt:variant>
      <vt:variant>
        <vt:i4>0</vt:i4>
      </vt:variant>
      <vt:variant>
        <vt:i4>5</vt:i4>
      </vt:variant>
      <vt:variant>
        <vt:lpwstr>https://www.ocr.org.uk/qualifications/cambridge-nationals/engineering-design-level-1-2-j822/</vt:lpwstr>
      </vt:variant>
      <vt:variant>
        <vt:lpwstr/>
      </vt:variant>
      <vt:variant>
        <vt:i4>1572915</vt:i4>
      </vt:variant>
      <vt:variant>
        <vt:i4>38</vt:i4>
      </vt:variant>
      <vt:variant>
        <vt:i4>0</vt:i4>
      </vt:variant>
      <vt:variant>
        <vt:i4>5</vt:i4>
      </vt:variant>
      <vt:variant>
        <vt:lpwstr/>
      </vt:variant>
      <vt:variant>
        <vt:lpwstr>_Toc67651429</vt:lpwstr>
      </vt:variant>
      <vt:variant>
        <vt:i4>1638451</vt:i4>
      </vt:variant>
      <vt:variant>
        <vt:i4>32</vt:i4>
      </vt:variant>
      <vt:variant>
        <vt:i4>0</vt:i4>
      </vt:variant>
      <vt:variant>
        <vt:i4>5</vt:i4>
      </vt:variant>
      <vt:variant>
        <vt:lpwstr/>
      </vt:variant>
      <vt:variant>
        <vt:lpwstr>_Toc67651428</vt:lpwstr>
      </vt:variant>
      <vt:variant>
        <vt:i4>1441843</vt:i4>
      </vt:variant>
      <vt:variant>
        <vt:i4>26</vt:i4>
      </vt:variant>
      <vt:variant>
        <vt:i4>0</vt:i4>
      </vt:variant>
      <vt:variant>
        <vt:i4>5</vt:i4>
      </vt:variant>
      <vt:variant>
        <vt:lpwstr/>
      </vt:variant>
      <vt:variant>
        <vt:lpwstr>_Toc67651427</vt:lpwstr>
      </vt:variant>
      <vt:variant>
        <vt:i4>1507379</vt:i4>
      </vt:variant>
      <vt:variant>
        <vt:i4>20</vt:i4>
      </vt:variant>
      <vt:variant>
        <vt:i4>0</vt:i4>
      </vt:variant>
      <vt:variant>
        <vt:i4>5</vt:i4>
      </vt:variant>
      <vt:variant>
        <vt:lpwstr/>
      </vt:variant>
      <vt:variant>
        <vt:lpwstr>_Toc67651426</vt:lpwstr>
      </vt:variant>
      <vt:variant>
        <vt:i4>1310771</vt:i4>
      </vt:variant>
      <vt:variant>
        <vt:i4>14</vt:i4>
      </vt:variant>
      <vt:variant>
        <vt:i4>0</vt:i4>
      </vt:variant>
      <vt:variant>
        <vt:i4>5</vt:i4>
      </vt:variant>
      <vt:variant>
        <vt:lpwstr/>
      </vt:variant>
      <vt:variant>
        <vt:lpwstr>_Toc67651425</vt:lpwstr>
      </vt:variant>
      <vt:variant>
        <vt:i4>1376307</vt:i4>
      </vt:variant>
      <vt:variant>
        <vt:i4>8</vt:i4>
      </vt:variant>
      <vt:variant>
        <vt:i4>0</vt:i4>
      </vt:variant>
      <vt:variant>
        <vt:i4>5</vt:i4>
      </vt:variant>
      <vt:variant>
        <vt:lpwstr/>
      </vt:variant>
      <vt:variant>
        <vt:lpwstr>_Toc67651424</vt:lpwstr>
      </vt:variant>
      <vt:variant>
        <vt:i4>1179699</vt:i4>
      </vt:variant>
      <vt:variant>
        <vt:i4>2</vt:i4>
      </vt:variant>
      <vt:variant>
        <vt:i4>0</vt:i4>
      </vt:variant>
      <vt:variant>
        <vt:i4>5</vt:i4>
      </vt:variant>
      <vt:variant>
        <vt:lpwstr/>
      </vt:variant>
      <vt:variant>
        <vt:lpwstr>_Toc67651423</vt:lpwstr>
      </vt:variant>
      <vt:variant>
        <vt:i4>4063250</vt:i4>
      </vt:variant>
      <vt:variant>
        <vt:i4>15</vt:i4>
      </vt:variant>
      <vt:variant>
        <vt:i4>0</vt:i4>
      </vt:variant>
      <vt:variant>
        <vt:i4>5</vt:i4>
      </vt:variant>
      <vt:variant>
        <vt:lpwstr>mailto:resources.feedback@ocr.org.uk</vt:lpwstr>
      </vt:variant>
      <vt:variant>
        <vt:lpwstr/>
      </vt:variant>
      <vt:variant>
        <vt:i4>5046336</vt:i4>
      </vt:variant>
      <vt:variant>
        <vt:i4>12</vt:i4>
      </vt:variant>
      <vt:variant>
        <vt:i4>0</vt:i4>
      </vt:variant>
      <vt:variant>
        <vt:i4>5</vt:i4>
      </vt:variant>
      <vt:variant>
        <vt:lpwstr>https://www.ocr.org.uk/qualifications/expression-of-interest/</vt:lpwstr>
      </vt:variant>
      <vt:variant>
        <vt:lpwstr/>
      </vt:variant>
      <vt:variant>
        <vt:i4>7274572</vt:i4>
      </vt:variant>
      <vt:variant>
        <vt:i4>9</vt:i4>
      </vt:variant>
      <vt:variant>
        <vt:i4>0</vt:i4>
      </vt:variant>
      <vt:variant>
        <vt:i4>5</vt:i4>
      </vt:variant>
      <vt:variant>
        <vt:lpwstr>mailto:resources.feeback@ocr.org.uk</vt:lpwstr>
      </vt:variant>
      <vt:variant>
        <vt:lpwstr/>
      </vt:variant>
      <vt:variant>
        <vt:i4>7208992</vt:i4>
      </vt:variant>
      <vt:variant>
        <vt:i4>6</vt:i4>
      </vt:variant>
      <vt:variant>
        <vt:i4>0</vt:i4>
      </vt:variant>
      <vt:variant>
        <vt:i4>5</vt:i4>
      </vt:variant>
      <vt:variant>
        <vt:lpwstr>http://www.ocr.org.uk/i-want-to/find-resources/</vt:lpwstr>
      </vt:variant>
      <vt:variant>
        <vt:lpwstr/>
      </vt:variant>
      <vt:variant>
        <vt:i4>4718626</vt:i4>
      </vt:variant>
      <vt:variant>
        <vt:i4>3</vt:i4>
      </vt:variant>
      <vt:variant>
        <vt:i4>0</vt:i4>
      </vt:variant>
      <vt:variant>
        <vt:i4>5</vt:i4>
      </vt:variant>
      <vt:variant>
        <vt:lpwstr>mailto:resources.feedback@ocr.org.uk?subject=I%20dislike%20the%20Curriculum%20planner%20for%20the%20redeveloped%20Cambridge%20National%20in%20Engineering%20Design%20(J822)</vt:lpwstr>
      </vt:variant>
      <vt:variant>
        <vt:lpwstr/>
      </vt:variant>
      <vt:variant>
        <vt:i4>8257603</vt:i4>
      </vt:variant>
      <vt:variant>
        <vt:i4>0</vt:i4>
      </vt:variant>
      <vt:variant>
        <vt:i4>0</vt:i4>
      </vt:variant>
      <vt:variant>
        <vt:i4>5</vt:i4>
      </vt:variant>
      <vt:variant>
        <vt:lpwstr>mailto:resources.feedback@ocr.org.uk?subject=I%20like%20the%20Curriculum%20planner%20for%20the%20redeveloped%20Cambridge%20National%20in%20Engineering%20Design%20(J822)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planner for the redeveloped Cambridge National in IT (J836)</dc:title>
  <dc:subject/>
  <dc:creator>OCR</dc:creator>
  <cp:keywords>Curriculum planner, redeveloped, Cambridge National IT, J836,</cp:keywords>
  <dc:description/>
  <cp:lastModifiedBy>Nicola Williams</cp:lastModifiedBy>
  <cp:revision>6</cp:revision>
  <cp:lastPrinted>2021-07-28T10:29:00Z</cp:lastPrinted>
  <dcterms:created xsi:type="dcterms:W3CDTF">2022-04-19T08:33:00Z</dcterms:created>
  <dcterms:modified xsi:type="dcterms:W3CDTF">2022-04-19T08:37:00Z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0x010100492AFE31B250B9468A58C83CA74BCADD</vt:lpwstr>
  </property>
</Properties>
</file>