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F6F" w:rsidRDefault="004E1F6F" w:rsidP="004E1F6F">
      <w:pPr>
        <w:pStyle w:val="Heading1"/>
      </w:pPr>
      <w:r>
        <w:t xml:space="preserve">Module </w:t>
      </w:r>
      <w:r w:rsidR="005169E6">
        <w:t>2</w:t>
      </w:r>
      <w:r>
        <w:t xml:space="preserve">: </w:t>
      </w:r>
      <w:r w:rsidR="005169E6">
        <w:t>Foundations in Geology</w:t>
      </w:r>
    </w:p>
    <w:p w:rsidR="005169E6" w:rsidRDefault="005169E6" w:rsidP="003159B4">
      <w:pPr>
        <w:pStyle w:val="Heading3"/>
        <w:rPr>
          <w:i/>
          <w:color w:val="000000"/>
          <w:sz w:val="40"/>
        </w:rPr>
      </w:pPr>
      <w:r w:rsidRPr="005169E6">
        <w:rPr>
          <w:i/>
          <w:color w:val="000000"/>
          <w:sz w:val="40"/>
        </w:rPr>
        <w:t>Rocks and minerals: Minerals (2.1.1)</w:t>
      </w:r>
    </w:p>
    <w:p w:rsidR="008E6607" w:rsidRDefault="004E1F6F" w:rsidP="003159B4">
      <w:pPr>
        <w:pStyle w:val="Heading3"/>
      </w:pPr>
      <w:r>
        <w:t>Curriculum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4536"/>
      </w:tblGrid>
      <w:tr w:rsidR="005169E6" w:rsidTr="00750C83">
        <w:tc>
          <w:tcPr>
            <w:tcW w:w="567" w:type="dxa"/>
            <w:shd w:val="clear" w:color="auto" w:fill="auto"/>
          </w:tcPr>
          <w:p w:rsidR="005169E6" w:rsidRPr="00750C83" w:rsidRDefault="005169E6" w:rsidP="005169E6">
            <w:pPr>
              <w:rPr>
                <w:sz w:val="18"/>
                <w:szCs w:val="18"/>
              </w:rPr>
            </w:pPr>
            <w:r w:rsidRPr="00750C83">
              <w:rPr>
                <w:sz w:val="18"/>
                <w:szCs w:val="18"/>
              </w:rPr>
              <w:t>(a)</w:t>
            </w:r>
          </w:p>
        </w:tc>
        <w:tc>
          <w:tcPr>
            <w:tcW w:w="4536" w:type="dxa"/>
            <w:shd w:val="clear" w:color="auto" w:fill="auto"/>
          </w:tcPr>
          <w:p w:rsidR="005169E6" w:rsidRPr="00750C83" w:rsidRDefault="005169E6" w:rsidP="005169E6">
            <w:pPr>
              <w:rPr>
                <w:sz w:val="18"/>
                <w:szCs w:val="18"/>
              </w:rPr>
            </w:pPr>
            <w:r w:rsidRPr="00750C83">
              <w:rPr>
                <w:sz w:val="18"/>
                <w:szCs w:val="18"/>
              </w:rPr>
              <w:t>minerals as naturally occurring elements and inorganic compounds whose composition can be expressed as a chemical formula</w:t>
            </w:r>
          </w:p>
        </w:tc>
        <w:tc>
          <w:tcPr>
            <w:tcW w:w="4536" w:type="dxa"/>
            <w:shd w:val="clear" w:color="auto" w:fill="auto"/>
          </w:tcPr>
          <w:p w:rsidR="005169E6" w:rsidRPr="00750C83" w:rsidRDefault="005169E6" w:rsidP="005169E6">
            <w:pPr>
              <w:rPr>
                <w:sz w:val="18"/>
                <w:szCs w:val="18"/>
              </w:rPr>
            </w:pPr>
            <w:r w:rsidRPr="00750C83">
              <w:rPr>
                <w:sz w:val="18"/>
                <w:szCs w:val="18"/>
              </w:rPr>
              <w:t>To include: native sulphur and copper, calcite and quartz</w:t>
            </w:r>
          </w:p>
          <w:p w:rsidR="005169E6" w:rsidRPr="00750C83" w:rsidRDefault="005169E6" w:rsidP="005169E6">
            <w:pPr>
              <w:rPr>
                <w:sz w:val="18"/>
                <w:szCs w:val="18"/>
              </w:rPr>
            </w:pPr>
            <w:r w:rsidRPr="00750C83">
              <w:rPr>
                <w:sz w:val="18"/>
                <w:szCs w:val="18"/>
              </w:rPr>
              <w:t>Learners should be able to recognise the mineral in a chemical formula but not recall the specific formula of individual minerals</w:t>
            </w:r>
          </w:p>
        </w:tc>
      </w:tr>
      <w:tr w:rsidR="005169E6" w:rsidTr="00750C83">
        <w:tc>
          <w:tcPr>
            <w:tcW w:w="567" w:type="dxa"/>
            <w:shd w:val="clear" w:color="auto" w:fill="auto"/>
          </w:tcPr>
          <w:p w:rsidR="005169E6" w:rsidRPr="00750C83" w:rsidRDefault="005169E6" w:rsidP="005169E6">
            <w:pPr>
              <w:rPr>
                <w:sz w:val="18"/>
                <w:szCs w:val="18"/>
              </w:rPr>
            </w:pPr>
            <w:r w:rsidRPr="00750C83">
              <w:rPr>
                <w:sz w:val="18"/>
                <w:szCs w:val="18"/>
              </w:rPr>
              <w:t>(b)</w:t>
            </w:r>
          </w:p>
        </w:tc>
        <w:tc>
          <w:tcPr>
            <w:tcW w:w="4536" w:type="dxa"/>
            <w:shd w:val="clear" w:color="auto" w:fill="auto"/>
          </w:tcPr>
          <w:p w:rsidR="005169E6" w:rsidRPr="00750C83" w:rsidRDefault="005169E6" w:rsidP="005169E6">
            <w:pPr>
              <w:rPr>
                <w:sz w:val="18"/>
                <w:szCs w:val="18"/>
              </w:rPr>
            </w:pPr>
            <w:r w:rsidRPr="00750C83">
              <w:rPr>
                <w:sz w:val="18"/>
                <w:szCs w:val="18"/>
              </w:rPr>
              <w:t xml:space="preserve">rock-forming silicate minerals as crystalline materials built up from silicon-oxygen </w:t>
            </w:r>
            <w:proofErr w:type="spellStart"/>
            <w:r w:rsidRPr="00750C83">
              <w:rPr>
                <w:sz w:val="18"/>
                <w:szCs w:val="18"/>
              </w:rPr>
              <w:t>tetrahedra</w:t>
            </w:r>
            <w:proofErr w:type="spellEnd"/>
            <w:r w:rsidRPr="00750C83">
              <w:rPr>
                <w:sz w:val="18"/>
                <w:szCs w:val="18"/>
              </w:rPr>
              <w:t xml:space="preserve"> to form frameworks, sheets or chains and which may have a range of compositions (qualitative only)</w:t>
            </w:r>
          </w:p>
        </w:tc>
        <w:tc>
          <w:tcPr>
            <w:tcW w:w="4536" w:type="dxa"/>
            <w:shd w:val="clear" w:color="auto" w:fill="auto"/>
          </w:tcPr>
          <w:p w:rsidR="005169E6" w:rsidRPr="00750C83" w:rsidRDefault="005169E6" w:rsidP="00750C83">
            <w:pPr>
              <w:spacing w:after="200"/>
              <w:rPr>
                <w:sz w:val="18"/>
                <w:szCs w:val="18"/>
                <w:lang w:val="it-IT"/>
              </w:rPr>
            </w:pPr>
            <w:r w:rsidRPr="00750C83">
              <w:rPr>
                <w:sz w:val="18"/>
                <w:szCs w:val="18"/>
                <w:lang w:val="it-IT"/>
              </w:rPr>
              <w:t>To include:</w:t>
            </w:r>
          </w:p>
          <w:p w:rsidR="005169E6" w:rsidRPr="00750C83" w:rsidRDefault="005169E6" w:rsidP="00750C83">
            <w:pPr>
              <w:spacing w:after="200"/>
              <w:rPr>
                <w:sz w:val="18"/>
                <w:szCs w:val="18"/>
                <w:lang w:val="it-IT"/>
              </w:rPr>
            </w:pPr>
            <w:r w:rsidRPr="00750C83">
              <w:rPr>
                <w:sz w:val="18"/>
                <w:szCs w:val="18"/>
                <w:lang w:val="it-IT"/>
              </w:rPr>
              <w:t>+ silicon tetrahedra (olivine, garnet)</w:t>
            </w:r>
          </w:p>
          <w:p w:rsidR="005169E6" w:rsidRPr="00750C83" w:rsidRDefault="005169E6" w:rsidP="005169E6">
            <w:pPr>
              <w:rPr>
                <w:sz w:val="18"/>
                <w:szCs w:val="18"/>
              </w:rPr>
            </w:pPr>
            <w:r w:rsidRPr="00750C83">
              <w:rPr>
                <w:sz w:val="18"/>
                <w:szCs w:val="18"/>
              </w:rPr>
              <w:t>+ chains (pyroxene)</w:t>
            </w:r>
          </w:p>
          <w:p w:rsidR="005169E6" w:rsidRPr="00750C83" w:rsidRDefault="005169E6" w:rsidP="005169E6">
            <w:pPr>
              <w:rPr>
                <w:sz w:val="18"/>
                <w:szCs w:val="18"/>
              </w:rPr>
            </w:pPr>
            <w:r w:rsidRPr="00750C83">
              <w:rPr>
                <w:sz w:val="18"/>
                <w:szCs w:val="18"/>
              </w:rPr>
              <w:t>+ sheets (micas and clays)</w:t>
            </w:r>
          </w:p>
          <w:p w:rsidR="005169E6" w:rsidRPr="00750C83" w:rsidRDefault="005169E6" w:rsidP="005169E6">
            <w:pPr>
              <w:rPr>
                <w:sz w:val="18"/>
                <w:szCs w:val="18"/>
              </w:rPr>
            </w:pPr>
            <w:r w:rsidRPr="00750C83">
              <w:rPr>
                <w:sz w:val="18"/>
                <w:szCs w:val="18"/>
              </w:rPr>
              <w:t>+ frameworks (quartz, feldspar</w:t>
            </w:r>
          </w:p>
        </w:tc>
      </w:tr>
      <w:tr w:rsidR="005169E6" w:rsidTr="00750C83">
        <w:tc>
          <w:tcPr>
            <w:tcW w:w="567" w:type="dxa"/>
            <w:shd w:val="clear" w:color="auto" w:fill="auto"/>
          </w:tcPr>
          <w:p w:rsidR="005169E6" w:rsidRPr="00750C83" w:rsidRDefault="005169E6" w:rsidP="005169E6">
            <w:pPr>
              <w:rPr>
                <w:sz w:val="18"/>
                <w:szCs w:val="18"/>
              </w:rPr>
            </w:pPr>
            <w:r w:rsidRPr="00750C83">
              <w:rPr>
                <w:sz w:val="18"/>
                <w:szCs w:val="18"/>
              </w:rPr>
              <w:t>(c)</w:t>
            </w:r>
          </w:p>
        </w:tc>
        <w:tc>
          <w:tcPr>
            <w:tcW w:w="4536" w:type="dxa"/>
            <w:shd w:val="clear" w:color="auto" w:fill="auto"/>
          </w:tcPr>
          <w:p w:rsidR="005169E6" w:rsidRPr="00750C83" w:rsidRDefault="005169E6" w:rsidP="005169E6">
            <w:pPr>
              <w:rPr>
                <w:sz w:val="18"/>
                <w:szCs w:val="18"/>
              </w:rPr>
            </w:pPr>
            <w:r w:rsidRPr="00750C83">
              <w:rPr>
                <w:sz w:val="18"/>
                <w:szCs w:val="18"/>
              </w:rPr>
              <w:t xml:space="preserve">(i) the diagnostic physical properties of the major rock-forming minerals in hand specimens </w:t>
            </w:r>
          </w:p>
          <w:p w:rsidR="005169E6" w:rsidRPr="00750C83" w:rsidRDefault="005169E6" w:rsidP="005169E6">
            <w:pPr>
              <w:rPr>
                <w:sz w:val="18"/>
                <w:szCs w:val="18"/>
              </w:rPr>
            </w:pPr>
            <w:r w:rsidRPr="00750C83">
              <w:rPr>
                <w:sz w:val="18"/>
                <w:szCs w:val="18"/>
              </w:rPr>
              <w:t>(ii) the classification of samples, photographs and thin section diagrams of minerals using their diagnostic physical properties</w:t>
            </w:r>
          </w:p>
          <w:p w:rsidR="005169E6" w:rsidRPr="00750C83" w:rsidRDefault="005169E6" w:rsidP="005169E6">
            <w:pPr>
              <w:rPr>
                <w:sz w:val="18"/>
                <w:szCs w:val="18"/>
              </w:rPr>
            </w:pPr>
            <w:r w:rsidRPr="00750C83">
              <w:rPr>
                <w:sz w:val="18"/>
                <w:szCs w:val="18"/>
              </w:rPr>
              <w:t>(iii) practical investigations to determine the density and hardness of rock samples</w:t>
            </w:r>
          </w:p>
        </w:tc>
        <w:tc>
          <w:tcPr>
            <w:tcW w:w="4536" w:type="dxa"/>
            <w:shd w:val="clear" w:color="auto" w:fill="auto"/>
          </w:tcPr>
          <w:p w:rsidR="005169E6" w:rsidRPr="00750C83" w:rsidRDefault="005169E6" w:rsidP="005169E6">
            <w:pPr>
              <w:rPr>
                <w:sz w:val="18"/>
                <w:szCs w:val="18"/>
              </w:rPr>
            </w:pPr>
            <w:r w:rsidRPr="00750C83">
              <w:rPr>
                <w:sz w:val="18"/>
                <w:szCs w:val="18"/>
              </w:rPr>
              <w:t>To include: colour, lustre, shape, streak, cleavage/fracture, density, hardness</w:t>
            </w:r>
          </w:p>
          <w:p w:rsidR="005169E6" w:rsidRPr="00750C83" w:rsidRDefault="005169E6" w:rsidP="005169E6">
            <w:pPr>
              <w:rPr>
                <w:sz w:val="18"/>
                <w:szCs w:val="18"/>
              </w:rPr>
            </w:pPr>
          </w:p>
          <w:p w:rsidR="005169E6" w:rsidRPr="00750C83" w:rsidRDefault="005169E6" w:rsidP="005169E6">
            <w:pPr>
              <w:rPr>
                <w:sz w:val="18"/>
                <w:szCs w:val="18"/>
              </w:rPr>
            </w:pPr>
          </w:p>
          <w:p w:rsidR="005169E6" w:rsidRPr="00750C83" w:rsidRDefault="005169E6" w:rsidP="005169E6">
            <w:pPr>
              <w:rPr>
                <w:sz w:val="18"/>
                <w:szCs w:val="18"/>
              </w:rPr>
            </w:pPr>
            <w:r w:rsidRPr="00750C83">
              <w:rPr>
                <w:sz w:val="18"/>
                <w:szCs w:val="18"/>
              </w:rPr>
              <w:t>To include:</w:t>
            </w:r>
          </w:p>
          <w:p w:rsidR="005169E6" w:rsidRPr="00750C83" w:rsidRDefault="005169E6" w:rsidP="005169E6">
            <w:pPr>
              <w:rPr>
                <w:sz w:val="18"/>
                <w:szCs w:val="18"/>
              </w:rPr>
            </w:pPr>
            <w:r w:rsidRPr="00750C83">
              <w:rPr>
                <w:sz w:val="18"/>
                <w:szCs w:val="18"/>
              </w:rPr>
              <w:t>+ Mohs hardness test</w:t>
            </w:r>
          </w:p>
          <w:p w:rsidR="005169E6" w:rsidRPr="00750C83" w:rsidRDefault="005169E6" w:rsidP="005169E6">
            <w:pPr>
              <w:rPr>
                <w:sz w:val="18"/>
                <w:szCs w:val="18"/>
              </w:rPr>
            </w:pPr>
            <w:r w:rsidRPr="00750C83">
              <w:rPr>
                <w:sz w:val="18"/>
                <w:szCs w:val="18"/>
              </w:rPr>
              <w:t>+ density test</w:t>
            </w:r>
          </w:p>
        </w:tc>
      </w:tr>
      <w:tr w:rsidR="005169E6" w:rsidTr="00750C83">
        <w:tc>
          <w:tcPr>
            <w:tcW w:w="567" w:type="dxa"/>
            <w:shd w:val="clear" w:color="auto" w:fill="auto"/>
          </w:tcPr>
          <w:p w:rsidR="005169E6" w:rsidRPr="00750C83" w:rsidRDefault="005169E6" w:rsidP="005169E6">
            <w:pPr>
              <w:rPr>
                <w:sz w:val="18"/>
                <w:szCs w:val="18"/>
              </w:rPr>
            </w:pPr>
            <w:r w:rsidRPr="00750C83">
              <w:rPr>
                <w:sz w:val="18"/>
                <w:szCs w:val="18"/>
              </w:rPr>
              <w:t>(d)</w:t>
            </w:r>
          </w:p>
        </w:tc>
        <w:tc>
          <w:tcPr>
            <w:tcW w:w="4536" w:type="dxa"/>
            <w:shd w:val="clear" w:color="auto" w:fill="auto"/>
          </w:tcPr>
          <w:p w:rsidR="005169E6" w:rsidRPr="00750C83" w:rsidRDefault="005169E6" w:rsidP="005169E6">
            <w:pPr>
              <w:rPr>
                <w:sz w:val="18"/>
                <w:szCs w:val="18"/>
              </w:rPr>
            </w:pPr>
            <w:r w:rsidRPr="00750C83">
              <w:rPr>
                <w:sz w:val="18"/>
                <w:szCs w:val="18"/>
              </w:rPr>
              <w:t>rocks as mixtures of one or more minerals that are classified as igneous, sedimentary and metamorphic using their relationship to temperatures and pressures in the rock cycle</w:t>
            </w:r>
          </w:p>
        </w:tc>
        <w:tc>
          <w:tcPr>
            <w:tcW w:w="4536" w:type="dxa"/>
            <w:shd w:val="clear" w:color="auto" w:fill="auto"/>
          </w:tcPr>
          <w:p w:rsidR="005169E6" w:rsidRPr="00750C83" w:rsidRDefault="005169E6" w:rsidP="005169E6">
            <w:pPr>
              <w:rPr>
                <w:sz w:val="18"/>
                <w:szCs w:val="18"/>
              </w:rPr>
            </w:pPr>
          </w:p>
        </w:tc>
      </w:tr>
    </w:tbl>
    <w:p w:rsidR="000F2EA5" w:rsidRDefault="000F2EA5" w:rsidP="000F2EA5">
      <w:r>
        <w:rPr>
          <w:noProof/>
          <w:lang w:eastAsia="en-GB"/>
        </w:rPr>
        <mc:AlternateContent>
          <mc:Choice Requires="wps">
            <w:drawing>
              <wp:anchor distT="0" distB="0" distL="114300" distR="114300" simplePos="0" relativeHeight="251659264" behindDoc="0" locked="1" layoutInCell="1" allowOverlap="1" wp14:anchorId="1688755E" wp14:editId="0C0B447C">
                <wp:simplePos x="0" y="0"/>
                <wp:positionH relativeFrom="margin">
                  <wp:posOffset>795020</wp:posOffset>
                </wp:positionH>
                <wp:positionV relativeFrom="paragraph">
                  <wp:posOffset>9100820</wp:posOffset>
                </wp:positionV>
                <wp:extent cx="6281420" cy="912495"/>
                <wp:effectExtent l="0" t="0" r="0" b="1905"/>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rsidR="00395AD7" w:rsidRDefault="00395AD7" w:rsidP="000F2EA5">
                            <w:pPr>
                              <w:spacing w:after="80"/>
                              <w:rPr>
                                <w:rFonts w:cs="Arial"/>
                                <w:b/>
                                <w:i/>
                                <w:sz w:val="18"/>
                                <w:szCs w:val="18"/>
                              </w:rPr>
                            </w:pPr>
                            <w:r>
                              <w:rPr>
                                <w:rFonts w:cs="Arial"/>
                                <w:b/>
                                <w:i/>
                                <w:sz w:val="18"/>
                                <w:szCs w:val="18"/>
                              </w:rPr>
                              <w:t>DISCLAIMER</w:t>
                            </w:r>
                          </w:p>
                          <w:p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7"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88755E" id="_x0000_t202" coordsize="21600,21600" o:spt="202" path="m,l,21600r21600,l21600,xe">
                <v:stroke joinstyle="miter"/>
                <v:path gradientshapeok="t" o:connecttype="rect"/>
              </v:shapetype>
              <v:shape id="Text Box 2" o:spid="_x0000_s1026" type="#_x0000_t202" style="position:absolute;margin-left:62.6pt;margin-top:716.6pt;width:494.6pt;height:71.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" filled="f" stroked="f">
                <v:textbox>
                  <w:txbxContent>
                    <w:p w:rsidR="00395AD7" w:rsidRDefault="00395AD7" w:rsidP="000F2EA5">
                      <w:pPr>
                        <w:spacing w:after="80"/>
                        <w:rPr>
                          <w:rFonts w:cs="Arial"/>
                          <w:b/>
                          <w:i/>
                          <w:sz w:val="18"/>
                          <w:szCs w:val="18"/>
                        </w:rPr>
                      </w:pPr>
                      <w:r>
                        <w:rPr>
                          <w:rFonts w:cs="Arial"/>
                          <w:b/>
                          <w:i/>
                          <w:sz w:val="18"/>
                          <w:szCs w:val="18"/>
                        </w:rPr>
                        <w:t>DISCLAIMER</w:t>
                      </w:r>
                    </w:p>
                    <w:p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8" w:history="1">
                        <w:r w:rsidRPr="0032241B">
                          <w:rPr>
                            <w:rStyle w:val="Hyperlink"/>
                            <w:rFonts w:cs="Arial"/>
                            <w:sz w:val="18"/>
                            <w:szCs w:val="18"/>
                          </w:rPr>
                          <w:t>resources.feedback@ocr.org.uk</w:t>
                        </w:r>
                      </w:hyperlink>
                    </w:p>
                  </w:txbxContent>
                </v:textbox>
                <w10:wrap anchorx="margin"/>
                <w10:anchorlock/>
              </v:shape>
            </w:pict>
          </mc:Fallback>
        </mc:AlternateContent>
      </w:r>
      <w:r>
        <w:rPr>
          <w:noProof/>
          <w:lang w:eastAsia="en-GB"/>
        </w:rPr>
        <mc:AlternateContent>
          <mc:Choice Requires="wps">
            <w:drawing>
              <wp:anchor distT="4294967295" distB="4294967295" distL="114300" distR="114300" simplePos="0" relativeHeight="251660288" behindDoc="0" locked="0" layoutInCell="1" allowOverlap="1" wp14:anchorId="274EF867" wp14:editId="1B9C5978">
                <wp:simplePos x="0" y="0"/>
                <wp:positionH relativeFrom="column">
                  <wp:posOffset>793115</wp:posOffset>
                </wp:positionH>
                <wp:positionV relativeFrom="paragraph">
                  <wp:posOffset>9075419</wp:posOffset>
                </wp:positionV>
                <wp:extent cx="6064250" cy="0"/>
                <wp:effectExtent l="0" t="0" r="12700" b="19050"/>
                <wp:wrapNone/>
                <wp:docPr id="3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171B2401" id="Straight Connector 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45pt,714.6pt" to="539.95pt,7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" strokecolor="windowText">
                <o:lock v:ext="edit" shapetype="f"/>
              </v:line>
            </w:pict>
          </mc:Fallback>
        </mc:AlternateContent>
      </w:r>
      <w:r>
        <w:rPr>
          <w:noProof/>
          <w:lang w:eastAsia="en-GB"/>
        </w:rPr>
        <mc:AlternateContent>
          <mc:Choice Requires="wps">
            <w:drawing>
              <wp:anchor distT="0" distB="0" distL="114300" distR="114300" simplePos="0" relativeHeight="251662336" behindDoc="0" locked="1" layoutInCell="1" allowOverlap="1" wp14:anchorId="58210019" wp14:editId="050D9F12">
                <wp:simplePos x="0" y="0"/>
                <wp:positionH relativeFrom="margin">
                  <wp:posOffset>795020</wp:posOffset>
                </wp:positionH>
                <wp:positionV relativeFrom="paragraph">
                  <wp:posOffset>9100820</wp:posOffset>
                </wp:positionV>
                <wp:extent cx="6281420" cy="912495"/>
                <wp:effectExtent l="0" t="0" r="0" b="1905"/>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rsidR="00395AD7" w:rsidRDefault="00395AD7" w:rsidP="000F2EA5">
                            <w:pPr>
                              <w:spacing w:after="80"/>
                              <w:rPr>
                                <w:rFonts w:cs="Arial"/>
                                <w:b/>
                                <w:i/>
                                <w:sz w:val="18"/>
                                <w:szCs w:val="18"/>
                              </w:rPr>
                            </w:pPr>
                            <w:r>
                              <w:rPr>
                                <w:rFonts w:cs="Arial"/>
                                <w:b/>
                                <w:i/>
                                <w:sz w:val="18"/>
                                <w:szCs w:val="18"/>
                              </w:rPr>
                              <w:t>DISCLAIMER</w:t>
                            </w:r>
                          </w:p>
                          <w:p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9"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210019" id="_x0000_s1027" type="#_x0000_t202" style="position:absolute;margin-left:62.6pt;margin-top:716.6pt;width:494.6pt;height:71.8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" filled="f" stroked="f">
                <v:textbox>
                  <w:txbxContent>
                    <w:p w:rsidR="00395AD7" w:rsidRDefault="00395AD7" w:rsidP="000F2EA5">
                      <w:pPr>
                        <w:spacing w:after="80"/>
                        <w:rPr>
                          <w:rFonts w:cs="Arial"/>
                          <w:b/>
                          <w:i/>
                          <w:sz w:val="18"/>
                          <w:szCs w:val="18"/>
                        </w:rPr>
                      </w:pPr>
                      <w:r>
                        <w:rPr>
                          <w:rFonts w:cs="Arial"/>
                          <w:b/>
                          <w:i/>
                          <w:sz w:val="18"/>
                          <w:szCs w:val="18"/>
                        </w:rPr>
                        <w:t>DISCLAIMER</w:t>
                      </w:r>
                    </w:p>
                    <w:p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0" w:history="1">
                        <w:r w:rsidRPr="0032241B">
                          <w:rPr>
                            <w:rStyle w:val="Hyperlink"/>
                            <w:rFonts w:cs="Arial"/>
                            <w:sz w:val="18"/>
                            <w:szCs w:val="18"/>
                          </w:rPr>
                          <w:t>resources.feedback@ocr.org.uk</w:t>
                        </w:r>
                      </w:hyperlink>
                    </w:p>
                  </w:txbxContent>
                </v:textbox>
                <w10:wrap anchorx="margin"/>
                <w10:anchorlock/>
              </v:shape>
            </w:pict>
          </mc:Fallback>
        </mc:AlternateContent>
      </w:r>
      <w:r>
        <w:rPr>
          <w:noProof/>
          <w:lang w:eastAsia="en-GB"/>
        </w:rPr>
        <mc:AlternateContent>
          <mc:Choice Requires="wps">
            <w:drawing>
              <wp:anchor distT="4294967295" distB="4294967295" distL="114300" distR="114300" simplePos="0" relativeHeight="251663360" behindDoc="0" locked="0" layoutInCell="1" allowOverlap="1" wp14:anchorId="769C1CCC" wp14:editId="5E09C534">
                <wp:simplePos x="0" y="0"/>
                <wp:positionH relativeFrom="column">
                  <wp:posOffset>793115</wp:posOffset>
                </wp:positionH>
                <wp:positionV relativeFrom="paragraph">
                  <wp:posOffset>9075419</wp:posOffset>
                </wp:positionV>
                <wp:extent cx="6064250" cy="0"/>
                <wp:effectExtent l="0" t="0" r="12700" b="19050"/>
                <wp:wrapNone/>
                <wp:docPr id="30"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41DEEFD6" id="Straight Connector 8"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45pt,714.6pt" to="539.95pt,7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" strokecolor="windowText">
                <o:lock v:ext="edit" shapetype="f"/>
              </v:line>
            </w:pict>
          </mc:Fallback>
        </mc:AlternateContent>
      </w:r>
      <w:r>
        <w:rPr>
          <w:noProof/>
          <w:lang w:eastAsia="en-GB"/>
        </w:rPr>
        <mc:AlternateContent>
          <mc:Choice Requires="wps">
            <w:drawing>
              <wp:anchor distT="0" distB="0" distL="114300" distR="114300" simplePos="0" relativeHeight="251665408" behindDoc="0" locked="1" layoutInCell="1" allowOverlap="1" wp14:anchorId="37DF48EA" wp14:editId="0BFCF780">
                <wp:simplePos x="0" y="0"/>
                <wp:positionH relativeFrom="margin">
                  <wp:posOffset>795020</wp:posOffset>
                </wp:positionH>
                <wp:positionV relativeFrom="paragraph">
                  <wp:posOffset>9100820</wp:posOffset>
                </wp:positionV>
                <wp:extent cx="6281420" cy="912495"/>
                <wp:effectExtent l="0" t="0" r="0" b="1905"/>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rsidR="00395AD7" w:rsidRDefault="00395AD7" w:rsidP="000F2EA5">
                            <w:pPr>
                              <w:spacing w:after="80"/>
                              <w:rPr>
                                <w:rFonts w:cs="Arial"/>
                                <w:b/>
                                <w:i/>
                                <w:sz w:val="18"/>
                                <w:szCs w:val="18"/>
                              </w:rPr>
                            </w:pPr>
                            <w:r>
                              <w:rPr>
                                <w:rFonts w:cs="Arial"/>
                                <w:b/>
                                <w:i/>
                                <w:sz w:val="18"/>
                                <w:szCs w:val="18"/>
                              </w:rPr>
                              <w:t>DISCLAIMER</w:t>
                            </w:r>
                          </w:p>
                          <w:p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11"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DF48EA" id="_x0000_s1028" type="#_x0000_t202" style="position:absolute;margin-left:62.6pt;margin-top:716.6pt;width:494.6pt;height:71.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" filled="f" stroked="f">
                <v:textbox>
                  <w:txbxContent>
                    <w:p w:rsidR="00395AD7" w:rsidRDefault="00395AD7" w:rsidP="000F2EA5">
                      <w:pPr>
                        <w:spacing w:after="80"/>
                        <w:rPr>
                          <w:rFonts w:cs="Arial"/>
                          <w:b/>
                          <w:i/>
                          <w:sz w:val="18"/>
                          <w:szCs w:val="18"/>
                        </w:rPr>
                      </w:pPr>
                      <w:r>
                        <w:rPr>
                          <w:rFonts w:cs="Arial"/>
                          <w:b/>
                          <w:i/>
                          <w:sz w:val="18"/>
                          <w:szCs w:val="18"/>
                        </w:rPr>
                        <w:t>DISCLAIMER</w:t>
                      </w:r>
                    </w:p>
                    <w:p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2" w:history="1">
                        <w:r w:rsidRPr="0032241B">
                          <w:rPr>
                            <w:rStyle w:val="Hyperlink"/>
                            <w:rFonts w:cs="Arial"/>
                            <w:sz w:val="18"/>
                            <w:szCs w:val="18"/>
                          </w:rPr>
                          <w:t>resources.feedback@ocr.org.uk</w:t>
                        </w:r>
                      </w:hyperlink>
                    </w:p>
                  </w:txbxContent>
                </v:textbox>
                <w10:wrap anchorx="margin"/>
                <w10:anchorlock/>
              </v:shape>
            </w:pict>
          </mc:Fallback>
        </mc:AlternateContent>
      </w:r>
      <w:r>
        <w:rPr>
          <w:noProof/>
          <w:lang w:eastAsia="en-GB"/>
        </w:rPr>
        <mc:AlternateContent>
          <mc:Choice Requires="wps">
            <w:drawing>
              <wp:anchor distT="4294967295" distB="4294967295" distL="114300" distR="114300" simplePos="0" relativeHeight="251666432" behindDoc="0" locked="0" layoutInCell="1" allowOverlap="1" wp14:anchorId="02AFAFB6" wp14:editId="28F4942A">
                <wp:simplePos x="0" y="0"/>
                <wp:positionH relativeFrom="column">
                  <wp:posOffset>793115</wp:posOffset>
                </wp:positionH>
                <wp:positionV relativeFrom="paragraph">
                  <wp:posOffset>9075419</wp:posOffset>
                </wp:positionV>
                <wp:extent cx="6064250" cy="0"/>
                <wp:effectExtent l="0" t="0" r="12700" b="19050"/>
                <wp:wrapNone/>
                <wp:docPr id="2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3217A108" id="Straight Connector 8"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45pt,714.6pt" to="539.95pt,7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" strokecolor="windowText">
                <o:lock v:ext="edit" shapetype="f"/>
              </v:line>
            </w:pict>
          </mc:Fallback>
        </mc:AlternateContent>
      </w:r>
      <w:r>
        <w:rPr>
          <w:noProof/>
          <w:lang w:eastAsia="en-GB"/>
        </w:rPr>
        <mc:AlternateContent>
          <mc:Choice Requires="wps">
            <w:drawing>
              <wp:anchor distT="0" distB="0" distL="114300" distR="114300" simplePos="0" relativeHeight="251668480" behindDoc="0" locked="1" layoutInCell="1" allowOverlap="1" wp14:anchorId="49E4C7D5" wp14:editId="68D3062D">
                <wp:simplePos x="0" y="0"/>
                <wp:positionH relativeFrom="margin">
                  <wp:posOffset>795020</wp:posOffset>
                </wp:positionH>
                <wp:positionV relativeFrom="paragraph">
                  <wp:posOffset>9100820</wp:posOffset>
                </wp:positionV>
                <wp:extent cx="6281420" cy="912495"/>
                <wp:effectExtent l="0" t="0" r="0" b="1905"/>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rsidR="00395AD7" w:rsidRDefault="00395AD7" w:rsidP="000F2EA5">
                            <w:pPr>
                              <w:spacing w:after="80"/>
                              <w:rPr>
                                <w:rFonts w:cs="Arial"/>
                                <w:b/>
                                <w:i/>
                                <w:sz w:val="18"/>
                                <w:szCs w:val="18"/>
                              </w:rPr>
                            </w:pPr>
                            <w:r>
                              <w:rPr>
                                <w:rFonts w:cs="Arial"/>
                                <w:b/>
                                <w:i/>
                                <w:sz w:val="18"/>
                                <w:szCs w:val="18"/>
                              </w:rPr>
                              <w:t>DISCLAIMER</w:t>
                            </w:r>
                          </w:p>
                          <w:p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13"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E4C7D5" id="_x0000_s1029" type="#_x0000_t202" style="position:absolute;margin-left:62.6pt;margin-top:716.6pt;width:494.6pt;height:71.8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" filled="f" stroked="f">
                <v:textbox>
                  <w:txbxContent>
                    <w:p w:rsidR="00395AD7" w:rsidRDefault="00395AD7" w:rsidP="000F2EA5">
                      <w:pPr>
                        <w:spacing w:after="80"/>
                        <w:rPr>
                          <w:rFonts w:cs="Arial"/>
                          <w:b/>
                          <w:i/>
                          <w:sz w:val="18"/>
                          <w:szCs w:val="18"/>
                        </w:rPr>
                      </w:pPr>
                      <w:r>
                        <w:rPr>
                          <w:rFonts w:cs="Arial"/>
                          <w:b/>
                          <w:i/>
                          <w:sz w:val="18"/>
                          <w:szCs w:val="18"/>
                        </w:rPr>
                        <w:t>DISCLAIMER</w:t>
                      </w:r>
                    </w:p>
                    <w:p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4" w:history="1">
                        <w:r w:rsidRPr="0032241B">
                          <w:rPr>
                            <w:rStyle w:val="Hyperlink"/>
                            <w:rFonts w:cs="Arial"/>
                            <w:sz w:val="18"/>
                            <w:szCs w:val="18"/>
                          </w:rPr>
                          <w:t>resources.feedback@ocr.org.uk</w:t>
                        </w:r>
                      </w:hyperlink>
                    </w:p>
                  </w:txbxContent>
                </v:textbox>
                <w10:wrap anchorx="margin"/>
                <w10:anchorlock/>
              </v:shape>
            </w:pict>
          </mc:Fallback>
        </mc:AlternateContent>
      </w:r>
      <w:r>
        <w:rPr>
          <w:noProof/>
          <w:lang w:eastAsia="en-GB"/>
        </w:rPr>
        <mc:AlternateContent>
          <mc:Choice Requires="wps">
            <w:drawing>
              <wp:anchor distT="4294967295" distB="4294967295" distL="114300" distR="114300" simplePos="0" relativeHeight="251669504" behindDoc="0" locked="0" layoutInCell="1" allowOverlap="1" wp14:anchorId="02A0D759" wp14:editId="6F72337E">
                <wp:simplePos x="0" y="0"/>
                <wp:positionH relativeFrom="column">
                  <wp:posOffset>793115</wp:posOffset>
                </wp:positionH>
                <wp:positionV relativeFrom="paragraph">
                  <wp:posOffset>9075419</wp:posOffset>
                </wp:positionV>
                <wp:extent cx="6064250" cy="0"/>
                <wp:effectExtent l="0" t="0" r="12700" b="19050"/>
                <wp:wrapNone/>
                <wp:docPr id="26"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66E2B573"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45pt,714.6pt" to="539.95pt,7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" strokecolor="windowText">
                <o:lock v:ext="edit" shapetype="f"/>
              </v:line>
            </w:pict>
          </mc:Fallback>
        </mc:AlternateContent>
      </w:r>
      <w:r>
        <w:rPr>
          <w:noProof/>
          <w:lang w:eastAsia="en-GB"/>
        </w:rPr>
        <mc:AlternateContent>
          <mc:Choice Requires="wps">
            <w:drawing>
              <wp:anchor distT="0" distB="0" distL="114300" distR="114300" simplePos="0" relativeHeight="251671552" behindDoc="0" locked="1" layoutInCell="1" allowOverlap="1" wp14:anchorId="0B2E5187" wp14:editId="0AFA6FE7">
                <wp:simplePos x="0" y="0"/>
                <wp:positionH relativeFrom="margin">
                  <wp:posOffset>795020</wp:posOffset>
                </wp:positionH>
                <wp:positionV relativeFrom="paragraph">
                  <wp:posOffset>9100820</wp:posOffset>
                </wp:positionV>
                <wp:extent cx="6281420" cy="912495"/>
                <wp:effectExtent l="0" t="0" r="0" b="1905"/>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rsidR="00395AD7" w:rsidRDefault="00395AD7" w:rsidP="000F2EA5">
                            <w:pPr>
                              <w:spacing w:after="80"/>
                              <w:rPr>
                                <w:rFonts w:cs="Arial"/>
                                <w:b/>
                                <w:i/>
                                <w:sz w:val="18"/>
                                <w:szCs w:val="18"/>
                              </w:rPr>
                            </w:pPr>
                            <w:r>
                              <w:rPr>
                                <w:rFonts w:cs="Arial"/>
                                <w:b/>
                                <w:i/>
                                <w:sz w:val="18"/>
                                <w:szCs w:val="18"/>
                              </w:rPr>
                              <w:t>DISCLAIMER</w:t>
                            </w:r>
                          </w:p>
                          <w:p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15"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2E5187" id="_x0000_s1030" type="#_x0000_t202" style="position:absolute;margin-left:62.6pt;margin-top:716.6pt;width:494.6pt;height:71.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" filled="f" stroked="f">
                <v:textbox>
                  <w:txbxContent>
                    <w:p w:rsidR="00395AD7" w:rsidRDefault="00395AD7" w:rsidP="000F2EA5">
                      <w:pPr>
                        <w:spacing w:after="80"/>
                        <w:rPr>
                          <w:rFonts w:cs="Arial"/>
                          <w:b/>
                          <w:i/>
                          <w:sz w:val="18"/>
                          <w:szCs w:val="18"/>
                        </w:rPr>
                      </w:pPr>
                      <w:r>
                        <w:rPr>
                          <w:rFonts w:cs="Arial"/>
                          <w:b/>
                          <w:i/>
                          <w:sz w:val="18"/>
                          <w:szCs w:val="18"/>
                        </w:rPr>
                        <w:t>DISCLAIMER</w:t>
                      </w:r>
                    </w:p>
                    <w:p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6" w:history="1">
                        <w:r w:rsidRPr="0032241B">
                          <w:rPr>
                            <w:rStyle w:val="Hyperlink"/>
                            <w:rFonts w:cs="Arial"/>
                            <w:sz w:val="18"/>
                            <w:szCs w:val="18"/>
                          </w:rPr>
                          <w:t>resources.feedback@ocr.org.uk</w:t>
                        </w:r>
                      </w:hyperlink>
                    </w:p>
                  </w:txbxContent>
                </v:textbox>
                <w10:wrap anchorx="margin"/>
                <w10:anchorlock/>
              </v:shape>
            </w:pict>
          </mc:Fallback>
        </mc:AlternateContent>
      </w:r>
      <w:r>
        <w:rPr>
          <w:noProof/>
          <w:lang w:eastAsia="en-GB"/>
        </w:rPr>
        <mc:AlternateContent>
          <mc:Choice Requires="wps">
            <w:drawing>
              <wp:anchor distT="4294967295" distB="4294967295" distL="114300" distR="114300" simplePos="0" relativeHeight="251672576" behindDoc="0" locked="0" layoutInCell="1" allowOverlap="1" wp14:anchorId="44A3ABD0" wp14:editId="56031B8F">
                <wp:simplePos x="0" y="0"/>
                <wp:positionH relativeFrom="column">
                  <wp:posOffset>793115</wp:posOffset>
                </wp:positionH>
                <wp:positionV relativeFrom="paragraph">
                  <wp:posOffset>9075419</wp:posOffset>
                </wp:positionV>
                <wp:extent cx="6064250" cy="0"/>
                <wp:effectExtent l="0" t="0" r="12700" b="19050"/>
                <wp:wrapNone/>
                <wp:docPr id="24"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029DAE17" id="Straight Connector 8"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45pt,714.6pt" to="539.95pt,7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" strokecolor="windowText">
                <o:lock v:ext="edit" shapetype="f"/>
              </v:line>
            </w:pict>
          </mc:Fallback>
        </mc:AlternateContent>
      </w:r>
      <w:r>
        <w:rPr>
          <w:noProof/>
          <w:lang w:eastAsia="en-GB"/>
        </w:rPr>
        <mc:AlternateContent>
          <mc:Choice Requires="wps">
            <w:drawing>
              <wp:anchor distT="0" distB="0" distL="114300" distR="114300" simplePos="0" relativeHeight="251674624" behindDoc="0" locked="1" layoutInCell="1" allowOverlap="1" wp14:anchorId="50452459" wp14:editId="07905DA7">
                <wp:simplePos x="0" y="0"/>
                <wp:positionH relativeFrom="margin">
                  <wp:posOffset>795020</wp:posOffset>
                </wp:positionH>
                <wp:positionV relativeFrom="paragraph">
                  <wp:posOffset>9100820</wp:posOffset>
                </wp:positionV>
                <wp:extent cx="6281420" cy="912495"/>
                <wp:effectExtent l="0" t="0" r="0" b="1905"/>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rsidR="00395AD7" w:rsidRDefault="00395AD7" w:rsidP="000F2EA5">
                            <w:pPr>
                              <w:spacing w:after="80"/>
                              <w:rPr>
                                <w:rFonts w:cs="Arial"/>
                                <w:b/>
                                <w:i/>
                                <w:sz w:val="18"/>
                                <w:szCs w:val="18"/>
                              </w:rPr>
                            </w:pPr>
                            <w:r>
                              <w:rPr>
                                <w:rFonts w:cs="Arial"/>
                                <w:b/>
                                <w:i/>
                                <w:sz w:val="18"/>
                                <w:szCs w:val="18"/>
                              </w:rPr>
                              <w:t>DISCLAIMER</w:t>
                            </w:r>
                          </w:p>
                          <w:p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17"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452459" id="_x0000_s1031" type="#_x0000_t202" style="position:absolute;margin-left:62.6pt;margin-top:716.6pt;width:494.6pt;height:71.8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" filled="f" stroked="f">
                <v:textbox>
                  <w:txbxContent>
                    <w:p w:rsidR="00395AD7" w:rsidRDefault="00395AD7" w:rsidP="000F2EA5">
                      <w:pPr>
                        <w:spacing w:after="80"/>
                        <w:rPr>
                          <w:rFonts w:cs="Arial"/>
                          <w:b/>
                          <w:i/>
                          <w:sz w:val="18"/>
                          <w:szCs w:val="18"/>
                        </w:rPr>
                      </w:pPr>
                      <w:r>
                        <w:rPr>
                          <w:rFonts w:cs="Arial"/>
                          <w:b/>
                          <w:i/>
                          <w:sz w:val="18"/>
                          <w:szCs w:val="18"/>
                        </w:rPr>
                        <w:t>DISCLAIMER</w:t>
                      </w:r>
                    </w:p>
                    <w:p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8" w:history="1">
                        <w:r w:rsidRPr="0032241B">
                          <w:rPr>
                            <w:rStyle w:val="Hyperlink"/>
                            <w:rFonts w:cs="Arial"/>
                            <w:sz w:val="18"/>
                            <w:szCs w:val="18"/>
                          </w:rPr>
                          <w:t>resources.feedback@ocr.org.uk</w:t>
                        </w:r>
                      </w:hyperlink>
                    </w:p>
                  </w:txbxContent>
                </v:textbox>
                <w10:wrap anchorx="margin"/>
                <w10:anchorlock/>
              </v:shape>
            </w:pict>
          </mc:Fallback>
        </mc:AlternateContent>
      </w:r>
      <w:r>
        <w:rPr>
          <w:noProof/>
          <w:lang w:eastAsia="en-GB"/>
        </w:rPr>
        <mc:AlternateContent>
          <mc:Choice Requires="wps">
            <w:drawing>
              <wp:anchor distT="4294967295" distB="4294967295" distL="114300" distR="114300" simplePos="0" relativeHeight="251675648" behindDoc="0" locked="0" layoutInCell="1" allowOverlap="1" wp14:anchorId="486571AF" wp14:editId="76C7323E">
                <wp:simplePos x="0" y="0"/>
                <wp:positionH relativeFrom="column">
                  <wp:posOffset>793115</wp:posOffset>
                </wp:positionH>
                <wp:positionV relativeFrom="paragraph">
                  <wp:posOffset>9075419</wp:posOffset>
                </wp:positionV>
                <wp:extent cx="6064250" cy="0"/>
                <wp:effectExtent l="0" t="0" r="12700" b="19050"/>
                <wp:wrapNone/>
                <wp:docPr id="2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436327B1" id="Straight Connector 8"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45pt,714.6pt" to="539.95pt,7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" strokecolor="windowText">
                <o:lock v:ext="edit" shapetype="f"/>
              </v:line>
            </w:pict>
          </mc:Fallback>
        </mc:AlternateContent>
      </w:r>
      <w:r>
        <w:rPr>
          <w:noProof/>
          <w:lang w:eastAsia="en-GB"/>
        </w:rPr>
        <mc:AlternateContent>
          <mc:Choice Requires="wps">
            <w:drawing>
              <wp:anchor distT="0" distB="0" distL="114300" distR="114300" simplePos="0" relativeHeight="251677696" behindDoc="0" locked="1" layoutInCell="1" allowOverlap="1" wp14:anchorId="52DF7566" wp14:editId="61A7B414">
                <wp:simplePos x="0" y="0"/>
                <wp:positionH relativeFrom="margin">
                  <wp:posOffset>795020</wp:posOffset>
                </wp:positionH>
                <wp:positionV relativeFrom="paragraph">
                  <wp:posOffset>9100820</wp:posOffset>
                </wp:positionV>
                <wp:extent cx="6281420" cy="912495"/>
                <wp:effectExtent l="0" t="0" r="0" b="1905"/>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rsidR="00395AD7" w:rsidRDefault="00395AD7" w:rsidP="000F2EA5">
                            <w:pPr>
                              <w:spacing w:after="80"/>
                              <w:rPr>
                                <w:rFonts w:cs="Arial"/>
                                <w:b/>
                                <w:i/>
                                <w:sz w:val="18"/>
                                <w:szCs w:val="18"/>
                              </w:rPr>
                            </w:pPr>
                            <w:r>
                              <w:rPr>
                                <w:rFonts w:cs="Arial"/>
                                <w:b/>
                                <w:i/>
                                <w:sz w:val="18"/>
                                <w:szCs w:val="18"/>
                              </w:rPr>
                              <w:t>DISCLAIMER</w:t>
                            </w:r>
                          </w:p>
                          <w:p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19"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DF7566" id="_x0000_s1032" type="#_x0000_t202" style="position:absolute;margin-left:62.6pt;margin-top:716.6pt;width:494.6pt;height:71.8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" filled="f" stroked="f">
                <v:textbox>
                  <w:txbxContent>
                    <w:p w:rsidR="00395AD7" w:rsidRDefault="00395AD7" w:rsidP="000F2EA5">
                      <w:pPr>
                        <w:spacing w:after="80"/>
                        <w:rPr>
                          <w:rFonts w:cs="Arial"/>
                          <w:b/>
                          <w:i/>
                          <w:sz w:val="18"/>
                          <w:szCs w:val="18"/>
                        </w:rPr>
                      </w:pPr>
                      <w:r>
                        <w:rPr>
                          <w:rFonts w:cs="Arial"/>
                          <w:b/>
                          <w:i/>
                          <w:sz w:val="18"/>
                          <w:szCs w:val="18"/>
                        </w:rPr>
                        <w:t>DISCLAIMER</w:t>
                      </w:r>
                    </w:p>
                    <w:p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0" w:history="1">
                        <w:r w:rsidRPr="0032241B">
                          <w:rPr>
                            <w:rStyle w:val="Hyperlink"/>
                            <w:rFonts w:cs="Arial"/>
                            <w:sz w:val="18"/>
                            <w:szCs w:val="18"/>
                          </w:rPr>
                          <w:t>resources.feedback@ocr.org.uk</w:t>
                        </w:r>
                      </w:hyperlink>
                    </w:p>
                  </w:txbxContent>
                </v:textbox>
                <w10:wrap anchorx="margin"/>
                <w10:anchorlock/>
              </v:shape>
            </w:pict>
          </mc:Fallback>
        </mc:AlternateContent>
      </w:r>
      <w:r>
        <w:rPr>
          <w:noProof/>
          <w:lang w:eastAsia="en-GB"/>
        </w:rPr>
        <mc:AlternateContent>
          <mc:Choice Requires="wps">
            <w:drawing>
              <wp:anchor distT="4294967295" distB="4294967295" distL="114300" distR="114300" simplePos="0" relativeHeight="251678720" behindDoc="0" locked="0" layoutInCell="1" allowOverlap="1" wp14:anchorId="79B43DED" wp14:editId="12B8A510">
                <wp:simplePos x="0" y="0"/>
                <wp:positionH relativeFrom="column">
                  <wp:posOffset>793115</wp:posOffset>
                </wp:positionH>
                <wp:positionV relativeFrom="paragraph">
                  <wp:posOffset>9075419</wp:posOffset>
                </wp:positionV>
                <wp:extent cx="6064250" cy="0"/>
                <wp:effectExtent l="0" t="0" r="12700" b="19050"/>
                <wp:wrapNone/>
                <wp:docPr id="20"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501CD518" id="Straight Connector 8" o:spid="_x0000_s1026" style="position:absolute;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45pt,714.6pt" to="539.95pt,7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" strokecolor="windowText">
                <o:lock v:ext="edit" shapetype="f"/>
              </v:line>
            </w:pict>
          </mc:Fallback>
        </mc:AlternateContent>
      </w:r>
      <w:r>
        <w:rPr>
          <w:noProof/>
          <w:lang w:eastAsia="en-GB"/>
        </w:rPr>
        <mc:AlternateContent>
          <mc:Choice Requires="wps">
            <w:drawing>
              <wp:anchor distT="0" distB="0" distL="114300" distR="114300" simplePos="0" relativeHeight="251680768" behindDoc="0" locked="1" layoutInCell="1" allowOverlap="1" wp14:anchorId="50A102F2" wp14:editId="4BFAD73A">
                <wp:simplePos x="0" y="0"/>
                <wp:positionH relativeFrom="margin">
                  <wp:posOffset>795020</wp:posOffset>
                </wp:positionH>
                <wp:positionV relativeFrom="paragraph">
                  <wp:posOffset>9100820</wp:posOffset>
                </wp:positionV>
                <wp:extent cx="6281420" cy="912495"/>
                <wp:effectExtent l="0" t="0" r="0" b="1905"/>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rsidR="00395AD7" w:rsidRDefault="00395AD7" w:rsidP="000F2EA5">
                            <w:pPr>
                              <w:spacing w:after="80"/>
                              <w:rPr>
                                <w:rFonts w:cs="Arial"/>
                                <w:b/>
                                <w:i/>
                                <w:sz w:val="18"/>
                                <w:szCs w:val="18"/>
                              </w:rPr>
                            </w:pPr>
                            <w:r>
                              <w:rPr>
                                <w:rFonts w:cs="Arial"/>
                                <w:b/>
                                <w:i/>
                                <w:sz w:val="18"/>
                                <w:szCs w:val="18"/>
                              </w:rPr>
                              <w:t>DISCLAIMER</w:t>
                            </w:r>
                          </w:p>
                          <w:p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21"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A102F2" id="_x0000_s1033" type="#_x0000_t202" style="position:absolute;margin-left:62.6pt;margin-top:716.6pt;width:494.6pt;height:71.8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" filled="f" stroked="f">
                <v:textbox>
                  <w:txbxContent>
                    <w:p w:rsidR="00395AD7" w:rsidRDefault="00395AD7" w:rsidP="000F2EA5">
                      <w:pPr>
                        <w:spacing w:after="80"/>
                        <w:rPr>
                          <w:rFonts w:cs="Arial"/>
                          <w:b/>
                          <w:i/>
                          <w:sz w:val="18"/>
                          <w:szCs w:val="18"/>
                        </w:rPr>
                      </w:pPr>
                      <w:r>
                        <w:rPr>
                          <w:rFonts w:cs="Arial"/>
                          <w:b/>
                          <w:i/>
                          <w:sz w:val="18"/>
                          <w:szCs w:val="18"/>
                        </w:rPr>
                        <w:t>DISCLAIMER</w:t>
                      </w:r>
                    </w:p>
                    <w:p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2" w:history="1">
                        <w:r w:rsidRPr="0032241B">
                          <w:rPr>
                            <w:rStyle w:val="Hyperlink"/>
                            <w:rFonts w:cs="Arial"/>
                            <w:sz w:val="18"/>
                            <w:szCs w:val="18"/>
                          </w:rPr>
                          <w:t>resources.feedback@ocr.org.uk</w:t>
                        </w:r>
                      </w:hyperlink>
                    </w:p>
                  </w:txbxContent>
                </v:textbox>
                <w10:wrap anchorx="margin"/>
                <w10:anchorlock/>
              </v:shape>
            </w:pict>
          </mc:Fallback>
        </mc:AlternateContent>
      </w:r>
      <w:r>
        <w:rPr>
          <w:noProof/>
          <w:lang w:eastAsia="en-GB"/>
        </w:rPr>
        <mc:AlternateContent>
          <mc:Choice Requires="wps">
            <w:drawing>
              <wp:anchor distT="4294967295" distB="4294967295" distL="114300" distR="114300" simplePos="0" relativeHeight="251681792" behindDoc="0" locked="0" layoutInCell="1" allowOverlap="1" wp14:anchorId="711FB9B0" wp14:editId="69238B2C">
                <wp:simplePos x="0" y="0"/>
                <wp:positionH relativeFrom="column">
                  <wp:posOffset>793115</wp:posOffset>
                </wp:positionH>
                <wp:positionV relativeFrom="paragraph">
                  <wp:posOffset>9075419</wp:posOffset>
                </wp:positionV>
                <wp:extent cx="6064250" cy="0"/>
                <wp:effectExtent l="0" t="0" r="12700" b="19050"/>
                <wp:wrapNone/>
                <wp:docPr id="1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4887F744" id="Straight Connector 8" o:spid="_x0000_s1026" style="position:absolute;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45pt,714.6pt" to="539.95pt,7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" strokecolor="windowText">
                <o:lock v:ext="edit" shapetype="f"/>
              </v:line>
            </w:pict>
          </mc:Fallback>
        </mc:AlternateContent>
      </w:r>
      <w:r>
        <w:rPr>
          <w:noProof/>
          <w:lang w:eastAsia="en-GB"/>
        </w:rPr>
        <mc:AlternateContent>
          <mc:Choice Requires="wps">
            <w:drawing>
              <wp:anchor distT="0" distB="0" distL="114300" distR="114300" simplePos="0" relativeHeight="251683840" behindDoc="0" locked="1" layoutInCell="1" allowOverlap="1" wp14:anchorId="139F08F4" wp14:editId="572736AE">
                <wp:simplePos x="0" y="0"/>
                <wp:positionH relativeFrom="margin">
                  <wp:posOffset>795020</wp:posOffset>
                </wp:positionH>
                <wp:positionV relativeFrom="paragraph">
                  <wp:posOffset>9100820</wp:posOffset>
                </wp:positionV>
                <wp:extent cx="6281420" cy="912495"/>
                <wp:effectExtent l="0" t="0" r="0" b="190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rsidR="00395AD7" w:rsidRDefault="00395AD7" w:rsidP="000F2EA5">
                            <w:pPr>
                              <w:spacing w:after="80"/>
                              <w:rPr>
                                <w:rFonts w:cs="Arial"/>
                                <w:b/>
                                <w:i/>
                                <w:sz w:val="18"/>
                                <w:szCs w:val="18"/>
                              </w:rPr>
                            </w:pPr>
                            <w:r>
                              <w:rPr>
                                <w:rFonts w:cs="Arial"/>
                                <w:b/>
                                <w:i/>
                                <w:sz w:val="18"/>
                                <w:szCs w:val="18"/>
                              </w:rPr>
                              <w:t>DISCLAIMER</w:t>
                            </w:r>
                          </w:p>
                          <w:p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23"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9F08F4" id="_x0000_s1034" type="#_x0000_t202" style="position:absolute;margin-left:62.6pt;margin-top:716.6pt;width:494.6pt;height:71.8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" filled="f" stroked="f">
                <v:textbox>
                  <w:txbxContent>
                    <w:p w:rsidR="00395AD7" w:rsidRDefault="00395AD7" w:rsidP="000F2EA5">
                      <w:pPr>
                        <w:spacing w:after="80"/>
                        <w:rPr>
                          <w:rFonts w:cs="Arial"/>
                          <w:b/>
                          <w:i/>
                          <w:sz w:val="18"/>
                          <w:szCs w:val="18"/>
                        </w:rPr>
                      </w:pPr>
                      <w:r>
                        <w:rPr>
                          <w:rFonts w:cs="Arial"/>
                          <w:b/>
                          <w:i/>
                          <w:sz w:val="18"/>
                          <w:szCs w:val="18"/>
                        </w:rPr>
                        <w:t>DISCLAIMER</w:t>
                      </w:r>
                    </w:p>
                    <w:p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4" w:history="1">
                        <w:r w:rsidRPr="0032241B">
                          <w:rPr>
                            <w:rStyle w:val="Hyperlink"/>
                            <w:rFonts w:cs="Arial"/>
                            <w:sz w:val="18"/>
                            <w:szCs w:val="18"/>
                          </w:rPr>
                          <w:t>resources.feedback@ocr.org.uk</w:t>
                        </w:r>
                      </w:hyperlink>
                    </w:p>
                  </w:txbxContent>
                </v:textbox>
                <w10:wrap anchorx="margin"/>
                <w10:anchorlock/>
              </v:shape>
            </w:pict>
          </mc:Fallback>
        </mc:AlternateContent>
      </w:r>
      <w:r>
        <w:rPr>
          <w:noProof/>
          <w:lang w:eastAsia="en-GB"/>
        </w:rPr>
        <mc:AlternateContent>
          <mc:Choice Requires="wps">
            <w:drawing>
              <wp:anchor distT="4294967295" distB="4294967295" distL="114300" distR="114300" simplePos="0" relativeHeight="251684864" behindDoc="0" locked="0" layoutInCell="1" allowOverlap="1" wp14:anchorId="16699A57" wp14:editId="6C52A902">
                <wp:simplePos x="0" y="0"/>
                <wp:positionH relativeFrom="column">
                  <wp:posOffset>793115</wp:posOffset>
                </wp:positionH>
                <wp:positionV relativeFrom="paragraph">
                  <wp:posOffset>9075419</wp:posOffset>
                </wp:positionV>
                <wp:extent cx="6064250" cy="0"/>
                <wp:effectExtent l="0" t="0" r="12700" b="19050"/>
                <wp:wrapNone/>
                <wp:docPr id="16"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30CC6C20" id="Straight Connector 8" o:spid="_x0000_s1026" style="position:absolute;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45pt,714.6pt" to="539.95pt,7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" strokecolor="windowText">
                <o:lock v:ext="edit" shapetype="f"/>
              </v:line>
            </w:pict>
          </mc:Fallback>
        </mc:AlternateContent>
      </w:r>
    </w:p>
    <w:p w:rsidR="000F2EA5" w:rsidRPr="000F2EA5" w:rsidRDefault="000F2EA5" w:rsidP="000F2EA5">
      <w:pPr>
        <w:sectPr w:rsidR="000F2EA5" w:rsidRPr="000F2EA5" w:rsidSect="00805365">
          <w:headerReference w:type="default" r:id="rId25"/>
          <w:footerReference w:type="default" r:id="rId26"/>
          <w:pgSz w:w="11906" w:h="16838"/>
          <w:pgMar w:top="1955" w:right="849" w:bottom="1440" w:left="1440" w:header="567" w:footer="708" w:gutter="0"/>
          <w:cols w:space="708"/>
          <w:docGrid w:linePitch="360"/>
        </w:sectPr>
      </w:pPr>
    </w:p>
    <w:p w:rsidR="00764BD9" w:rsidRDefault="004E1F6F" w:rsidP="000F2EA5">
      <w:pPr>
        <w:pStyle w:val="Heading3"/>
      </w:pPr>
      <w:r>
        <w:t>Thinking conceptually: Approaches to teaching the content</w:t>
      </w:r>
    </w:p>
    <w:p w:rsidR="004E1F6F" w:rsidRDefault="004E1F6F" w:rsidP="004E1F6F">
      <w:pPr>
        <w:rPr>
          <w:b/>
        </w:rPr>
      </w:pPr>
      <w:r w:rsidRPr="004E1F6F">
        <w:rPr>
          <w:b/>
        </w:rPr>
        <w:t>General approaches</w:t>
      </w:r>
    </w:p>
    <w:p w:rsidR="005169E6" w:rsidRPr="004E1F6F" w:rsidRDefault="005169E6" w:rsidP="004E1F6F">
      <w:pPr>
        <w:rPr>
          <w:b/>
        </w:rPr>
      </w:pPr>
      <w:r w:rsidRPr="00BE1A15">
        <w:t>In this the first topic of the course</w:t>
      </w:r>
      <w:r w:rsidR="00A069AB">
        <w:t>,</w:t>
      </w:r>
      <w:r w:rsidRPr="00BE1A15">
        <w:t xml:space="preserve"> learners are introduced to the basic geological toolkit needed to identify minerals, rocks and their properties and to start to understand the science behind their composition.  The topic includes defining minerals with significant links to key stage 3 science definitions of elements and compounds.  Following this</w:t>
      </w:r>
      <w:r w:rsidR="00A069AB">
        <w:t>,</w:t>
      </w:r>
      <w:r w:rsidRPr="00BE1A15">
        <w:t xml:space="preserve"> learners consider the atom by atom</w:t>
      </w:r>
      <w:r w:rsidR="000F2EA5">
        <w:t xml:space="preserve"> </w:t>
      </w:r>
      <w:r w:rsidRPr="00BE1A15">
        <w:t>3-dimensional structure of the silicate minerals and the variety of arrangements which can occur.  Learners then consider the physical skills that geologists use to identify minerals by using hand specimens of rocks and minerals, photographs and thin sections.  Finally, learners start to build combinations of minerals into different rock types and consider the settings where they form.</w:t>
      </w:r>
    </w:p>
    <w:p w:rsidR="00033A93" w:rsidRDefault="00033A93" w:rsidP="00033A93">
      <w:pPr>
        <w:rPr>
          <w:b/>
          <w:color w:val="000000"/>
        </w:rPr>
      </w:pPr>
      <w:r w:rsidRPr="004E1F6F">
        <w:rPr>
          <w:b/>
          <w:color w:val="000000"/>
        </w:rPr>
        <w:t>Common misconceptions or difficulties students may have:</w:t>
      </w:r>
    </w:p>
    <w:p w:rsidR="005169E6" w:rsidRPr="004E1F6F" w:rsidRDefault="005169E6" w:rsidP="00033A93">
      <w:pPr>
        <w:rPr>
          <w:b/>
          <w:bCs/>
          <w:color w:val="000000"/>
        </w:rPr>
      </w:pPr>
      <w:r w:rsidRPr="00BE1A15">
        <w:t>The main challenges within this topic are likely to include learners struggling with understanding chemical formula and how elements fit into the silicate structure</w:t>
      </w:r>
      <w:r w:rsidR="00A069AB">
        <w:t>, and the shape of the structure in 3D</w:t>
      </w:r>
      <w:r w:rsidRPr="00BE1A15">
        <w:t>.  This may be due to learners lacking confidence in this area at GCSE level and these concerns carrying through.  To help learners remember that they don’t need to recall the chemical formula of other minerals only those listed, focus on patterns and how the periodic table can be a useful tool.</w:t>
      </w:r>
    </w:p>
    <w:p w:rsidR="004E1F6F" w:rsidRDefault="004E1F6F" w:rsidP="004E1F6F">
      <w:pPr>
        <w:rPr>
          <w:b/>
          <w:color w:val="000000"/>
        </w:rPr>
      </w:pPr>
      <w:r w:rsidRPr="004E1F6F">
        <w:rPr>
          <w:b/>
          <w:color w:val="000000"/>
        </w:rPr>
        <w:t>Conceptual links to other areas of the specification – useful ways to approach this topic to set students up for topics later in the course:</w:t>
      </w:r>
    </w:p>
    <w:p w:rsidR="005169E6" w:rsidRDefault="005169E6" w:rsidP="004E1F6F">
      <w:pPr>
        <w:rPr>
          <w:b/>
          <w:color w:val="000000"/>
        </w:rPr>
      </w:pPr>
      <w:r w:rsidRPr="00BE1A15">
        <w:t>The basic geological skills introduced in this section are revisited throughout the geology course and in further studies in this subject and other scientific subjects</w:t>
      </w:r>
      <w:r w:rsidR="006B7C45">
        <w:t>.  I</w:t>
      </w:r>
      <w:r w:rsidRPr="00BE1A15">
        <w:t>n particular</w:t>
      </w:r>
      <w:r w:rsidR="006B7C45">
        <w:t>,</w:t>
      </w:r>
      <w:r w:rsidRPr="00BE1A15">
        <w:t xml:space="preserve"> it relates to </w:t>
      </w:r>
      <w:r w:rsidR="006B7C45">
        <w:t>M</w:t>
      </w:r>
      <w:r w:rsidR="006B7C45" w:rsidRPr="00BE1A15">
        <w:t xml:space="preserve">odule </w:t>
      </w:r>
      <w:r w:rsidRPr="00BE1A15">
        <w:t xml:space="preserve">3 Global tectonics and </w:t>
      </w:r>
      <w:r w:rsidR="006B7C45">
        <w:t>M</w:t>
      </w:r>
      <w:r w:rsidR="006B7C45" w:rsidRPr="00BE1A15">
        <w:t xml:space="preserve">odule </w:t>
      </w:r>
      <w:r w:rsidRPr="00BE1A15">
        <w:t xml:space="preserve">5 </w:t>
      </w:r>
      <w:r w:rsidR="006B7C45">
        <w:t>P</w:t>
      </w:r>
      <w:r w:rsidR="006B7C45" w:rsidRPr="00BE1A15">
        <w:t xml:space="preserve">etrology </w:t>
      </w:r>
      <w:r w:rsidRPr="00BE1A15">
        <w:t xml:space="preserve">and </w:t>
      </w:r>
      <w:r w:rsidR="006B7C45">
        <w:t>E</w:t>
      </w:r>
      <w:r w:rsidR="006B7C45" w:rsidRPr="00BE1A15">
        <w:t xml:space="preserve">conomic </w:t>
      </w:r>
      <w:r w:rsidRPr="00BE1A15">
        <w:t>geology.</w:t>
      </w:r>
    </w:p>
    <w:p w:rsidR="004E1F6F" w:rsidRDefault="004E1F6F" w:rsidP="004E1F6F">
      <w:pPr>
        <w:pStyle w:val="Heading3"/>
      </w:pPr>
      <w:r w:rsidRPr="004E1F6F">
        <w:t>Thinking Contextually: Approaches to teaching the content:</w:t>
      </w:r>
    </w:p>
    <w:p w:rsidR="005169E6" w:rsidRDefault="005169E6" w:rsidP="005169E6">
      <w:pPr>
        <w:rPr>
          <w:bCs/>
        </w:rPr>
      </w:pPr>
      <w:r>
        <w:t>To begin the topic</w:t>
      </w:r>
      <w:r w:rsidR="006B7C45">
        <w:t>,</w:t>
      </w:r>
      <w:r>
        <w:t xml:space="preserve"> learners could be introduced to what a mineral is with its associated definition, to relate this to previous studies learners could consider how elements, compounds and mixtures are defined.  Learners could be given a range of examples to consider.  Following this learners could be introduced to silicate structures by using the link to silicate structure construction</w:t>
      </w:r>
      <w:r w:rsidR="006B7C45">
        <w:t>.  T</w:t>
      </w:r>
      <w:r>
        <w:t>his could be an activity carried out over several lessons, it could be started in groups which could come together to build larger structures.  A worksheet is provided on the site for learners to record observations</w:t>
      </w:r>
      <w:r w:rsidR="006B7C45">
        <w:t>.  L</w:t>
      </w:r>
      <w:r>
        <w:t>earners should consider how the structures build up in terms of ratios and in range of composition.</w:t>
      </w:r>
    </w:p>
    <w:p w:rsidR="005169E6" w:rsidRPr="005169E6" w:rsidRDefault="005169E6" w:rsidP="005169E6">
      <w:r w:rsidRPr="00651F97">
        <w:t>Learners could then use mineral hand specimens where available together with</w:t>
      </w:r>
      <w:r>
        <w:t xml:space="preserve"> the mineral guide linked below to experience how geologists observe and investigate mineral properties.  To help apply their experience of minerals to the rock cycle</w:t>
      </w:r>
      <w:r w:rsidR="006B7C45">
        <w:t>,</w:t>
      </w:r>
      <w:r>
        <w:t xml:space="preserve"> learners could investigate the interactive rock cycle below and consider igneous, sedimentary and metamorphic settings.</w:t>
      </w:r>
    </w:p>
    <w:p w:rsidR="00D82817" w:rsidRDefault="00D82817" w:rsidP="00F21C55">
      <w:pPr>
        <w:pStyle w:val="Heading3"/>
      </w:pPr>
      <w:r>
        <w:lastRenderedPageBreak/>
        <w:t>PAG Activities appropriate to this content</w:t>
      </w:r>
    </w:p>
    <w:p w:rsidR="00D82817" w:rsidRDefault="00D82817">
      <w:r>
        <w:t xml:space="preserve">PAG 1.1:  Mineral </w:t>
      </w:r>
      <w:r w:rsidR="00004344">
        <w:t>t</w:t>
      </w:r>
      <w:r>
        <w:t>esting</w:t>
      </w:r>
    </w:p>
    <w:p w:rsidR="00684551" w:rsidRPr="00D82817" w:rsidRDefault="00684551">
      <w:pPr>
        <w:sectPr w:rsidR="00684551" w:rsidRPr="00D82817" w:rsidSect="00805365">
          <w:headerReference w:type="even" r:id="rId27"/>
          <w:headerReference w:type="default" r:id="rId28"/>
          <w:footerReference w:type="even" r:id="rId29"/>
          <w:footerReference w:type="default" r:id="rId30"/>
          <w:headerReference w:type="first" r:id="rId31"/>
          <w:footerReference w:type="first" r:id="rId32"/>
          <w:pgSz w:w="11906" w:h="16838"/>
          <w:pgMar w:top="1812" w:right="849" w:bottom="1440" w:left="1440" w:header="709" w:footer="494" w:gutter="0"/>
          <w:cols w:space="708"/>
          <w:docGrid w:linePitch="360"/>
        </w:sectPr>
      </w:pPr>
    </w:p>
    <w:tbl>
      <w:tblPr>
        <w:tblW w:w="14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666"/>
        <w:gridCol w:w="4111"/>
        <w:gridCol w:w="5352"/>
        <w:gridCol w:w="1701"/>
      </w:tblGrid>
      <w:tr w:rsidR="004E1F6F" w:rsidRPr="00201409" w:rsidTr="00CB16D0">
        <w:trPr>
          <w:tblHeader/>
        </w:trPr>
        <w:tc>
          <w:tcPr>
            <w:tcW w:w="1844" w:type="dxa"/>
            <w:shd w:val="clear" w:color="auto" w:fill="auto"/>
          </w:tcPr>
          <w:p w:rsidR="004E1F6F" w:rsidRPr="00201409" w:rsidRDefault="004E1F6F" w:rsidP="00201409">
            <w:pPr>
              <w:rPr>
                <w:b/>
              </w:rPr>
            </w:pPr>
            <w:r w:rsidRPr="00201409">
              <w:rPr>
                <w:b/>
              </w:rPr>
              <w:t>Title</w:t>
            </w:r>
          </w:p>
        </w:tc>
        <w:tc>
          <w:tcPr>
            <w:tcW w:w="1666" w:type="dxa"/>
            <w:shd w:val="clear" w:color="auto" w:fill="auto"/>
          </w:tcPr>
          <w:p w:rsidR="004E1F6F" w:rsidRPr="00201409" w:rsidRDefault="004E1F6F" w:rsidP="00201409">
            <w:pPr>
              <w:rPr>
                <w:b/>
              </w:rPr>
            </w:pPr>
            <w:r w:rsidRPr="00201409">
              <w:rPr>
                <w:b/>
              </w:rPr>
              <w:t>Organisation</w:t>
            </w:r>
          </w:p>
        </w:tc>
        <w:tc>
          <w:tcPr>
            <w:tcW w:w="4111" w:type="dxa"/>
            <w:shd w:val="clear" w:color="auto" w:fill="auto"/>
          </w:tcPr>
          <w:p w:rsidR="004E1F6F" w:rsidRPr="00201409" w:rsidRDefault="004E1F6F" w:rsidP="00201409">
            <w:pPr>
              <w:rPr>
                <w:b/>
              </w:rPr>
            </w:pPr>
            <w:r w:rsidRPr="00201409">
              <w:rPr>
                <w:b/>
              </w:rPr>
              <w:t>Link</w:t>
            </w:r>
          </w:p>
        </w:tc>
        <w:tc>
          <w:tcPr>
            <w:tcW w:w="5352" w:type="dxa"/>
            <w:shd w:val="clear" w:color="auto" w:fill="auto"/>
          </w:tcPr>
          <w:p w:rsidR="004E1F6F" w:rsidRPr="00201409" w:rsidRDefault="004E1F6F" w:rsidP="00201409">
            <w:pPr>
              <w:rPr>
                <w:b/>
              </w:rPr>
            </w:pPr>
            <w:r w:rsidRPr="00201409">
              <w:rPr>
                <w:b/>
              </w:rPr>
              <w:t>Description</w:t>
            </w:r>
          </w:p>
        </w:tc>
        <w:tc>
          <w:tcPr>
            <w:tcW w:w="1701" w:type="dxa"/>
            <w:shd w:val="clear" w:color="auto" w:fill="auto"/>
          </w:tcPr>
          <w:p w:rsidR="004E1F6F" w:rsidRPr="00201409" w:rsidRDefault="004E1F6F" w:rsidP="00201409">
            <w:pPr>
              <w:rPr>
                <w:b/>
              </w:rPr>
            </w:pPr>
            <w:r w:rsidRPr="00201409">
              <w:rPr>
                <w:b/>
              </w:rPr>
              <w:t>Specification mapping</w:t>
            </w:r>
          </w:p>
        </w:tc>
      </w:tr>
      <w:tr w:rsidR="005169E6" w:rsidRPr="005169E6" w:rsidTr="00CB16D0">
        <w:trPr>
          <w:tblHeader/>
        </w:trPr>
        <w:tc>
          <w:tcPr>
            <w:tcW w:w="1844" w:type="dxa"/>
            <w:shd w:val="clear" w:color="auto" w:fill="auto"/>
          </w:tcPr>
          <w:p w:rsidR="005169E6" w:rsidRPr="0071510F" w:rsidRDefault="005169E6" w:rsidP="005169E6">
            <w:pPr>
              <w:rPr>
                <w:b/>
              </w:rPr>
            </w:pPr>
            <w:r w:rsidRPr="0071510F">
              <w:t>Mineral definition</w:t>
            </w:r>
          </w:p>
        </w:tc>
        <w:tc>
          <w:tcPr>
            <w:tcW w:w="1666" w:type="dxa"/>
            <w:shd w:val="clear" w:color="auto" w:fill="auto"/>
          </w:tcPr>
          <w:p w:rsidR="005169E6" w:rsidRPr="0071510F" w:rsidRDefault="005169E6" w:rsidP="005169E6">
            <w:r w:rsidRPr="0071510F">
              <w:t>Oxford University</w:t>
            </w:r>
          </w:p>
        </w:tc>
        <w:tc>
          <w:tcPr>
            <w:tcW w:w="4111" w:type="dxa"/>
            <w:shd w:val="clear" w:color="auto" w:fill="auto"/>
          </w:tcPr>
          <w:p w:rsidR="005169E6" w:rsidRPr="005169E6" w:rsidRDefault="00805365" w:rsidP="005169E6">
            <w:pPr>
              <w:rPr>
                <w:rFonts w:cs="Arial"/>
              </w:rPr>
            </w:pPr>
            <w:hyperlink r:id="rId33" w:history="1">
              <w:r w:rsidR="005169E6" w:rsidRPr="005169E6">
                <w:rPr>
                  <w:rStyle w:val="Hyperlink"/>
                  <w:rFonts w:cs="Arial"/>
                </w:rPr>
                <w:t>http://www.oum.ox.ac.uk/thezone/minerals/define/index.htm</w:t>
              </w:r>
            </w:hyperlink>
          </w:p>
        </w:tc>
        <w:tc>
          <w:tcPr>
            <w:tcW w:w="5352" w:type="dxa"/>
            <w:shd w:val="clear" w:color="auto" w:fill="auto"/>
          </w:tcPr>
          <w:p w:rsidR="005169E6" w:rsidRPr="005169E6" w:rsidRDefault="005169E6" w:rsidP="005169E6">
            <w:pPr>
              <w:rPr>
                <w:rFonts w:cs="Arial"/>
              </w:rPr>
            </w:pPr>
            <w:r w:rsidRPr="005169E6">
              <w:rPr>
                <w:rFonts w:cs="Arial"/>
              </w:rPr>
              <w:t>Clear and well laid-out resource which defines a mineral, with a relatively simple quiz at the end of the page.  Learners could review this independently.</w:t>
            </w:r>
          </w:p>
        </w:tc>
        <w:tc>
          <w:tcPr>
            <w:tcW w:w="1701" w:type="dxa"/>
            <w:shd w:val="clear" w:color="auto" w:fill="auto"/>
          </w:tcPr>
          <w:p w:rsidR="005169E6" w:rsidRPr="0071510F" w:rsidRDefault="005169E6" w:rsidP="005169E6">
            <w:r w:rsidRPr="0071510F">
              <w:t>2.1.1. a</w:t>
            </w:r>
          </w:p>
        </w:tc>
      </w:tr>
      <w:tr w:rsidR="005169E6" w:rsidRPr="005169E6" w:rsidTr="00CB16D0">
        <w:trPr>
          <w:tblHeader/>
        </w:trPr>
        <w:tc>
          <w:tcPr>
            <w:tcW w:w="1844" w:type="dxa"/>
            <w:shd w:val="clear" w:color="auto" w:fill="auto"/>
          </w:tcPr>
          <w:p w:rsidR="005169E6" w:rsidRPr="0071510F" w:rsidRDefault="005169E6" w:rsidP="005169E6">
            <w:r>
              <w:t>Is it a mineral?</w:t>
            </w:r>
          </w:p>
        </w:tc>
        <w:tc>
          <w:tcPr>
            <w:tcW w:w="1666" w:type="dxa"/>
            <w:shd w:val="clear" w:color="auto" w:fill="auto"/>
          </w:tcPr>
          <w:p w:rsidR="005169E6" w:rsidRPr="0071510F" w:rsidRDefault="005169E6" w:rsidP="005169E6">
            <w:r>
              <w:t>OCR</w:t>
            </w:r>
          </w:p>
        </w:tc>
        <w:tc>
          <w:tcPr>
            <w:tcW w:w="4111" w:type="dxa"/>
            <w:shd w:val="clear" w:color="auto" w:fill="auto"/>
          </w:tcPr>
          <w:p w:rsidR="005169E6" w:rsidRPr="005169E6" w:rsidRDefault="00195DBD" w:rsidP="005169E6">
            <w:pPr>
              <w:rPr>
                <w:rFonts w:cs="Arial"/>
              </w:rPr>
            </w:pPr>
            <w:r>
              <w:rPr>
                <w:rFonts w:cs="Arial"/>
              </w:rPr>
              <w:t>Learner resource 1</w:t>
            </w:r>
          </w:p>
        </w:tc>
        <w:tc>
          <w:tcPr>
            <w:tcW w:w="5352" w:type="dxa"/>
            <w:shd w:val="clear" w:color="auto" w:fill="auto"/>
          </w:tcPr>
          <w:p w:rsidR="005169E6" w:rsidRPr="005169E6" w:rsidRDefault="005169E6" w:rsidP="005169E6">
            <w:pPr>
              <w:rPr>
                <w:rFonts w:cs="Arial"/>
              </w:rPr>
            </w:pPr>
            <w:r w:rsidRPr="005169E6">
              <w:rPr>
                <w:rFonts w:cs="Arial"/>
              </w:rPr>
              <w:t>Card sorting exercise exploring the definition of minerals in everyday contexts.</w:t>
            </w:r>
          </w:p>
        </w:tc>
        <w:tc>
          <w:tcPr>
            <w:tcW w:w="1701" w:type="dxa"/>
            <w:shd w:val="clear" w:color="auto" w:fill="auto"/>
          </w:tcPr>
          <w:p w:rsidR="005169E6" w:rsidRPr="0071510F" w:rsidRDefault="005169E6" w:rsidP="005169E6">
            <w:r>
              <w:t>2.1.1 a</w:t>
            </w:r>
          </w:p>
        </w:tc>
      </w:tr>
      <w:tr w:rsidR="005169E6" w:rsidRPr="005169E6" w:rsidTr="00CB16D0">
        <w:trPr>
          <w:tblHeader/>
        </w:trPr>
        <w:tc>
          <w:tcPr>
            <w:tcW w:w="1844" w:type="dxa"/>
            <w:shd w:val="clear" w:color="auto" w:fill="auto"/>
          </w:tcPr>
          <w:p w:rsidR="005169E6" w:rsidRPr="0071510F" w:rsidRDefault="005169E6" w:rsidP="005169E6">
            <w:pPr>
              <w:rPr>
                <w:b/>
              </w:rPr>
            </w:pPr>
            <w:r w:rsidRPr="0071510F">
              <w:t>Silicate structures construction</w:t>
            </w:r>
          </w:p>
        </w:tc>
        <w:tc>
          <w:tcPr>
            <w:tcW w:w="1666" w:type="dxa"/>
            <w:shd w:val="clear" w:color="auto" w:fill="auto"/>
          </w:tcPr>
          <w:p w:rsidR="005169E6" w:rsidRPr="0071510F" w:rsidRDefault="005169E6" w:rsidP="005169E6">
            <w:r w:rsidRPr="0071510F">
              <w:t>Carleton University</w:t>
            </w:r>
          </w:p>
        </w:tc>
        <w:tc>
          <w:tcPr>
            <w:tcW w:w="4111" w:type="dxa"/>
            <w:shd w:val="clear" w:color="auto" w:fill="auto"/>
          </w:tcPr>
          <w:p w:rsidR="005169E6" w:rsidRPr="005169E6" w:rsidRDefault="00805365" w:rsidP="005169E6">
            <w:pPr>
              <w:rPr>
                <w:rFonts w:cs="Arial"/>
              </w:rPr>
            </w:pPr>
            <w:hyperlink r:id="rId34" w:history="1">
              <w:r w:rsidR="005169E6" w:rsidRPr="005169E6">
                <w:rPr>
                  <w:rStyle w:val="Hyperlink"/>
                  <w:rFonts w:cs="Arial"/>
                </w:rPr>
                <w:t>http://serc.carleton.edu/NAGTWorkshops/intro/activities/24296.html</w:t>
              </w:r>
            </w:hyperlink>
          </w:p>
        </w:tc>
        <w:tc>
          <w:tcPr>
            <w:tcW w:w="5352" w:type="dxa"/>
            <w:shd w:val="clear" w:color="auto" w:fill="auto"/>
          </w:tcPr>
          <w:p w:rsidR="005169E6" w:rsidRPr="005169E6" w:rsidRDefault="005169E6" w:rsidP="005169E6">
            <w:pPr>
              <w:rPr>
                <w:rFonts w:cs="Arial"/>
              </w:rPr>
            </w:pPr>
            <w:r w:rsidRPr="005169E6">
              <w:rPr>
                <w:rFonts w:cs="Arial"/>
              </w:rPr>
              <w:t>An interactive hands - on activity where learners make tetrahedrons and gradually assemble the different arrangements.  Learners consider formula, ratios and cleavage of each of the silicate groups. Links to handouts included.</w:t>
            </w:r>
          </w:p>
        </w:tc>
        <w:tc>
          <w:tcPr>
            <w:tcW w:w="1701" w:type="dxa"/>
            <w:shd w:val="clear" w:color="auto" w:fill="auto"/>
          </w:tcPr>
          <w:p w:rsidR="005169E6" w:rsidRPr="0071510F" w:rsidRDefault="005169E6" w:rsidP="005169E6">
            <w:r w:rsidRPr="0071510F">
              <w:t>2.1.1.b</w:t>
            </w:r>
          </w:p>
        </w:tc>
      </w:tr>
      <w:tr w:rsidR="005169E6" w:rsidRPr="005169E6" w:rsidTr="00CB16D0">
        <w:trPr>
          <w:tblHeader/>
        </w:trPr>
        <w:tc>
          <w:tcPr>
            <w:tcW w:w="1844" w:type="dxa"/>
            <w:shd w:val="clear" w:color="auto" w:fill="auto"/>
          </w:tcPr>
          <w:p w:rsidR="005169E6" w:rsidRPr="00FC22E9" w:rsidRDefault="005169E6" w:rsidP="005169E6">
            <w:pPr>
              <w:rPr>
                <w:b/>
              </w:rPr>
            </w:pPr>
            <w:r w:rsidRPr="00FC22E9">
              <w:t>Silicate Structures</w:t>
            </w:r>
          </w:p>
        </w:tc>
        <w:tc>
          <w:tcPr>
            <w:tcW w:w="1666" w:type="dxa"/>
            <w:shd w:val="clear" w:color="auto" w:fill="auto"/>
          </w:tcPr>
          <w:p w:rsidR="005169E6" w:rsidRPr="0071510F" w:rsidRDefault="005169E6" w:rsidP="005169E6">
            <w:proofErr w:type="spellStart"/>
            <w:r w:rsidRPr="0071510F">
              <w:t>Geojeff</w:t>
            </w:r>
            <w:proofErr w:type="spellEnd"/>
          </w:p>
        </w:tc>
        <w:tc>
          <w:tcPr>
            <w:tcW w:w="4111" w:type="dxa"/>
            <w:shd w:val="clear" w:color="auto" w:fill="auto"/>
          </w:tcPr>
          <w:p w:rsidR="005169E6" w:rsidRPr="005169E6" w:rsidRDefault="00805365" w:rsidP="005169E6">
            <w:pPr>
              <w:rPr>
                <w:rFonts w:cs="Arial"/>
              </w:rPr>
            </w:pPr>
            <w:hyperlink r:id="rId35" w:history="1">
              <w:r w:rsidR="005169E6" w:rsidRPr="005169E6">
                <w:rPr>
                  <w:rStyle w:val="Hyperlink"/>
                  <w:rFonts w:cs="Arial"/>
                </w:rPr>
                <w:t>http://www.geojeff.org/silicate-structure.html</w:t>
              </w:r>
            </w:hyperlink>
          </w:p>
        </w:tc>
        <w:tc>
          <w:tcPr>
            <w:tcW w:w="5352" w:type="dxa"/>
            <w:shd w:val="clear" w:color="auto" w:fill="auto"/>
          </w:tcPr>
          <w:p w:rsidR="005169E6" w:rsidRPr="005169E6" w:rsidRDefault="005169E6" w:rsidP="005169E6">
            <w:pPr>
              <w:rPr>
                <w:rFonts w:cs="Arial"/>
              </w:rPr>
            </w:pPr>
            <w:r w:rsidRPr="005169E6">
              <w:rPr>
                <w:rFonts w:cs="Arial"/>
              </w:rPr>
              <w:t xml:space="preserve">Shows the </w:t>
            </w:r>
            <w:proofErr w:type="spellStart"/>
            <w:r w:rsidRPr="005169E6">
              <w:rPr>
                <w:rFonts w:cs="Arial"/>
              </w:rPr>
              <w:t>tetrahedra</w:t>
            </w:r>
            <w:proofErr w:type="spellEnd"/>
            <w:r w:rsidRPr="005169E6">
              <w:rPr>
                <w:rFonts w:cs="Arial"/>
              </w:rPr>
              <w:t xml:space="preserve"> as 3D balls and has clear, short descriptions of the different structures.  Diagrams are easy to understand.</w:t>
            </w:r>
          </w:p>
        </w:tc>
        <w:tc>
          <w:tcPr>
            <w:tcW w:w="1701" w:type="dxa"/>
            <w:shd w:val="clear" w:color="auto" w:fill="auto"/>
          </w:tcPr>
          <w:p w:rsidR="005169E6" w:rsidRPr="0071510F" w:rsidRDefault="005169E6" w:rsidP="005169E6">
            <w:r w:rsidRPr="0071510F">
              <w:t>2.1.1.b</w:t>
            </w:r>
          </w:p>
        </w:tc>
      </w:tr>
      <w:tr w:rsidR="005169E6" w:rsidRPr="005169E6" w:rsidTr="00CB16D0">
        <w:trPr>
          <w:tblHeader/>
        </w:trPr>
        <w:tc>
          <w:tcPr>
            <w:tcW w:w="1844" w:type="dxa"/>
            <w:shd w:val="clear" w:color="auto" w:fill="auto"/>
          </w:tcPr>
          <w:p w:rsidR="005169E6" w:rsidRPr="00FC22E9" w:rsidRDefault="005169E6" w:rsidP="005169E6">
            <w:pPr>
              <w:rPr>
                <w:b/>
              </w:rPr>
            </w:pPr>
            <w:r w:rsidRPr="00FC22E9">
              <w:t>Ball and stick models</w:t>
            </w:r>
          </w:p>
        </w:tc>
        <w:tc>
          <w:tcPr>
            <w:tcW w:w="1666" w:type="dxa"/>
            <w:shd w:val="clear" w:color="auto" w:fill="auto"/>
          </w:tcPr>
          <w:p w:rsidR="005169E6" w:rsidRPr="0071510F" w:rsidRDefault="005169E6" w:rsidP="005169E6">
            <w:r>
              <w:t>OCR</w:t>
            </w:r>
          </w:p>
        </w:tc>
        <w:tc>
          <w:tcPr>
            <w:tcW w:w="4111" w:type="dxa"/>
            <w:shd w:val="clear" w:color="auto" w:fill="auto"/>
          </w:tcPr>
          <w:p w:rsidR="005169E6" w:rsidRPr="005169E6" w:rsidRDefault="00195DBD" w:rsidP="005169E6">
            <w:pPr>
              <w:rPr>
                <w:rFonts w:cs="Arial"/>
              </w:rPr>
            </w:pPr>
            <w:r>
              <w:rPr>
                <w:rFonts w:cs="Arial"/>
              </w:rPr>
              <w:t>Learner resource 2</w:t>
            </w:r>
          </w:p>
        </w:tc>
        <w:tc>
          <w:tcPr>
            <w:tcW w:w="5352" w:type="dxa"/>
            <w:shd w:val="clear" w:color="auto" w:fill="auto"/>
          </w:tcPr>
          <w:p w:rsidR="005169E6" w:rsidRPr="005169E6" w:rsidRDefault="005169E6" w:rsidP="005169E6">
            <w:pPr>
              <w:rPr>
                <w:rFonts w:cs="Arial"/>
              </w:rPr>
            </w:pPr>
            <w:r w:rsidRPr="005169E6">
              <w:rPr>
                <w:rFonts w:cs="Arial"/>
              </w:rPr>
              <w:t xml:space="preserve">Ball and stick models can be made to show the various silicate arrangements using improvised kits or </w:t>
            </w:r>
            <w:proofErr w:type="spellStart"/>
            <w:r w:rsidRPr="005169E6">
              <w:rPr>
                <w:rFonts w:cs="Arial"/>
              </w:rPr>
              <w:t>Molymod</w:t>
            </w:r>
            <w:proofErr w:type="spellEnd"/>
            <w:r w:rsidRPr="005169E6">
              <w:rPr>
                <w:rFonts w:cs="Arial"/>
                <w:vertAlign w:val="superscript"/>
              </w:rPr>
              <w:t>®</w:t>
            </w:r>
            <w:r w:rsidRPr="005169E6">
              <w:rPr>
                <w:rFonts w:cs="Arial"/>
              </w:rPr>
              <w:t xml:space="preserve"> chemistry teaching kits.</w:t>
            </w:r>
          </w:p>
        </w:tc>
        <w:tc>
          <w:tcPr>
            <w:tcW w:w="1701" w:type="dxa"/>
            <w:shd w:val="clear" w:color="auto" w:fill="auto"/>
          </w:tcPr>
          <w:p w:rsidR="005169E6" w:rsidRPr="0071510F" w:rsidRDefault="005169E6" w:rsidP="005169E6">
            <w:r>
              <w:t>2.1.1 b</w:t>
            </w:r>
          </w:p>
        </w:tc>
      </w:tr>
      <w:tr w:rsidR="005169E6" w:rsidRPr="005169E6" w:rsidTr="00CB16D0">
        <w:trPr>
          <w:tblHeader/>
        </w:trPr>
        <w:tc>
          <w:tcPr>
            <w:tcW w:w="1844" w:type="dxa"/>
            <w:shd w:val="clear" w:color="auto" w:fill="auto"/>
          </w:tcPr>
          <w:p w:rsidR="005169E6" w:rsidRPr="00FC22E9" w:rsidRDefault="005169E6" w:rsidP="005169E6">
            <w:pPr>
              <w:rPr>
                <w:b/>
              </w:rPr>
            </w:pPr>
            <w:r w:rsidRPr="00FC22E9">
              <w:t>Silicate mineral jigsaw</w:t>
            </w:r>
          </w:p>
        </w:tc>
        <w:tc>
          <w:tcPr>
            <w:tcW w:w="1666" w:type="dxa"/>
            <w:shd w:val="clear" w:color="auto" w:fill="auto"/>
          </w:tcPr>
          <w:p w:rsidR="005169E6" w:rsidRPr="0071510F" w:rsidRDefault="005169E6" w:rsidP="005169E6">
            <w:r>
              <w:t>OCR</w:t>
            </w:r>
          </w:p>
        </w:tc>
        <w:tc>
          <w:tcPr>
            <w:tcW w:w="4111" w:type="dxa"/>
            <w:shd w:val="clear" w:color="auto" w:fill="auto"/>
          </w:tcPr>
          <w:p w:rsidR="005169E6" w:rsidRPr="005169E6" w:rsidRDefault="00195DBD" w:rsidP="005169E6">
            <w:pPr>
              <w:rPr>
                <w:rFonts w:cs="Arial"/>
              </w:rPr>
            </w:pPr>
            <w:r>
              <w:rPr>
                <w:rFonts w:cs="Arial"/>
              </w:rPr>
              <w:t>Learner resource 3</w:t>
            </w:r>
          </w:p>
        </w:tc>
        <w:tc>
          <w:tcPr>
            <w:tcW w:w="5352" w:type="dxa"/>
            <w:shd w:val="clear" w:color="auto" w:fill="auto"/>
          </w:tcPr>
          <w:p w:rsidR="005169E6" w:rsidRPr="005169E6" w:rsidRDefault="005169E6" w:rsidP="005169E6">
            <w:pPr>
              <w:rPr>
                <w:rFonts w:cs="Arial"/>
              </w:rPr>
            </w:pPr>
            <w:r w:rsidRPr="005169E6">
              <w:rPr>
                <w:rFonts w:cs="Arial"/>
              </w:rPr>
              <w:t>Card sorting exercise to test student knowledge and understanding of silicate mineral structures.</w:t>
            </w:r>
          </w:p>
        </w:tc>
        <w:tc>
          <w:tcPr>
            <w:tcW w:w="1701" w:type="dxa"/>
            <w:shd w:val="clear" w:color="auto" w:fill="auto"/>
          </w:tcPr>
          <w:p w:rsidR="005169E6" w:rsidRPr="0071510F" w:rsidRDefault="005169E6" w:rsidP="005169E6">
            <w:r>
              <w:t>2.1.1 b</w:t>
            </w:r>
          </w:p>
        </w:tc>
      </w:tr>
      <w:tr w:rsidR="005169E6" w:rsidRPr="005169E6" w:rsidTr="00CB16D0">
        <w:trPr>
          <w:tblHeader/>
        </w:trPr>
        <w:tc>
          <w:tcPr>
            <w:tcW w:w="1844" w:type="dxa"/>
            <w:shd w:val="clear" w:color="auto" w:fill="auto"/>
          </w:tcPr>
          <w:p w:rsidR="005169E6" w:rsidRPr="00FC22E9" w:rsidRDefault="005169E6" w:rsidP="005169E6">
            <w:pPr>
              <w:rPr>
                <w:b/>
              </w:rPr>
            </w:pPr>
            <w:r w:rsidRPr="00FC22E9">
              <w:t>Mineral guide</w:t>
            </w:r>
          </w:p>
        </w:tc>
        <w:tc>
          <w:tcPr>
            <w:tcW w:w="1666" w:type="dxa"/>
            <w:shd w:val="clear" w:color="auto" w:fill="auto"/>
          </w:tcPr>
          <w:p w:rsidR="005169E6" w:rsidRPr="0071510F" w:rsidRDefault="005169E6" w:rsidP="005169E6">
            <w:r w:rsidRPr="0071510F">
              <w:t>University of Auckland</w:t>
            </w:r>
          </w:p>
        </w:tc>
        <w:tc>
          <w:tcPr>
            <w:tcW w:w="4111" w:type="dxa"/>
            <w:shd w:val="clear" w:color="auto" w:fill="auto"/>
          </w:tcPr>
          <w:p w:rsidR="005169E6" w:rsidRPr="005169E6" w:rsidRDefault="00805365" w:rsidP="005169E6">
            <w:pPr>
              <w:rPr>
                <w:rFonts w:cs="Arial"/>
              </w:rPr>
            </w:pPr>
            <w:hyperlink r:id="rId36" w:history="1">
              <w:r w:rsidR="005169E6" w:rsidRPr="005169E6">
                <w:rPr>
                  <w:rStyle w:val="Hyperlink"/>
                  <w:rFonts w:cs="Arial"/>
                </w:rPr>
                <w:t>https://flexiblelearning.auckland.ac.nz/rocks_minerals/minerals/common.html</w:t>
              </w:r>
            </w:hyperlink>
            <w:r w:rsidR="005169E6" w:rsidRPr="005169E6">
              <w:rPr>
                <w:rFonts w:cs="Arial"/>
              </w:rPr>
              <w:t xml:space="preserve"> </w:t>
            </w:r>
          </w:p>
        </w:tc>
        <w:tc>
          <w:tcPr>
            <w:tcW w:w="5352" w:type="dxa"/>
            <w:shd w:val="clear" w:color="auto" w:fill="auto"/>
          </w:tcPr>
          <w:p w:rsidR="005169E6" w:rsidRPr="005169E6" w:rsidRDefault="005169E6" w:rsidP="005169E6">
            <w:pPr>
              <w:rPr>
                <w:rFonts w:cs="Arial"/>
              </w:rPr>
            </w:pPr>
            <w:r w:rsidRPr="005169E6">
              <w:rPr>
                <w:rFonts w:cs="Arial"/>
              </w:rPr>
              <w:t xml:space="preserve">Images of minerals with their properties.  Has all of the minerals listed except native </w:t>
            </w:r>
            <w:proofErr w:type="gramStart"/>
            <w:r w:rsidRPr="005169E6">
              <w:rPr>
                <w:rFonts w:cs="Arial"/>
              </w:rPr>
              <w:t>copper.</w:t>
            </w:r>
            <w:proofErr w:type="gramEnd"/>
            <w:r w:rsidRPr="005169E6">
              <w:rPr>
                <w:rFonts w:cs="Arial"/>
              </w:rPr>
              <w:t xml:space="preserve"> Good photos of minerals with their formula.</w:t>
            </w:r>
          </w:p>
        </w:tc>
        <w:tc>
          <w:tcPr>
            <w:tcW w:w="1701" w:type="dxa"/>
            <w:shd w:val="clear" w:color="auto" w:fill="auto"/>
          </w:tcPr>
          <w:p w:rsidR="005169E6" w:rsidRPr="0071510F" w:rsidRDefault="005169E6" w:rsidP="005169E6">
            <w:r>
              <w:t>2.1.1 b</w:t>
            </w:r>
          </w:p>
        </w:tc>
      </w:tr>
      <w:tr w:rsidR="005169E6" w:rsidRPr="005169E6" w:rsidTr="00CB16D0">
        <w:trPr>
          <w:tblHeader/>
        </w:trPr>
        <w:tc>
          <w:tcPr>
            <w:tcW w:w="1844" w:type="dxa"/>
            <w:shd w:val="clear" w:color="auto" w:fill="auto"/>
          </w:tcPr>
          <w:p w:rsidR="005169E6" w:rsidRPr="00FC22E9" w:rsidRDefault="005169E6" w:rsidP="005169E6">
            <w:pPr>
              <w:rPr>
                <w:b/>
              </w:rPr>
            </w:pPr>
            <w:r>
              <w:lastRenderedPageBreak/>
              <w:t>Mineral properties and testing</w:t>
            </w:r>
            <w:r w:rsidRPr="00FC22E9">
              <w:t xml:space="preserve"> jigsaw</w:t>
            </w:r>
          </w:p>
        </w:tc>
        <w:tc>
          <w:tcPr>
            <w:tcW w:w="1666" w:type="dxa"/>
            <w:shd w:val="clear" w:color="auto" w:fill="auto"/>
          </w:tcPr>
          <w:p w:rsidR="005169E6" w:rsidRPr="0071510F" w:rsidRDefault="005169E6" w:rsidP="005169E6">
            <w:r>
              <w:t>OCR</w:t>
            </w:r>
          </w:p>
        </w:tc>
        <w:tc>
          <w:tcPr>
            <w:tcW w:w="4111" w:type="dxa"/>
            <w:shd w:val="clear" w:color="auto" w:fill="auto"/>
          </w:tcPr>
          <w:p w:rsidR="005169E6" w:rsidRPr="005169E6" w:rsidRDefault="00195DBD" w:rsidP="005169E6">
            <w:pPr>
              <w:rPr>
                <w:rFonts w:cs="Arial"/>
              </w:rPr>
            </w:pPr>
            <w:r>
              <w:rPr>
                <w:rFonts w:cs="Arial"/>
              </w:rPr>
              <w:t>Learner resource 4</w:t>
            </w:r>
          </w:p>
        </w:tc>
        <w:tc>
          <w:tcPr>
            <w:tcW w:w="5352" w:type="dxa"/>
            <w:shd w:val="clear" w:color="auto" w:fill="auto"/>
          </w:tcPr>
          <w:p w:rsidR="005169E6" w:rsidRPr="005169E6" w:rsidRDefault="005169E6" w:rsidP="005169E6">
            <w:pPr>
              <w:rPr>
                <w:rFonts w:cs="Arial"/>
              </w:rPr>
            </w:pPr>
            <w:r w:rsidRPr="005169E6">
              <w:rPr>
                <w:rFonts w:cs="Arial"/>
              </w:rPr>
              <w:t>Card sorting exercise to test student knowledge and understanding of mineral properties and testing.</w:t>
            </w:r>
          </w:p>
        </w:tc>
        <w:tc>
          <w:tcPr>
            <w:tcW w:w="1701" w:type="dxa"/>
            <w:shd w:val="clear" w:color="auto" w:fill="auto"/>
          </w:tcPr>
          <w:p w:rsidR="005169E6" w:rsidRDefault="005169E6" w:rsidP="005169E6">
            <w:r>
              <w:t>2.1.1 b</w:t>
            </w:r>
          </w:p>
        </w:tc>
      </w:tr>
      <w:tr w:rsidR="00BF2109" w:rsidRPr="005169E6" w:rsidTr="00CB16D0">
        <w:trPr>
          <w:tblHeader/>
        </w:trPr>
        <w:tc>
          <w:tcPr>
            <w:tcW w:w="1844" w:type="dxa"/>
            <w:shd w:val="clear" w:color="auto" w:fill="auto"/>
          </w:tcPr>
          <w:p w:rsidR="00BF2109" w:rsidRPr="0071510F" w:rsidRDefault="00BF2109" w:rsidP="005169E6">
            <w:r>
              <w:t>Identifying common rock forming minerals in rocks</w:t>
            </w:r>
          </w:p>
        </w:tc>
        <w:tc>
          <w:tcPr>
            <w:tcW w:w="1666" w:type="dxa"/>
            <w:shd w:val="clear" w:color="auto" w:fill="auto"/>
          </w:tcPr>
          <w:p w:rsidR="00BF2109" w:rsidRPr="0071510F" w:rsidRDefault="00BF2109" w:rsidP="005169E6">
            <w:r>
              <w:t>OCR</w:t>
            </w:r>
          </w:p>
        </w:tc>
        <w:tc>
          <w:tcPr>
            <w:tcW w:w="4111" w:type="dxa"/>
            <w:shd w:val="clear" w:color="auto" w:fill="auto"/>
          </w:tcPr>
          <w:p w:rsidR="00BF2109" w:rsidRDefault="00BF2109" w:rsidP="005169E6">
            <w:r>
              <w:rPr>
                <w:rFonts w:cs="Arial"/>
              </w:rPr>
              <w:t>Learner resource 13</w:t>
            </w:r>
          </w:p>
        </w:tc>
        <w:tc>
          <w:tcPr>
            <w:tcW w:w="5352" w:type="dxa"/>
            <w:shd w:val="clear" w:color="auto" w:fill="auto"/>
          </w:tcPr>
          <w:p w:rsidR="00BF2109" w:rsidRPr="005169E6" w:rsidRDefault="00BF2109" w:rsidP="00BF2109">
            <w:pPr>
              <w:rPr>
                <w:rFonts w:cs="Arial"/>
              </w:rPr>
            </w:pPr>
            <w:r>
              <w:rPr>
                <w:rFonts w:cs="Arial"/>
              </w:rPr>
              <w:t xml:space="preserve">How to identify the eight most common rock forming minerals in hand samples and outcrops using a basic </w:t>
            </w:r>
            <w:r w:rsidRPr="00BF2109">
              <w:rPr>
                <w:rFonts w:cs="Arial"/>
              </w:rPr>
              <w:t xml:space="preserve">geologist’s field kit and </w:t>
            </w:r>
            <w:r>
              <w:rPr>
                <w:rFonts w:cs="Arial"/>
              </w:rPr>
              <w:t>an</w:t>
            </w:r>
            <w:r w:rsidRPr="00BF2109">
              <w:rPr>
                <w:rFonts w:cs="Arial"/>
              </w:rPr>
              <w:t xml:space="preserve"> </w:t>
            </w:r>
            <w:r>
              <w:rPr>
                <w:rFonts w:cs="Arial"/>
              </w:rPr>
              <w:t>identification</w:t>
            </w:r>
            <w:r w:rsidRPr="00BF2109">
              <w:rPr>
                <w:rFonts w:cs="Arial"/>
              </w:rPr>
              <w:t xml:space="preserve"> key</w:t>
            </w:r>
            <w:r>
              <w:rPr>
                <w:rFonts w:cs="Arial"/>
              </w:rPr>
              <w:t>. Can be used through the course and as preparation for PAG 1.1</w:t>
            </w:r>
          </w:p>
        </w:tc>
        <w:tc>
          <w:tcPr>
            <w:tcW w:w="1701" w:type="dxa"/>
            <w:shd w:val="clear" w:color="auto" w:fill="auto"/>
          </w:tcPr>
          <w:p w:rsidR="00BF2109" w:rsidRPr="0071510F" w:rsidRDefault="00BF2109" w:rsidP="005169E6">
            <w:r>
              <w:t>2.1.1 c</w:t>
            </w:r>
          </w:p>
        </w:tc>
      </w:tr>
      <w:tr w:rsidR="005169E6" w:rsidRPr="005169E6" w:rsidTr="00CB16D0">
        <w:trPr>
          <w:tblHeader/>
        </w:trPr>
        <w:tc>
          <w:tcPr>
            <w:tcW w:w="1844" w:type="dxa"/>
            <w:shd w:val="clear" w:color="auto" w:fill="auto"/>
          </w:tcPr>
          <w:p w:rsidR="005169E6" w:rsidRPr="0071510F" w:rsidRDefault="005169E6" w:rsidP="005169E6">
            <w:pPr>
              <w:rPr>
                <w:b/>
              </w:rPr>
            </w:pPr>
            <w:r w:rsidRPr="0071510F">
              <w:t>Be a mineral expert 1</w:t>
            </w:r>
          </w:p>
        </w:tc>
        <w:tc>
          <w:tcPr>
            <w:tcW w:w="1666" w:type="dxa"/>
            <w:shd w:val="clear" w:color="auto" w:fill="auto"/>
          </w:tcPr>
          <w:p w:rsidR="005169E6" w:rsidRPr="0071510F" w:rsidRDefault="005169E6" w:rsidP="005169E6">
            <w:r w:rsidRPr="0071510F">
              <w:t>ESTA</w:t>
            </w:r>
          </w:p>
        </w:tc>
        <w:tc>
          <w:tcPr>
            <w:tcW w:w="4111" w:type="dxa"/>
            <w:shd w:val="clear" w:color="auto" w:fill="auto"/>
          </w:tcPr>
          <w:p w:rsidR="005169E6" w:rsidRPr="005169E6" w:rsidRDefault="00805365" w:rsidP="005169E6">
            <w:pPr>
              <w:rPr>
                <w:rFonts w:cs="Arial"/>
              </w:rPr>
            </w:pPr>
            <w:hyperlink r:id="rId37" w:history="1">
              <w:r w:rsidR="005169E6" w:rsidRPr="005169E6">
                <w:rPr>
                  <w:rStyle w:val="Hyperlink"/>
                  <w:rFonts w:cs="Arial"/>
                </w:rPr>
                <w:t>http://www.earthlearningidea.com/PDF/165_Minerals_1.pdf</w:t>
              </w:r>
            </w:hyperlink>
          </w:p>
        </w:tc>
        <w:tc>
          <w:tcPr>
            <w:tcW w:w="5352" w:type="dxa"/>
            <w:shd w:val="clear" w:color="auto" w:fill="auto"/>
          </w:tcPr>
          <w:p w:rsidR="005169E6" w:rsidRPr="005169E6" w:rsidRDefault="005169E6" w:rsidP="005169E6">
            <w:pPr>
              <w:rPr>
                <w:rFonts w:cs="Arial"/>
              </w:rPr>
            </w:pPr>
            <w:r w:rsidRPr="005169E6">
              <w:rPr>
                <w:rFonts w:cs="Arial"/>
              </w:rPr>
              <w:t>An observation based exercise to introduce colour, lustre, shape and cleavage.</w:t>
            </w:r>
          </w:p>
          <w:p w:rsidR="005169E6" w:rsidRPr="005169E6" w:rsidRDefault="005169E6" w:rsidP="005169E6">
            <w:pPr>
              <w:rPr>
                <w:rFonts w:cs="Arial"/>
              </w:rPr>
            </w:pPr>
            <w:r w:rsidRPr="005169E6">
              <w:rPr>
                <w:rFonts w:cs="Arial"/>
              </w:rPr>
              <w:t>Cleavage is often harder to see – thin section on the web may be easier.</w:t>
            </w:r>
          </w:p>
        </w:tc>
        <w:tc>
          <w:tcPr>
            <w:tcW w:w="1701" w:type="dxa"/>
            <w:shd w:val="clear" w:color="auto" w:fill="auto"/>
          </w:tcPr>
          <w:p w:rsidR="005169E6" w:rsidRPr="0071510F" w:rsidRDefault="005169E6" w:rsidP="005169E6">
            <w:r w:rsidRPr="0071510F">
              <w:t>2.1.1.c (i)</w:t>
            </w:r>
          </w:p>
        </w:tc>
      </w:tr>
      <w:tr w:rsidR="005169E6" w:rsidRPr="005169E6" w:rsidTr="00CB16D0">
        <w:trPr>
          <w:tblHeader/>
        </w:trPr>
        <w:tc>
          <w:tcPr>
            <w:tcW w:w="1844" w:type="dxa"/>
            <w:shd w:val="clear" w:color="auto" w:fill="auto"/>
          </w:tcPr>
          <w:p w:rsidR="005169E6" w:rsidRPr="0071510F" w:rsidRDefault="005169E6" w:rsidP="005169E6">
            <w:pPr>
              <w:rPr>
                <w:b/>
              </w:rPr>
            </w:pPr>
            <w:r w:rsidRPr="0071510F">
              <w:t>Be a mineral expert 2</w:t>
            </w:r>
          </w:p>
        </w:tc>
        <w:tc>
          <w:tcPr>
            <w:tcW w:w="1666" w:type="dxa"/>
            <w:shd w:val="clear" w:color="auto" w:fill="auto"/>
          </w:tcPr>
          <w:p w:rsidR="005169E6" w:rsidRPr="0071510F" w:rsidRDefault="005169E6" w:rsidP="005169E6">
            <w:r w:rsidRPr="0071510F">
              <w:t>ESTA</w:t>
            </w:r>
          </w:p>
        </w:tc>
        <w:tc>
          <w:tcPr>
            <w:tcW w:w="4111" w:type="dxa"/>
            <w:shd w:val="clear" w:color="auto" w:fill="auto"/>
          </w:tcPr>
          <w:p w:rsidR="005169E6" w:rsidRPr="005169E6" w:rsidRDefault="00805365" w:rsidP="005169E6">
            <w:pPr>
              <w:rPr>
                <w:rFonts w:cs="Arial"/>
              </w:rPr>
            </w:pPr>
            <w:hyperlink r:id="rId38" w:history="1">
              <w:r w:rsidR="005169E6" w:rsidRPr="005169E6">
                <w:rPr>
                  <w:rStyle w:val="Hyperlink"/>
                  <w:rFonts w:cs="Arial"/>
                </w:rPr>
                <w:t>http://www.earthlearningidea.com/PDF/166_Minerals_2.pdf</w:t>
              </w:r>
            </w:hyperlink>
          </w:p>
        </w:tc>
        <w:tc>
          <w:tcPr>
            <w:tcW w:w="5352" w:type="dxa"/>
            <w:shd w:val="clear" w:color="auto" w:fill="auto"/>
          </w:tcPr>
          <w:p w:rsidR="005169E6" w:rsidRPr="005169E6" w:rsidRDefault="005169E6" w:rsidP="005169E6">
            <w:pPr>
              <w:rPr>
                <w:rFonts w:cs="Arial"/>
              </w:rPr>
            </w:pPr>
            <w:r w:rsidRPr="005169E6">
              <w:rPr>
                <w:rFonts w:cs="Arial"/>
              </w:rPr>
              <w:t>A follow-on for ‘Be a mineral expert 1’, with streak, density, hardness, acid test.</w:t>
            </w:r>
          </w:p>
          <w:p w:rsidR="005169E6" w:rsidRPr="005169E6" w:rsidRDefault="005169E6" w:rsidP="005169E6">
            <w:pPr>
              <w:rPr>
                <w:rFonts w:cs="Arial"/>
              </w:rPr>
            </w:pPr>
            <w:r w:rsidRPr="005169E6">
              <w:rPr>
                <w:rFonts w:cs="Arial"/>
              </w:rPr>
              <w:t>The density test is quite simple – the samples need to be a similar size.</w:t>
            </w:r>
          </w:p>
        </w:tc>
        <w:tc>
          <w:tcPr>
            <w:tcW w:w="1701" w:type="dxa"/>
            <w:shd w:val="clear" w:color="auto" w:fill="auto"/>
          </w:tcPr>
          <w:p w:rsidR="005169E6" w:rsidRPr="0071510F" w:rsidRDefault="005169E6" w:rsidP="005169E6">
            <w:r w:rsidRPr="0071510F">
              <w:t>2.1.1.c (i)</w:t>
            </w:r>
          </w:p>
        </w:tc>
      </w:tr>
      <w:tr w:rsidR="005169E6" w:rsidRPr="005169E6" w:rsidTr="00CB16D0">
        <w:trPr>
          <w:tblHeader/>
        </w:trPr>
        <w:tc>
          <w:tcPr>
            <w:tcW w:w="1844" w:type="dxa"/>
            <w:shd w:val="clear" w:color="auto" w:fill="auto"/>
          </w:tcPr>
          <w:p w:rsidR="005169E6" w:rsidRPr="0071510F" w:rsidRDefault="005169E6" w:rsidP="005169E6">
            <w:pPr>
              <w:rPr>
                <w:b/>
              </w:rPr>
            </w:pPr>
            <w:r w:rsidRPr="0071510F">
              <w:t>An introduction to minerals and rocks under the microscope</w:t>
            </w:r>
          </w:p>
        </w:tc>
        <w:tc>
          <w:tcPr>
            <w:tcW w:w="1666" w:type="dxa"/>
            <w:shd w:val="clear" w:color="auto" w:fill="auto"/>
          </w:tcPr>
          <w:p w:rsidR="005169E6" w:rsidRPr="0071510F" w:rsidRDefault="005169E6" w:rsidP="005169E6">
            <w:r w:rsidRPr="0071510F">
              <w:t>Open University</w:t>
            </w:r>
          </w:p>
        </w:tc>
        <w:tc>
          <w:tcPr>
            <w:tcW w:w="4111" w:type="dxa"/>
            <w:shd w:val="clear" w:color="auto" w:fill="auto"/>
          </w:tcPr>
          <w:p w:rsidR="005169E6" w:rsidRPr="005169E6" w:rsidRDefault="00805365" w:rsidP="005169E6">
            <w:pPr>
              <w:rPr>
                <w:rFonts w:cs="Arial"/>
              </w:rPr>
            </w:pPr>
            <w:hyperlink r:id="rId39" w:history="1">
              <w:r w:rsidR="005169E6" w:rsidRPr="005169E6">
                <w:rPr>
                  <w:rStyle w:val="Hyperlink"/>
                  <w:rFonts w:cs="Arial"/>
                </w:rPr>
                <w:t>http://students.open.ac.uk/science/s276/VM/program/openlearn/index.html</w:t>
              </w:r>
            </w:hyperlink>
          </w:p>
        </w:tc>
        <w:tc>
          <w:tcPr>
            <w:tcW w:w="5352" w:type="dxa"/>
            <w:shd w:val="clear" w:color="auto" w:fill="auto"/>
          </w:tcPr>
          <w:p w:rsidR="005169E6" w:rsidRPr="005169E6" w:rsidRDefault="005169E6" w:rsidP="005169E6">
            <w:pPr>
              <w:rPr>
                <w:rFonts w:cs="Arial"/>
              </w:rPr>
            </w:pPr>
            <w:r w:rsidRPr="005169E6">
              <w:rPr>
                <w:rFonts w:cs="Arial"/>
              </w:rPr>
              <w:t>A website using a virtual microscope. Thin sections of different rocks can be viewed. It also goes through six physical characteristics of minerals.</w:t>
            </w:r>
          </w:p>
          <w:p w:rsidR="005169E6" w:rsidRPr="005169E6" w:rsidRDefault="005169E6" w:rsidP="005169E6">
            <w:pPr>
              <w:rPr>
                <w:rFonts w:cs="Arial"/>
              </w:rPr>
            </w:pPr>
            <w:r w:rsidRPr="005169E6">
              <w:rPr>
                <w:rFonts w:cs="Arial"/>
              </w:rPr>
              <w:t>The virtual microscope is good for looking at cleavage in some minerals (pyroxene in particular).</w:t>
            </w:r>
          </w:p>
        </w:tc>
        <w:tc>
          <w:tcPr>
            <w:tcW w:w="1701" w:type="dxa"/>
            <w:shd w:val="clear" w:color="auto" w:fill="auto"/>
          </w:tcPr>
          <w:p w:rsidR="005169E6" w:rsidRPr="0071510F" w:rsidRDefault="005169E6" w:rsidP="005169E6">
            <w:r w:rsidRPr="0071510F">
              <w:t>2.1.1.c (ii)</w:t>
            </w:r>
          </w:p>
        </w:tc>
      </w:tr>
      <w:tr w:rsidR="005169E6" w:rsidRPr="005169E6" w:rsidTr="00CB16D0">
        <w:trPr>
          <w:tblHeader/>
        </w:trPr>
        <w:tc>
          <w:tcPr>
            <w:tcW w:w="1844" w:type="dxa"/>
            <w:shd w:val="clear" w:color="auto" w:fill="auto"/>
          </w:tcPr>
          <w:p w:rsidR="005169E6" w:rsidRPr="00FB016F" w:rsidRDefault="005169E6" w:rsidP="005169E6">
            <w:pPr>
              <w:rPr>
                <w:b/>
              </w:rPr>
            </w:pPr>
            <w:r w:rsidRPr="00FB016F">
              <w:lastRenderedPageBreak/>
              <w:t>P</w:t>
            </w:r>
            <w:r w:rsidRPr="00FB016F">
              <w:rPr>
                <w:rFonts w:ascii="Times New Roman" w:hAnsi="Times New Roman"/>
              </w:rPr>
              <w:t>–</w:t>
            </w:r>
            <w:r w:rsidRPr="00FB016F">
              <w:t>T and the Rock Cycle</w:t>
            </w:r>
          </w:p>
        </w:tc>
        <w:tc>
          <w:tcPr>
            <w:tcW w:w="1666" w:type="dxa"/>
            <w:shd w:val="clear" w:color="auto" w:fill="auto"/>
          </w:tcPr>
          <w:p w:rsidR="005169E6" w:rsidRPr="00FB016F" w:rsidRDefault="005169E6" w:rsidP="005169E6">
            <w:r w:rsidRPr="00FB016F">
              <w:t>OCR</w:t>
            </w:r>
          </w:p>
        </w:tc>
        <w:tc>
          <w:tcPr>
            <w:tcW w:w="4111" w:type="dxa"/>
            <w:shd w:val="clear" w:color="auto" w:fill="auto"/>
          </w:tcPr>
          <w:p w:rsidR="005169E6" w:rsidRPr="005169E6" w:rsidRDefault="00195DBD" w:rsidP="005169E6">
            <w:pPr>
              <w:rPr>
                <w:rFonts w:cs="Arial"/>
              </w:rPr>
            </w:pPr>
            <w:r>
              <w:rPr>
                <w:rFonts w:cs="Arial"/>
              </w:rPr>
              <w:t>Learner resource 5</w:t>
            </w:r>
          </w:p>
        </w:tc>
        <w:tc>
          <w:tcPr>
            <w:tcW w:w="5352" w:type="dxa"/>
            <w:shd w:val="clear" w:color="auto" w:fill="auto"/>
          </w:tcPr>
          <w:p w:rsidR="005169E6" w:rsidRPr="005169E6" w:rsidRDefault="005169E6" w:rsidP="005169E6">
            <w:pPr>
              <w:rPr>
                <w:rFonts w:cs="Arial"/>
              </w:rPr>
            </w:pPr>
            <w:r w:rsidRPr="005169E6">
              <w:rPr>
                <w:rFonts w:cs="Arial"/>
              </w:rPr>
              <w:t>Using students’ prior knowledge of the Rock Cycle they label a P–T diagram explore how rocks will change on a typical burial and exhumation trajectory.</w:t>
            </w:r>
          </w:p>
        </w:tc>
        <w:tc>
          <w:tcPr>
            <w:tcW w:w="1701" w:type="dxa"/>
            <w:shd w:val="clear" w:color="auto" w:fill="auto"/>
          </w:tcPr>
          <w:p w:rsidR="005169E6" w:rsidRPr="00FB016F" w:rsidRDefault="005169E6" w:rsidP="005169E6">
            <w:r>
              <w:t>2.1.1 d</w:t>
            </w:r>
          </w:p>
        </w:tc>
      </w:tr>
      <w:tr w:rsidR="005169E6" w:rsidRPr="005169E6" w:rsidTr="00CB16D0">
        <w:trPr>
          <w:tblHeader/>
        </w:trPr>
        <w:tc>
          <w:tcPr>
            <w:tcW w:w="1844" w:type="dxa"/>
            <w:shd w:val="clear" w:color="auto" w:fill="auto"/>
          </w:tcPr>
          <w:p w:rsidR="005169E6" w:rsidRPr="0071510F" w:rsidRDefault="005169E6" w:rsidP="005169E6">
            <w:pPr>
              <w:rPr>
                <w:b/>
              </w:rPr>
            </w:pPr>
            <w:r w:rsidRPr="0071510F">
              <w:t>Interactive rock cycle animation</w:t>
            </w:r>
          </w:p>
        </w:tc>
        <w:tc>
          <w:tcPr>
            <w:tcW w:w="1666" w:type="dxa"/>
            <w:shd w:val="clear" w:color="auto" w:fill="auto"/>
          </w:tcPr>
          <w:p w:rsidR="005169E6" w:rsidRPr="0071510F" w:rsidRDefault="005169E6" w:rsidP="005169E6">
            <w:r w:rsidRPr="0071510F">
              <w:t>Exploring Earth</w:t>
            </w:r>
          </w:p>
        </w:tc>
        <w:tc>
          <w:tcPr>
            <w:tcW w:w="4111" w:type="dxa"/>
            <w:shd w:val="clear" w:color="auto" w:fill="auto"/>
          </w:tcPr>
          <w:p w:rsidR="005169E6" w:rsidRPr="005169E6" w:rsidRDefault="00805365" w:rsidP="005169E6">
            <w:pPr>
              <w:rPr>
                <w:rFonts w:cs="Arial"/>
              </w:rPr>
            </w:pPr>
            <w:hyperlink r:id="rId40" w:history="1">
              <w:r w:rsidR="005169E6" w:rsidRPr="005169E6">
                <w:rPr>
                  <w:rStyle w:val="Hyperlink"/>
                  <w:rFonts w:cs="Arial"/>
                </w:rPr>
                <w:t>http://www.classzone.com/books/earth_science/terc/content/investigations/es0602/es0602page02.cfm</w:t>
              </w:r>
            </w:hyperlink>
          </w:p>
        </w:tc>
        <w:tc>
          <w:tcPr>
            <w:tcW w:w="5352" w:type="dxa"/>
            <w:shd w:val="clear" w:color="auto" w:fill="auto"/>
          </w:tcPr>
          <w:p w:rsidR="005169E6" w:rsidRPr="005169E6" w:rsidRDefault="005169E6" w:rsidP="005169E6">
            <w:pPr>
              <w:rPr>
                <w:rFonts w:cs="Arial"/>
              </w:rPr>
            </w:pPr>
            <w:r w:rsidRPr="005169E6">
              <w:rPr>
                <w:rFonts w:cs="Arial"/>
              </w:rPr>
              <w:t>An interactive animation set at a subduction zone, which can be paused where a series of animations and photos come up. Quite straightforward.</w:t>
            </w:r>
          </w:p>
        </w:tc>
        <w:tc>
          <w:tcPr>
            <w:tcW w:w="1701" w:type="dxa"/>
            <w:shd w:val="clear" w:color="auto" w:fill="auto"/>
          </w:tcPr>
          <w:p w:rsidR="005169E6" w:rsidRPr="0071510F" w:rsidRDefault="005169E6" w:rsidP="005169E6">
            <w:r w:rsidRPr="0071510F">
              <w:t>2.1.1 d</w:t>
            </w:r>
          </w:p>
        </w:tc>
      </w:tr>
    </w:tbl>
    <w:p w:rsidR="003141FA" w:rsidRDefault="003141FA" w:rsidP="00764BD9">
      <w:pPr>
        <w:rPr>
          <w:lang w:eastAsia="en-GB"/>
        </w:rPr>
        <w:sectPr w:rsidR="003141FA" w:rsidSect="00805365">
          <w:headerReference w:type="default" r:id="rId41"/>
          <w:footerReference w:type="default" r:id="rId42"/>
          <w:pgSz w:w="16838" w:h="11906" w:orient="landscape"/>
          <w:pgMar w:top="993" w:right="1440" w:bottom="849" w:left="1440" w:header="709" w:footer="494" w:gutter="0"/>
          <w:cols w:space="708"/>
          <w:docGrid w:linePitch="360"/>
        </w:sectPr>
      </w:pPr>
    </w:p>
    <w:p w:rsidR="005169E6" w:rsidRDefault="005169E6" w:rsidP="00C769FC">
      <w:pPr>
        <w:pStyle w:val="Heading3"/>
        <w:rPr>
          <w:i/>
          <w:color w:val="000000"/>
          <w:sz w:val="32"/>
        </w:rPr>
      </w:pPr>
      <w:r w:rsidRPr="005169E6">
        <w:rPr>
          <w:i/>
          <w:color w:val="000000"/>
          <w:sz w:val="32"/>
        </w:rPr>
        <w:t>Rocks and minerals: Igneous rocks (2.1.2)</w:t>
      </w:r>
    </w:p>
    <w:p w:rsidR="00C769FC" w:rsidRDefault="00C769FC" w:rsidP="00C769FC">
      <w:pPr>
        <w:pStyle w:val="Heading3"/>
      </w:pPr>
      <w:r>
        <w:t>Curriculum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520"/>
        <w:gridCol w:w="4521"/>
      </w:tblGrid>
      <w:tr w:rsidR="005169E6" w:rsidRPr="002A3BA6" w:rsidTr="00750C83">
        <w:tc>
          <w:tcPr>
            <w:tcW w:w="567" w:type="dxa"/>
            <w:shd w:val="clear" w:color="auto" w:fill="auto"/>
          </w:tcPr>
          <w:p w:rsidR="005169E6" w:rsidRPr="00750C83" w:rsidRDefault="005169E6" w:rsidP="005169E6">
            <w:pPr>
              <w:rPr>
                <w:sz w:val="18"/>
                <w:szCs w:val="18"/>
              </w:rPr>
            </w:pPr>
            <w:r w:rsidRPr="00750C83">
              <w:rPr>
                <w:sz w:val="18"/>
                <w:szCs w:val="18"/>
              </w:rPr>
              <w:t>(a)</w:t>
            </w:r>
          </w:p>
        </w:tc>
        <w:tc>
          <w:tcPr>
            <w:tcW w:w="4536" w:type="dxa"/>
            <w:shd w:val="clear" w:color="auto" w:fill="auto"/>
          </w:tcPr>
          <w:p w:rsidR="005169E6" w:rsidRPr="00750C83" w:rsidRDefault="005169E6" w:rsidP="005169E6">
            <w:pPr>
              <w:rPr>
                <w:sz w:val="18"/>
                <w:szCs w:val="18"/>
              </w:rPr>
            </w:pPr>
            <w:r w:rsidRPr="00750C83">
              <w:rPr>
                <w:sz w:val="18"/>
                <w:szCs w:val="18"/>
              </w:rPr>
              <w:t>i) the classification of igneous rocks on the basis of their composition (silicic, intermediate, mafic and ultramafic) and crystal grain size (coarse-crystals &gt;5 mm diameter; medium-crystals 1-5 mm diameter; fine-crystals &lt;1 mm diameter)</w:t>
            </w:r>
          </w:p>
          <w:p w:rsidR="005169E6" w:rsidRPr="00750C83" w:rsidRDefault="005169E6" w:rsidP="005169E6">
            <w:pPr>
              <w:rPr>
                <w:sz w:val="18"/>
                <w:szCs w:val="18"/>
              </w:rPr>
            </w:pPr>
            <w:r w:rsidRPr="00750C83">
              <w:rPr>
                <w:sz w:val="18"/>
                <w:szCs w:val="18"/>
              </w:rPr>
              <w:t>(ii) the diagnostic properties of rocks to identify igneous rocks in samples, photographs and thin section diagrams</w:t>
            </w:r>
          </w:p>
        </w:tc>
        <w:tc>
          <w:tcPr>
            <w:tcW w:w="4536" w:type="dxa"/>
            <w:shd w:val="clear" w:color="auto" w:fill="auto"/>
          </w:tcPr>
          <w:p w:rsidR="005169E6" w:rsidRPr="00750C83" w:rsidRDefault="005169E6" w:rsidP="00750C83">
            <w:pPr>
              <w:spacing w:after="200"/>
              <w:rPr>
                <w:sz w:val="18"/>
                <w:szCs w:val="18"/>
                <w:lang w:val="it-IT"/>
              </w:rPr>
            </w:pPr>
            <w:r w:rsidRPr="00750C83">
              <w:rPr>
                <w:sz w:val="18"/>
                <w:szCs w:val="18"/>
                <w:lang w:val="it-IT"/>
              </w:rPr>
              <w:t xml:space="preserve">To include granite, microgranite, rhyolite; diorite, microdiorite, andesite; gabbro, dolerite, basalt and peridotite </w:t>
            </w:r>
          </w:p>
        </w:tc>
      </w:tr>
      <w:tr w:rsidR="005169E6" w:rsidTr="00750C83">
        <w:tc>
          <w:tcPr>
            <w:tcW w:w="567" w:type="dxa"/>
            <w:shd w:val="clear" w:color="auto" w:fill="auto"/>
          </w:tcPr>
          <w:p w:rsidR="005169E6" w:rsidRPr="00750C83" w:rsidRDefault="005169E6" w:rsidP="005169E6">
            <w:pPr>
              <w:rPr>
                <w:sz w:val="18"/>
                <w:szCs w:val="18"/>
              </w:rPr>
            </w:pPr>
            <w:r w:rsidRPr="00750C83">
              <w:rPr>
                <w:sz w:val="18"/>
                <w:szCs w:val="18"/>
              </w:rPr>
              <w:t>(b)</w:t>
            </w:r>
          </w:p>
        </w:tc>
        <w:tc>
          <w:tcPr>
            <w:tcW w:w="4536" w:type="dxa"/>
            <w:shd w:val="clear" w:color="auto" w:fill="auto"/>
          </w:tcPr>
          <w:p w:rsidR="005169E6" w:rsidRPr="00750C83" w:rsidRDefault="005169E6" w:rsidP="005169E6">
            <w:pPr>
              <w:rPr>
                <w:sz w:val="18"/>
                <w:szCs w:val="18"/>
              </w:rPr>
            </w:pPr>
            <w:r w:rsidRPr="00750C83">
              <w:rPr>
                <w:sz w:val="18"/>
                <w:szCs w:val="18"/>
              </w:rPr>
              <w:t>i) igneous textures, crystal size and crystal shape as evidence for depth of formation and rate of cooling of igneous rocks</w:t>
            </w:r>
          </w:p>
          <w:p w:rsidR="005169E6" w:rsidRPr="00750C83" w:rsidRDefault="005169E6" w:rsidP="005169E6">
            <w:pPr>
              <w:rPr>
                <w:sz w:val="18"/>
                <w:szCs w:val="18"/>
              </w:rPr>
            </w:pPr>
            <w:r w:rsidRPr="00750C83">
              <w:rPr>
                <w:sz w:val="18"/>
                <w:szCs w:val="18"/>
              </w:rPr>
              <w:t>(ii) the diagnostic properties of igneous textures and crystal shape in samples, photographs and thin section diagrams</w:t>
            </w:r>
          </w:p>
        </w:tc>
        <w:tc>
          <w:tcPr>
            <w:tcW w:w="4536" w:type="dxa"/>
            <w:shd w:val="clear" w:color="auto" w:fill="auto"/>
          </w:tcPr>
          <w:p w:rsidR="005169E6" w:rsidRPr="00750C83" w:rsidRDefault="005169E6" w:rsidP="005169E6">
            <w:pPr>
              <w:rPr>
                <w:sz w:val="18"/>
                <w:szCs w:val="18"/>
              </w:rPr>
            </w:pPr>
            <w:r w:rsidRPr="00750C83">
              <w:rPr>
                <w:sz w:val="18"/>
                <w:szCs w:val="18"/>
              </w:rPr>
              <w:t>To include volcanic and plutonic igneous rocks</w:t>
            </w:r>
          </w:p>
          <w:p w:rsidR="005169E6" w:rsidRPr="00750C83" w:rsidRDefault="005169E6" w:rsidP="005169E6">
            <w:pPr>
              <w:rPr>
                <w:sz w:val="18"/>
                <w:szCs w:val="18"/>
              </w:rPr>
            </w:pPr>
          </w:p>
          <w:p w:rsidR="005169E6" w:rsidRPr="00750C83" w:rsidRDefault="005169E6" w:rsidP="005169E6">
            <w:pPr>
              <w:rPr>
                <w:sz w:val="18"/>
                <w:szCs w:val="18"/>
              </w:rPr>
            </w:pPr>
            <w:r w:rsidRPr="00750C83">
              <w:rPr>
                <w:sz w:val="18"/>
                <w:szCs w:val="18"/>
              </w:rPr>
              <w:t xml:space="preserve">To include: </w:t>
            </w:r>
            <w:proofErr w:type="spellStart"/>
            <w:r w:rsidRPr="00750C83">
              <w:rPr>
                <w:sz w:val="18"/>
                <w:szCs w:val="18"/>
              </w:rPr>
              <w:t>equicrystaline</w:t>
            </w:r>
            <w:proofErr w:type="spellEnd"/>
            <w:r w:rsidRPr="00750C83">
              <w:rPr>
                <w:sz w:val="18"/>
                <w:szCs w:val="18"/>
              </w:rPr>
              <w:t xml:space="preserve">, glassy, vesicular, amygdaloidal, flow banding and porphyritic </w:t>
            </w:r>
          </w:p>
        </w:tc>
      </w:tr>
    </w:tbl>
    <w:p w:rsidR="005169E6" w:rsidRPr="005169E6" w:rsidRDefault="005169E6" w:rsidP="005169E6"/>
    <w:p w:rsidR="00C769FC" w:rsidRDefault="00C769FC" w:rsidP="00C769FC">
      <w:pPr>
        <w:pStyle w:val="Heading3"/>
      </w:pPr>
      <w:r>
        <w:t xml:space="preserve">Thinking Conceptually: </w:t>
      </w:r>
      <w:r w:rsidRPr="001E5631">
        <w:t>Approaches to teaching the content</w:t>
      </w:r>
    </w:p>
    <w:p w:rsidR="00C769FC" w:rsidRDefault="00C769FC" w:rsidP="00C769FC">
      <w:pPr>
        <w:rPr>
          <w:b/>
          <w:color w:val="000000"/>
        </w:rPr>
      </w:pPr>
      <w:r w:rsidRPr="00C769FC">
        <w:rPr>
          <w:b/>
          <w:color w:val="000000"/>
        </w:rPr>
        <w:t>General approaches:</w:t>
      </w:r>
    </w:p>
    <w:p w:rsidR="005169E6" w:rsidRDefault="005169E6" w:rsidP="00C769FC">
      <w:pPr>
        <w:rPr>
          <w:b/>
          <w:color w:val="000000"/>
        </w:rPr>
      </w:pPr>
      <w:r w:rsidRPr="00BE1A15">
        <w:t>Learners can begin to apply what they have learnt in the previous topic by considering how igneous rocks are classified based on their chemical composition and crystal grain size, learners could build this information into a table.  Using a range of hand specimens, photographs and thin sections learners should be introduced to the range of textures including crystal size and shape and be guided through how these are identified, measured and recorded.  A range of online resources may help learners to understand how to sketch these textures by demonstrating good practice.</w:t>
      </w:r>
    </w:p>
    <w:p w:rsidR="005169E6" w:rsidRDefault="00C769FC" w:rsidP="00C769FC">
      <w:pPr>
        <w:rPr>
          <w:b/>
          <w:color w:val="000000"/>
        </w:rPr>
      </w:pPr>
      <w:r w:rsidRPr="00C769FC">
        <w:rPr>
          <w:b/>
          <w:color w:val="000000"/>
        </w:rPr>
        <w:t>Common misconceptions or difficulties students may have:</w:t>
      </w:r>
    </w:p>
    <w:p w:rsidR="005169E6" w:rsidRPr="00BE1A15" w:rsidRDefault="005169E6" w:rsidP="005169E6">
      <w:pPr>
        <w:rPr>
          <w:b/>
        </w:rPr>
      </w:pPr>
      <w:r w:rsidRPr="00BE1A15">
        <w:t>Where learners m</w:t>
      </w:r>
      <w:r w:rsidR="00D82817">
        <w:t>a</w:t>
      </w:r>
      <w:r w:rsidRPr="00BE1A15">
        <w:t>y struggle in this topic is in taking time to concentrate and look at detailed observations in thin sections and hand specimens and in knowing how to use hand lenses and microscopes effectively.  Learners will need time to develop these skills and should be given the opportunity to regularly revisit these methods over the course.  Examples of good sketching and observations should be shared.</w:t>
      </w:r>
    </w:p>
    <w:p w:rsidR="00C769FC" w:rsidRDefault="005169E6" w:rsidP="005169E6">
      <w:r w:rsidRPr="00BE1A15">
        <w:t>Students are often reluctant to engage with actual rocks which then can lead to misconceptions in their understanding which may then lead to problems in assessments. Developing the confidence to identify rocks that they encounter in their everyday lives is a real breakthrough moment for students and a great motivator.</w:t>
      </w:r>
    </w:p>
    <w:p w:rsidR="00C769FC" w:rsidRDefault="005169E6" w:rsidP="00C769FC">
      <w:pPr>
        <w:rPr>
          <w:b/>
          <w:color w:val="000000"/>
        </w:rPr>
      </w:pPr>
      <w:r>
        <w:rPr>
          <w:b/>
          <w:color w:val="000000"/>
        </w:rPr>
        <w:br w:type="page"/>
      </w:r>
      <w:r w:rsidR="00C769FC" w:rsidRPr="00C769FC">
        <w:rPr>
          <w:b/>
          <w:color w:val="000000"/>
        </w:rPr>
        <w:lastRenderedPageBreak/>
        <w:t>Conceptual links to other areas of the specification – useful ways to approach this topic to set students up for topics later in the course:</w:t>
      </w:r>
    </w:p>
    <w:p w:rsidR="005169E6" w:rsidRDefault="005169E6" w:rsidP="00C769FC">
      <w:pPr>
        <w:rPr>
          <w:b/>
          <w:color w:val="000000"/>
        </w:rPr>
      </w:pPr>
      <w:r w:rsidRPr="00BE1A15">
        <w:t>This topic is revisited throughout the course</w:t>
      </w:r>
      <w:r w:rsidR="00D82817">
        <w:t>.  T</w:t>
      </w:r>
      <w:r w:rsidRPr="00BE1A15">
        <w:t>he main section relates to igneous processes at plate boundaries (3.2.2) where learners consider magma generation in different plate settings and igneous petrology (5.3) where learners investigate the science behind the melting and crystallisation process.</w:t>
      </w:r>
    </w:p>
    <w:p w:rsidR="00C769FC" w:rsidRPr="00C769FC" w:rsidRDefault="00C769FC" w:rsidP="00C769FC">
      <w:pPr>
        <w:pStyle w:val="Heading3"/>
      </w:pPr>
      <w:r w:rsidRPr="00C769FC">
        <w:t>Thinking Contextually: Approaches to teaching the content:</w:t>
      </w:r>
    </w:p>
    <w:p w:rsidR="005169E6" w:rsidRDefault="005169E6" w:rsidP="00201409">
      <w:r>
        <w:t>To begin this topic</w:t>
      </w:r>
      <w:r w:rsidR="00D82817">
        <w:t>,</w:t>
      </w:r>
      <w:r>
        <w:t xml:space="preserve"> learners should experience the widest possible range of igneous hand specimens available to them and begin to consider differences and similarities.  Following this</w:t>
      </w:r>
      <w:r w:rsidR="00D82817">
        <w:t>,</w:t>
      </w:r>
      <w:r>
        <w:t xml:space="preserve"> learners could be introduced to the igneous rock classification table which could be gradually built up based on examples and evidence.  Learners could then revisit the hand specimens and in addition photographs and thin sections to start to apply the classification system.  The experiment on why the range of crystal sizes exist could be carried out here.  Once learners are confident in thinking about crystal size they may consider other observations which could be made and think about why these would form during crystallisation.  A range of photographs and resources could be used.  Learners could put together an illustrated guide of the main textures found in igneous rocks.</w:t>
      </w:r>
    </w:p>
    <w:p w:rsidR="00880C02" w:rsidRDefault="00880C02" w:rsidP="00880C02">
      <w:pPr>
        <w:pStyle w:val="Heading3"/>
      </w:pPr>
      <w:r>
        <w:t>PAG Activities appropriate to this content</w:t>
      </w:r>
    </w:p>
    <w:p w:rsidR="00880C02" w:rsidRDefault="00880C02" w:rsidP="00880C02">
      <w:pPr>
        <w:spacing w:after="0"/>
      </w:pPr>
      <w:r>
        <w:t>PAG 1.2 Describing rocks</w:t>
      </w:r>
    </w:p>
    <w:p w:rsidR="00880C02" w:rsidRDefault="00880C02" w:rsidP="00880C02">
      <w:pPr>
        <w:spacing w:after="0"/>
      </w:pPr>
      <w:r>
        <w:t xml:space="preserve">PAG 1.3 Geology on the </w:t>
      </w:r>
      <w:r w:rsidR="00004344">
        <w:t>s</w:t>
      </w:r>
      <w:r>
        <w:t>treet</w:t>
      </w:r>
    </w:p>
    <w:p w:rsidR="00880C02" w:rsidRDefault="00880C02" w:rsidP="00880C02">
      <w:pPr>
        <w:spacing w:after="0"/>
      </w:pPr>
    </w:p>
    <w:p w:rsidR="00880C02" w:rsidRDefault="00880C02" w:rsidP="00880C02">
      <w:pPr>
        <w:spacing w:after="0"/>
      </w:pPr>
      <w:r>
        <w:t>PAG 3.1 Crystallisation of salol</w:t>
      </w:r>
    </w:p>
    <w:p w:rsidR="00880C02" w:rsidRDefault="00880C02" w:rsidP="00880C02">
      <w:pPr>
        <w:spacing w:after="0"/>
      </w:pPr>
      <w:r>
        <w:t xml:space="preserve">PAG 3.2 Virtual </w:t>
      </w:r>
      <w:r w:rsidR="00004344">
        <w:t>m</w:t>
      </w:r>
      <w:r>
        <w:t xml:space="preserve">icroscope </w:t>
      </w:r>
    </w:p>
    <w:p w:rsidR="00880C02" w:rsidRDefault="00880C02" w:rsidP="00201409">
      <w:pPr>
        <w:sectPr w:rsidR="00880C02" w:rsidSect="00805365">
          <w:headerReference w:type="default" r:id="rId43"/>
          <w:footerReference w:type="default" r:id="rId44"/>
          <w:pgSz w:w="11906" w:h="16838"/>
          <w:pgMar w:top="851" w:right="849" w:bottom="1440" w:left="1440" w:header="709" w:footer="494" w:gutter="0"/>
          <w:cols w:space="708"/>
          <w:docGrid w:linePitch="360"/>
        </w:sectPr>
      </w:pPr>
    </w:p>
    <w:tbl>
      <w:tblPr>
        <w:tblW w:w="14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666"/>
        <w:gridCol w:w="4111"/>
        <w:gridCol w:w="5352"/>
        <w:gridCol w:w="1701"/>
      </w:tblGrid>
      <w:tr w:rsidR="00C769FC" w:rsidRPr="00201409" w:rsidTr="00CB16D0">
        <w:trPr>
          <w:tblHeader/>
        </w:trPr>
        <w:tc>
          <w:tcPr>
            <w:tcW w:w="1844" w:type="dxa"/>
            <w:shd w:val="clear" w:color="auto" w:fill="auto"/>
          </w:tcPr>
          <w:p w:rsidR="00C769FC" w:rsidRPr="00201409" w:rsidRDefault="00C769FC" w:rsidP="00201409">
            <w:pPr>
              <w:rPr>
                <w:b/>
              </w:rPr>
            </w:pPr>
            <w:r w:rsidRPr="00201409">
              <w:rPr>
                <w:b/>
              </w:rPr>
              <w:t>Title</w:t>
            </w:r>
          </w:p>
        </w:tc>
        <w:tc>
          <w:tcPr>
            <w:tcW w:w="1666" w:type="dxa"/>
            <w:shd w:val="clear" w:color="auto" w:fill="auto"/>
          </w:tcPr>
          <w:p w:rsidR="00C769FC" w:rsidRPr="00201409" w:rsidRDefault="00C769FC" w:rsidP="00201409">
            <w:pPr>
              <w:rPr>
                <w:b/>
              </w:rPr>
            </w:pPr>
            <w:r w:rsidRPr="00201409">
              <w:rPr>
                <w:b/>
              </w:rPr>
              <w:t>Organisation</w:t>
            </w:r>
          </w:p>
        </w:tc>
        <w:tc>
          <w:tcPr>
            <w:tcW w:w="4111" w:type="dxa"/>
            <w:shd w:val="clear" w:color="auto" w:fill="auto"/>
          </w:tcPr>
          <w:p w:rsidR="00C769FC" w:rsidRPr="00201409" w:rsidRDefault="00C769FC" w:rsidP="00201409">
            <w:pPr>
              <w:rPr>
                <w:b/>
              </w:rPr>
            </w:pPr>
            <w:r w:rsidRPr="00201409">
              <w:rPr>
                <w:b/>
              </w:rPr>
              <w:t>Link</w:t>
            </w:r>
          </w:p>
        </w:tc>
        <w:tc>
          <w:tcPr>
            <w:tcW w:w="5352" w:type="dxa"/>
            <w:shd w:val="clear" w:color="auto" w:fill="auto"/>
          </w:tcPr>
          <w:p w:rsidR="00C769FC" w:rsidRPr="00201409" w:rsidRDefault="00C769FC" w:rsidP="00201409">
            <w:pPr>
              <w:rPr>
                <w:b/>
              </w:rPr>
            </w:pPr>
            <w:r w:rsidRPr="00201409">
              <w:rPr>
                <w:b/>
              </w:rPr>
              <w:t>Description</w:t>
            </w:r>
          </w:p>
        </w:tc>
        <w:tc>
          <w:tcPr>
            <w:tcW w:w="1701" w:type="dxa"/>
            <w:shd w:val="clear" w:color="auto" w:fill="auto"/>
          </w:tcPr>
          <w:p w:rsidR="00C769FC" w:rsidRPr="00201409" w:rsidRDefault="00C769FC" w:rsidP="00201409">
            <w:pPr>
              <w:rPr>
                <w:b/>
              </w:rPr>
            </w:pPr>
            <w:r w:rsidRPr="00201409">
              <w:rPr>
                <w:b/>
              </w:rPr>
              <w:t>Specification mapping</w:t>
            </w:r>
          </w:p>
        </w:tc>
      </w:tr>
      <w:tr w:rsidR="005169E6" w:rsidRPr="005169E6" w:rsidTr="00CB16D0">
        <w:trPr>
          <w:tblHeader/>
        </w:trPr>
        <w:tc>
          <w:tcPr>
            <w:tcW w:w="1844" w:type="dxa"/>
            <w:shd w:val="clear" w:color="auto" w:fill="auto"/>
          </w:tcPr>
          <w:p w:rsidR="005169E6" w:rsidRPr="005169E6" w:rsidRDefault="005169E6" w:rsidP="005169E6">
            <w:pPr>
              <w:rPr>
                <w:rFonts w:cs="Arial"/>
                <w:b/>
              </w:rPr>
            </w:pPr>
            <w:r w:rsidRPr="005169E6">
              <w:rPr>
                <w:rFonts w:cs="Arial"/>
              </w:rPr>
              <w:t>Speed dating – igneous rocks</w:t>
            </w:r>
          </w:p>
        </w:tc>
        <w:tc>
          <w:tcPr>
            <w:tcW w:w="1666" w:type="dxa"/>
            <w:shd w:val="clear" w:color="auto" w:fill="auto"/>
          </w:tcPr>
          <w:p w:rsidR="005169E6" w:rsidRPr="005169E6" w:rsidRDefault="005169E6" w:rsidP="005169E6">
            <w:pPr>
              <w:rPr>
                <w:rFonts w:cs="Arial"/>
              </w:rPr>
            </w:pPr>
            <w:r w:rsidRPr="005169E6">
              <w:rPr>
                <w:rFonts w:cs="Arial"/>
              </w:rPr>
              <w:t>OCR</w:t>
            </w:r>
          </w:p>
        </w:tc>
        <w:tc>
          <w:tcPr>
            <w:tcW w:w="4111" w:type="dxa"/>
            <w:shd w:val="clear" w:color="auto" w:fill="auto"/>
          </w:tcPr>
          <w:p w:rsidR="005169E6" w:rsidRPr="005169E6" w:rsidRDefault="00195DBD" w:rsidP="005169E6">
            <w:pPr>
              <w:rPr>
                <w:rFonts w:cs="Arial"/>
              </w:rPr>
            </w:pPr>
            <w:r>
              <w:rPr>
                <w:rFonts w:cs="Arial"/>
              </w:rPr>
              <w:t>Learner resource 6</w:t>
            </w:r>
          </w:p>
        </w:tc>
        <w:tc>
          <w:tcPr>
            <w:tcW w:w="5352" w:type="dxa"/>
            <w:shd w:val="clear" w:color="auto" w:fill="auto"/>
          </w:tcPr>
          <w:p w:rsidR="005169E6" w:rsidRPr="005169E6" w:rsidRDefault="005169E6" w:rsidP="005169E6">
            <w:pPr>
              <w:rPr>
                <w:rFonts w:cs="Arial"/>
              </w:rPr>
            </w:pPr>
            <w:r w:rsidRPr="005169E6">
              <w:rPr>
                <w:rFonts w:cs="Arial"/>
              </w:rPr>
              <w:t>A selection of igneous rocks are presented one at a time in a ‘circus’. The students have each sample for one minute in which time they record details of the specimen and give it a name.</w:t>
            </w:r>
          </w:p>
          <w:p w:rsidR="005169E6" w:rsidRPr="005169E6" w:rsidRDefault="005169E6" w:rsidP="005169E6">
            <w:pPr>
              <w:rPr>
                <w:rFonts w:cs="Arial"/>
              </w:rPr>
            </w:pPr>
            <w:r w:rsidRPr="005169E6">
              <w:rPr>
                <w:rFonts w:cs="Arial"/>
              </w:rPr>
              <w:t>Once familiar with the speed dating with rocks concept it can be used as a fun starter exercise whenever familiarity with rocks is important to the delivery of a topic or as revision.</w:t>
            </w:r>
          </w:p>
        </w:tc>
        <w:tc>
          <w:tcPr>
            <w:tcW w:w="1701" w:type="dxa"/>
            <w:shd w:val="clear" w:color="auto" w:fill="auto"/>
          </w:tcPr>
          <w:p w:rsidR="005169E6" w:rsidRPr="005169E6" w:rsidRDefault="005169E6" w:rsidP="005169E6">
            <w:pPr>
              <w:rPr>
                <w:rFonts w:cs="Arial"/>
              </w:rPr>
            </w:pPr>
            <w:r w:rsidRPr="005169E6">
              <w:rPr>
                <w:rFonts w:cs="Arial"/>
              </w:rPr>
              <w:t>2.1.2.a</w:t>
            </w:r>
          </w:p>
        </w:tc>
      </w:tr>
      <w:tr w:rsidR="005169E6" w:rsidRPr="005169E6" w:rsidTr="00805365">
        <w:trPr>
          <w:trHeight w:val="1827"/>
          <w:tblHeader/>
        </w:trPr>
        <w:tc>
          <w:tcPr>
            <w:tcW w:w="1844" w:type="dxa"/>
            <w:shd w:val="clear" w:color="auto" w:fill="auto"/>
          </w:tcPr>
          <w:p w:rsidR="005169E6" w:rsidRPr="005169E6" w:rsidRDefault="005169E6" w:rsidP="005169E6">
            <w:pPr>
              <w:rPr>
                <w:rFonts w:cs="Arial"/>
                <w:b/>
              </w:rPr>
            </w:pPr>
            <w:r w:rsidRPr="005169E6">
              <w:rPr>
                <w:rFonts w:cs="Arial"/>
              </w:rPr>
              <w:t>Why do igneous rocks have different crystal sizes</w:t>
            </w:r>
          </w:p>
        </w:tc>
        <w:tc>
          <w:tcPr>
            <w:tcW w:w="1666" w:type="dxa"/>
            <w:shd w:val="clear" w:color="auto" w:fill="auto"/>
          </w:tcPr>
          <w:p w:rsidR="005169E6" w:rsidRPr="005169E6" w:rsidRDefault="005169E6" w:rsidP="005169E6">
            <w:pPr>
              <w:rPr>
                <w:rFonts w:cs="Arial"/>
              </w:rPr>
            </w:pPr>
            <w:r w:rsidRPr="005169E6">
              <w:rPr>
                <w:rFonts w:cs="Arial"/>
              </w:rPr>
              <w:t>ESTA</w:t>
            </w:r>
          </w:p>
        </w:tc>
        <w:tc>
          <w:tcPr>
            <w:tcW w:w="4111" w:type="dxa"/>
            <w:shd w:val="clear" w:color="auto" w:fill="auto"/>
          </w:tcPr>
          <w:p w:rsidR="005169E6" w:rsidRPr="005169E6" w:rsidRDefault="00805365" w:rsidP="005169E6">
            <w:pPr>
              <w:rPr>
                <w:rFonts w:cs="Arial"/>
              </w:rPr>
            </w:pPr>
            <w:hyperlink r:id="rId45" w:history="1">
              <w:r w:rsidR="005169E6" w:rsidRPr="005169E6">
                <w:rPr>
                  <w:rStyle w:val="Hyperlink"/>
                  <w:rFonts w:cs="Arial"/>
                </w:rPr>
                <w:t>http://www.earthlearningidea.com/Video/Salol.html</w:t>
              </w:r>
            </w:hyperlink>
          </w:p>
        </w:tc>
        <w:tc>
          <w:tcPr>
            <w:tcW w:w="5352" w:type="dxa"/>
            <w:shd w:val="clear" w:color="auto" w:fill="auto"/>
          </w:tcPr>
          <w:p w:rsidR="005169E6" w:rsidRPr="005169E6" w:rsidRDefault="005169E6" w:rsidP="005169E6">
            <w:pPr>
              <w:rPr>
                <w:rFonts w:cs="Arial"/>
              </w:rPr>
            </w:pPr>
            <w:r w:rsidRPr="005169E6">
              <w:rPr>
                <w:rFonts w:cs="Arial"/>
              </w:rPr>
              <w:t>Three videos showing the effect of cold, room temperature and warm microscope slides on the crystallisation of salol.</w:t>
            </w:r>
          </w:p>
          <w:p w:rsidR="005169E6" w:rsidRPr="005169E6" w:rsidRDefault="005169E6" w:rsidP="005169E6">
            <w:pPr>
              <w:rPr>
                <w:rFonts w:cs="Arial"/>
              </w:rPr>
            </w:pPr>
            <w:r w:rsidRPr="005169E6">
              <w:rPr>
                <w:rFonts w:cs="Arial"/>
              </w:rPr>
              <w:t>The fast and medium cooling rates are very clear in terms of crystal size and growth rate</w:t>
            </w:r>
            <w:r w:rsidR="00805365">
              <w:rPr>
                <w:rFonts w:cs="Arial"/>
              </w:rPr>
              <w:t>.</w:t>
            </w:r>
          </w:p>
        </w:tc>
        <w:tc>
          <w:tcPr>
            <w:tcW w:w="1701" w:type="dxa"/>
            <w:shd w:val="clear" w:color="auto" w:fill="auto"/>
          </w:tcPr>
          <w:p w:rsidR="005169E6" w:rsidRPr="005169E6" w:rsidRDefault="005169E6" w:rsidP="005169E6">
            <w:pPr>
              <w:rPr>
                <w:rFonts w:cs="Arial"/>
              </w:rPr>
            </w:pPr>
            <w:r w:rsidRPr="005169E6">
              <w:rPr>
                <w:rFonts w:cs="Arial"/>
              </w:rPr>
              <w:t>2.1.2.a</w:t>
            </w:r>
          </w:p>
        </w:tc>
      </w:tr>
      <w:tr w:rsidR="005169E6" w:rsidRPr="005169E6" w:rsidTr="00CB16D0">
        <w:trPr>
          <w:tblHeader/>
        </w:trPr>
        <w:tc>
          <w:tcPr>
            <w:tcW w:w="1844" w:type="dxa"/>
            <w:shd w:val="clear" w:color="auto" w:fill="auto"/>
          </w:tcPr>
          <w:p w:rsidR="005169E6" w:rsidRPr="005169E6" w:rsidRDefault="005169E6" w:rsidP="005169E6">
            <w:pPr>
              <w:rPr>
                <w:rFonts w:cs="Arial"/>
                <w:b/>
              </w:rPr>
            </w:pPr>
            <w:r w:rsidRPr="005169E6">
              <w:rPr>
                <w:rFonts w:cs="Arial"/>
              </w:rPr>
              <w:t>Igneous rock texture and composition</w:t>
            </w:r>
          </w:p>
        </w:tc>
        <w:tc>
          <w:tcPr>
            <w:tcW w:w="1666" w:type="dxa"/>
            <w:shd w:val="clear" w:color="auto" w:fill="auto"/>
          </w:tcPr>
          <w:p w:rsidR="005169E6" w:rsidRPr="005169E6" w:rsidRDefault="005169E6" w:rsidP="005169E6">
            <w:pPr>
              <w:rPr>
                <w:rFonts w:cs="Arial"/>
              </w:rPr>
            </w:pPr>
            <w:r w:rsidRPr="005169E6">
              <w:rPr>
                <w:rFonts w:cs="Arial"/>
              </w:rPr>
              <w:t>University of Pittsburgh</w:t>
            </w:r>
          </w:p>
        </w:tc>
        <w:tc>
          <w:tcPr>
            <w:tcW w:w="4111" w:type="dxa"/>
            <w:shd w:val="clear" w:color="auto" w:fill="auto"/>
          </w:tcPr>
          <w:p w:rsidR="005169E6" w:rsidRPr="005169E6" w:rsidRDefault="00805365" w:rsidP="005169E6">
            <w:pPr>
              <w:rPr>
                <w:rFonts w:cs="Arial"/>
              </w:rPr>
            </w:pPr>
            <w:hyperlink r:id="rId46" w:history="1">
              <w:r w:rsidR="005169E6" w:rsidRPr="005169E6">
                <w:rPr>
                  <w:rStyle w:val="Hyperlink"/>
                  <w:rFonts w:cs="Arial"/>
                </w:rPr>
                <w:t>http://www.pitt.edu/~cejones/GeoImages/2IgneousRocks.html</w:t>
              </w:r>
            </w:hyperlink>
          </w:p>
        </w:tc>
        <w:tc>
          <w:tcPr>
            <w:tcW w:w="5352" w:type="dxa"/>
            <w:shd w:val="clear" w:color="auto" w:fill="auto"/>
          </w:tcPr>
          <w:p w:rsidR="005169E6" w:rsidRPr="005169E6" w:rsidRDefault="005169E6" w:rsidP="005169E6">
            <w:pPr>
              <w:rPr>
                <w:rFonts w:cs="Arial"/>
              </w:rPr>
            </w:pPr>
            <w:r w:rsidRPr="005169E6">
              <w:rPr>
                <w:rFonts w:cs="Arial"/>
              </w:rPr>
              <w:t>Photos of the main textural types of igneous rocks with a picture of a mafic/felsic cat!</w:t>
            </w:r>
          </w:p>
        </w:tc>
        <w:tc>
          <w:tcPr>
            <w:tcW w:w="1701" w:type="dxa"/>
            <w:shd w:val="clear" w:color="auto" w:fill="auto"/>
          </w:tcPr>
          <w:p w:rsidR="005169E6" w:rsidRPr="005169E6" w:rsidRDefault="005169E6" w:rsidP="005169E6">
            <w:pPr>
              <w:rPr>
                <w:rFonts w:cs="Arial"/>
              </w:rPr>
            </w:pPr>
            <w:r w:rsidRPr="005169E6">
              <w:rPr>
                <w:rFonts w:cs="Arial"/>
              </w:rPr>
              <w:t>2.1.2.b</w:t>
            </w:r>
          </w:p>
        </w:tc>
      </w:tr>
      <w:tr w:rsidR="005169E6" w:rsidRPr="005169E6" w:rsidTr="00CB16D0">
        <w:trPr>
          <w:tblHeader/>
        </w:trPr>
        <w:tc>
          <w:tcPr>
            <w:tcW w:w="1844" w:type="dxa"/>
            <w:shd w:val="clear" w:color="auto" w:fill="auto"/>
          </w:tcPr>
          <w:p w:rsidR="005169E6" w:rsidRPr="005169E6" w:rsidRDefault="005169E6" w:rsidP="005169E6">
            <w:pPr>
              <w:rPr>
                <w:rFonts w:cs="Arial"/>
                <w:b/>
              </w:rPr>
            </w:pPr>
            <w:r w:rsidRPr="005169E6">
              <w:rPr>
                <w:rFonts w:cs="Arial"/>
              </w:rPr>
              <w:t>Granite case study</w:t>
            </w:r>
          </w:p>
        </w:tc>
        <w:tc>
          <w:tcPr>
            <w:tcW w:w="1666" w:type="dxa"/>
            <w:shd w:val="clear" w:color="auto" w:fill="auto"/>
          </w:tcPr>
          <w:p w:rsidR="005169E6" w:rsidRPr="005169E6" w:rsidRDefault="005169E6" w:rsidP="005169E6">
            <w:pPr>
              <w:rPr>
                <w:rFonts w:cs="Arial"/>
              </w:rPr>
            </w:pPr>
            <w:r w:rsidRPr="005169E6">
              <w:rPr>
                <w:rFonts w:cs="Arial"/>
              </w:rPr>
              <w:t>National park service</w:t>
            </w:r>
          </w:p>
        </w:tc>
        <w:tc>
          <w:tcPr>
            <w:tcW w:w="4111" w:type="dxa"/>
            <w:shd w:val="clear" w:color="auto" w:fill="auto"/>
          </w:tcPr>
          <w:p w:rsidR="005169E6" w:rsidRPr="005169E6" w:rsidRDefault="00805365" w:rsidP="005169E6">
            <w:pPr>
              <w:rPr>
                <w:rFonts w:cs="Arial"/>
              </w:rPr>
            </w:pPr>
            <w:hyperlink r:id="rId47" w:history="1">
              <w:r w:rsidR="005169E6" w:rsidRPr="005169E6">
                <w:rPr>
                  <w:rStyle w:val="Hyperlink"/>
                  <w:rFonts w:cs="Arial"/>
                </w:rPr>
                <w:t>https://www.nps.gov/yose/learn/nature/granite.htm</w:t>
              </w:r>
            </w:hyperlink>
          </w:p>
        </w:tc>
        <w:tc>
          <w:tcPr>
            <w:tcW w:w="5352" w:type="dxa"/>
            <w:shd w:val="clear" w:color="auto" w:fill="auto"/>
          </w:tcPr>
          <w:p w:rsidR="005169E6" w:rsidRPr="005169E6" w:rsidRDefault="005169E6" w:rsidP="005169E6">
            <w:pPr>
              <w:rPr>
                <w:rFonts w:cs="Arial"/>
              </w:rPr>
            </w:pPr>
            <w:r w:rsidRPr="005169E6">
              <w:rPr>
                <w:rFonts w:cs="Arial"/>
              </w:rPr>
              <w:t>Background information on a plutonic igneous rock setting. Learners could research further into the rock types found here and their textures.</w:t>
            </w:r>
          </w:p>
        </w:tc>
        <w:tc>
          <w:tcPr>
            <w:tcW w:w="1701" w:type="dxa"/>
            <w:shd w:val="clear" w:color="auto" w:fill="auto"/>
          </w:tcPr>
          <w:p w:rsidR="005169E6" w:rsidRPr="005169E6" w:rsidRDefault="005169E6" w:rsidP="005169E6">
            <w:pPr>
              <w:rPr>
                <w:rFonts w:cs="Arial"/>
              </w:rPr>
            </w:pPr>
            <w:r w:rsidRPr="005169E6">
              <w:rPr>
                <w:rFonts w:cs="Arial"/>
              </w:rPr>
              <w:t>2.1.2.b</w:t>
            </w:r>
          </w:p>
        </w:tc>
      </w:tr>
      <w:tr w:rsidR="005169E6" w:rsidRPr="005169E6" w:rsidTr="00CB16D0">
        <w:trPr>
          <w:tblHeader/>
        </w:trPr>
        <w:tc>
          <w:tcPr>
            <w:tcW w:w="1844" w:type="dxa"/>
            <w:shd w:val="clear" w:color="auto" w:fill="auto"/>
          </w:tcPr>
          <w:p w:rsidR="005169E6" w:rsidRPr="005169E6" w:rsidRDefault="005169E6" w:rsidP="005169E6">
            <w:pPr>
              <w:rPr>
                <w:rFonts w:cs="Arial"/>
                <w:b/>
              </w:rPr>
            </w:pPr>
            <w:r w:rsidRPr="005169E6">
              <w:rPr>
                <w:rFonts w:cs="Arial"/>
              </w:rPr>
              <w:lastRenderedPageBreak/>
              <w:t>How do you measure temperature on a volcano?</w:t>
            </w:r>
          </w:p>
        </w:tc>
        <w:tc>
          <w:tcPr>
            <w:tcW w:w="1666" w:type="dxa"/>
            <w:shd w:val="clear" w:color="auto" w:fill="auto"/>
          </w:tcPr>
          <w:p w:rsidR="005169E6" w:rsidRPr="005169E6" w:rsidRDefault="005169E6" w:rsidP="005169E6">
            <w:pPr>
              <w:rPr>
                <w:rFonts w:cs="Arial"/>
              </w:rPr>
            </w:pPr>
            <w:r w:rsidRPr="005169E6">
              <w:rPr>
                <w:rFonts w:cs="Arial"/>
              </w:rPr>
              <w:t>OCR</w:t>
            </w:r>
          </w:p>
        </w:tc>
        <w:tc>
          <w:tcPr>
            <w:tcW w:w="4111" w:type="dxa"/>
            <w:shd w:val="clear" w:color="auto" w:fill="auto"/>
          </w:tcPr>
          <w:p w:rsidR="00195DBD" w:rsidRDefault="00805365" w:rsidP="005169E6">
            <w:pPr>
              <w:rPr>
                <w:rStyle w:val="Hyperlink"/>
                <w:rFonts w:cs="Arial"/>
              </w:rPr>
            </w:pPr>
            <w:hyperlink r:id="rId48" w:history="1">
              <w:r w:rsidR="005169E6" w:rsidRPr="005169E6">
                <w:rPr>
                  <w:rStyle w:val="Hyperlink"/>
                  <w:rFonts w:cs="Arial"/>
                </w:rPr>
                <w:t>https://www.youtube.com/watch?v=xpOzm0aeiJg</w:t>
              </w:r>
            </w:hyperlink>
          </w:p>
          <w:p w:rsidR="00195DBD" w:rsidRPr="00195DBD" w:rsidRDefault="00195DBD" w:rsidP="005169E6">
            <w:pPr>
              <w:rPr>
                <w:rFonts w:cs="Arial"/>
              </w:rPr>
            </w:pPr>
            <w:r w:rsidRPr="00195DBD">
              <w:rPr>
                <w:rStyle w:val="Hyperlink"/>
                <w:color w:val="auto"/>
                <w:u w:val="none"/>
              </w:rPr>
              <w:t>Learner resource 7</w:t>
            </w:r>
          </w:p>
        </w:tc>
        <w:tc>
          <w:tcPr>
            <w:tcW w:w="5352" w:type="dxa"/>
            <w:shd w:val="clear" w:color="auto" w:fill="auto"/>
          </w:tcPr>
          <w:p w:rsidR="005169E6" w:rsidRPr="005169E6" w:rsidRDefault="005169E6" w:rsidP="005169E6">
            <w:pPr>
              <w:rPr>
                <w:rFonts w:cs="Arial"/>
              </w:rPr>
            </w:pPr>
            <w:r w:rsidRPr="005169E6">
              <w:rPr>
                <w:rFonts w:cs="Arial"/>
              </w:rPr>
              <w:t xml:space="preserve">Students watch a short video of students from the University of Hawaii measuring temperature on the Kilauea lava flows. </w:t>
            </w:r>
          </w:p>
          <w:p w:rsidR="005169E6" w:rsidRPr="005169E6" w:rsidRDefault="005169E6" w:rsidP="005169E6">
            <w:pPr>
              <w:rPr>
                <w:rFonts w:cs="Arial"/>
              </w:rPr>
            </w:pPr>
            <w:r w:rsidRPr="005169E6">
              <w:rPr>
                <w:rFonts w:cs="Arial"/>
              </w:rPr>
              <w:t>This is used as a starting point to explore more generally the techniques and procedures involved in data collection.</w:t>
            </w:r>
          </w:p>
        </w:tc>
        <w:tc>
          <w:tcPr>
            <w:tcW w:w="1701" w:type="dxa"/>
            <w:shd w:val="clear" w:color="auto" w:fill="auto"/>
          </w:tcPr>
          <w:p w:rsidR="005169E6" w:rsidRPr="005169E6" w:rsidRDefault="005169E6" w:rsidP="005169E6">
            <w:pPr>
              <w:rPr>
                <w:rFonts w:cs="Arial"/>
              </w:rPr>
            </w:pPr>
            <w:r w:rsidRPr="005169E6">
              <w:rPr>
                <w:rFonts w:cs="Arial"/>
              </w:rPr>
              <w:t>2.1.2 b</w:t>
            </w:r>
          </w:p>
        </w:tc>
      </w:tr>
    </w:tbl>
    <w:p w:rsidR="00C769FC" w:rsidRDefault="00C769FC" w:rsidP="00C769FC">
      <w:pPr>
        <w:sectPr w:rsidR="00C769FC" w:rsidSect="00805365">
          <w:headerReference w:type="default" r:id="rId49"/>
          <w:footerReference w:type="default" r:id="rId50"/>
          <w:pgSz w:w="16838" w:h="11906" w:orient="landscape"/>
          <w:pgMar w:top="851" w:right="1440" w:bottom="709" w:left="1440" w:header="709" w:footer="494" w:gutter="0"/>
          <w:cols w:space="708"/>
          <w:docGrid w:linePitch="360"/>
        </w:sectPr>
      </w:pPr>
    </w:p>
    <w:p w:rsidR="005169E6" w:rsidRDefault="005169E6" w:rsidP="00C769FC">
      <w:pPr>
        <w:pStyle w:val="Heading3"/>
        <w:rPr>
          <w:i/>
          <w:color w:val="000000"/>
          <w:sz w:val="32"/>
        </w:rPr>
      </w:pPr>
      <w:r w:rsidRPr="005169E6">
        <w:rPr>
          <w:i/>
          <w:color w:val="000000"/>
          <w:sz w:val="32"/>
        </w:rPr>
        <w:t>Rocks and minerals: Sedimentary rocks (2.1.3)</w:t>
      </w:r>
    </w:p>
    <w:p w:rsidR="00C769FC" w:rsidRDefault="00C769FC" w:rsidP="00C769FC">
      <w:pPr>
        <w:pStyle w:val="Heading3"/>
      </w:pPr>
      <w:r>
        <w:t>Curriculum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520"/>
        <w:gridCol w:w="4520"/>
      </w:tblGrid>
      <w:tr w:rsidR="005169E6" w:rsidTr="00750C83">
        <w:tc>
          <w:tcPr>
            <w:tcW w:w="567" w:type="dxa"/>
            <w:shd w:val="clear" w:color="auto" w:fill="auto"/>
          </w:tcPr>
          <w:p w:rsidR="005169E6" w:rsidRPr="00750C83" w:rsidRDefault="005169E6" w:rsidP="005169E6">
            <w:pPr>
              <w:rPr>
                <w:sz w:val="18"/>
                <w:szCs w:val="18"/>
              </w:rPr>
            </w:pPr>
            <w:r w:rsidRPr="00750C83">
              <w:rPr>
                <w:sz w:val="18"/>
                <w:szCs w:val="18"/>
              </w:rPr>
              <w:t>(a)</w:t>
            </w:r>
          </w:p>
        </w:tc>
        <w:tc>
          <w:tcPr>
            <w:tcW w:w="4536" w:type="dxa"/>
            <w:shd w:val="clear" w:color="auto" w:fill="auto"/>
          </w:tcPr>
          <w:p w:rsidR="005169E6" w:rsidRPr="00750C83" w:rsidRDefault="005169E6" w:rsidP="005169E6">
            <w:pPr>
              <w:rPr>
                <w:sz w:val="18"/>
                <w:szCs w:val="18"/>
              </w:rPr>
            </w:pPr>
            <w:r w:rsidRPr="00750C83">
              <w:rPr>
                <w:sz w:val="18"/>
                <w:szCs w:val="18"/>
              </w:rPr>
              <w:t>weathering and erosion, the mechanical, chemical and biological processes that produce the sediment that form sedimentary rocks</w:t>
            </w:r>
          </w:p>
        </w:tc>
        <w:tc>
          <w:tcPr>
            <w:tcW w:w="4536" w:type="dxa"/>
            <w:shd w:val="clear" w:color="auto" w:fill="auto"/>
          </w:tcPr>
          <w:p w:rsidR="005169E6" w:rsidRPr="00750C83" w:rsidRDefault="005169E6" w:rsidP="005169E6">
            <w:pPr>
              <w:rPr>
                <w:sz w:val="18"/>
                <w:szCs w:val="18"/>
              </w:rPr>
            </w:pPr>
            <w:r w:rsidRPr="00750C83">
              <w:rPr>
                <w:sz w:val="18"/>
                <w:szCs w:val="18"/>
              </w:rPr>
              <w:t>To include the formation of:</w:t>
            </w:r>
          </w:p>
          <w:p w:rsidR="005169E6" w:rsidRPr="00750C83" w:rsidRDefault="005169E6" w:rsidP="005169E6">
            <w:pPr>
              <w:rPr>
                <w:sz w:val="18"/>
                <w:szCs w:val="18"/>
              </w:rPr>
            </w:pPr>
            <w:r w:rsidRPr="00750C83">
              <w:rPr>
                <w:sz w:val="18"/>
                <w:szCs w:val="18"/>
              </w:rPr>
              <w:t>+ clastic material</w:t>
            </w:r>
          </w:p>
          <w:p w:rsidR="005169E6" w:rsidRPr="00750C83" w:rsidRDefault="005169E6" w:rsidP="005169E6">
            <w:pPr>
              <w:rPr>
                <w:sz w:val="18"/>
                <w:szCs w:val="18"/>
              </w:rPr>
            </w:pPr>
            <w:r w:rsidRPr="00750C83">
              <w:rPr>
                <w:sz w:val="18"/>
                <w:szCs w:val="18"/>
              </w:rPr>
              <w:t>+ clays</w:t>
            </w:r>
          </w:p>
          <w:p w:rsidR="005169E6" w:rsidRPr="00750C83" w:rsidRDefault="005169E6" w:rsidP="005169E6">
            <w:pPr>
              <w:rPr>
                <w:sz w:val="18"/>
                <w:szCs w:val="18"/>
              </w:rPr>
            </w:pPr>
            <w:r w:rsidRPr="00750C83">
              <w:rPr>
                <w:sz w:val="18"/>
                <w:szCs w:val="18"/>
              </w:rPr>
              <w:t xml:space="preserve">+ </w:t>
            </w:r>
            <w:proofErr w:type="spellStart"/>
            <w:r w:rsidRPr="00750C83">
              <w:rPr>
                <w:sz w:val="18"/>
                <w:szCs w:val="18"/>
              </w:rPr>
              <w:t>evaporites</w:t>
            </w:r>
            <w:proofErr w:type="spellEnd"/>
          </w:p>
          <w:p w:rsidR="005169E6" w:rsidRPr="00750C83" w:rsidRDefault="005169E6" w:rsidP="005169E6">
            <w:pPr>
              <w:rPr>
                <w:sz w:val="18"/>
                <w:szCs w:val="18"/>
              </w:rPr>
            </w:pPr>
            <w:r w:rsidRPr="00750C83">
              <w:rPr>
                <w:sz w:val="18"/>
                <w:szCs w:val="18"/>
              </w:rPr>
              <w:t>+ carbonate sediment</w:t>
            </w:r>
          </w:p>
        </w:tc>
      </w:tr>
      <w:tr w:rsidR="005169E6" w:rsidTr="00750C83">
        <w:tc>
          <w:tcPr>
            <w:tcW w:w="567" w:type="dxa"/>
            <w:shd w:val="clear" w:color="auto" w:fill="auto"/>
          </w:tcPr>
          <w:p w:rsidR="005169E6" w:rsidRPr="00750C83" w:rsidRDefault="005169E6" w:rsidP="005169E6">
            <w:pPr>
              <w:rPr>
                <w:sz w:val="18"/>
                <w:szCs w:val="18"/>
              </w:rPr>
            </w:pPr>
            <w:r w:rsidRPr="00750C83">
              <w:rPr>
                <w:sz w:val="18"/>
                <w:szCs w:val="18"/>
              </w:rPr>
              <w:t>(b)</w:t>
            </w:r>
          </w:p>
        </w:tc>
        <w:tc>
          <w:tcPr>
            <w:tcW w:w="4536" w:type="dxa"/>
            <w:shd w:val="clear" w:color="auto" w:fill="auto"/>
          </w:tcPr>
          <w:p w:rsidR="005169E6" w:rsidRPr="00750C83" w:rsidRDefault="005169E6" w:rsidP="005169E6">
            <w:pPr>
              <w:rPr>
                <w:sz w:val="18"/>
                <w:szCs w:val="18"/>
              </w:rPr>
            </w:pPr>
            <w:r w:rsidRPr="00750C83">
              <w:rPr>
                <w:sz w:val="18"/>
                <w:szCs w:val="18"/>
              </w:rPr>
              <w:t>the effect of the process of erosion on the characteristics composition of modern sediments</w:t>
            </w:r>
          </w:p>
        </w:tc>
        <w:tc>
          <w:tcPr>
            <w:tcW w:w="4536" w:type="dxa"/>
            <w:shd w:val="clear" w:color="auto" w:fill="auto"/>
          </w:tcPr>
          <w:p w:rsidR="005169E6" w:rsidRPr="00750C83" w:rsidRDefault="005169E6" w:rsidP="005169E6">
            <w:pPr>
              <w:rPr>
                <w:sz w:val="18"/>
                <w:szCs w:val="18"/>
              </w:rPr>
            </w:pPr>
            <w:r w:rsidRPr="00750C83">
              <w:rPr>
                <w:sz w:val="18"/>
                <w:szCs w:val="18"/>
              </w:rPr>
              <w:t xml:space="preserve">To include transport processes, </w:t>
            </w:r>
            <w:proofErr w:type="spellStart"/>
            <w:r w:rsidRPr="00750C83">
              <w:rPr>
                <w:sz w:val="18"/>
                <w:szCs w:val="18"/>
              </w:rPr>
              <w:t>Hjulström</w:t>
            </w:r>
            <w:proofErr w:type="spellEnd"/>
            <w:r w:rsidRPr="00750C83">
              <w:rPr>
                <w:sz w:val="18"/>
                <w:szCs w:val="18"/>
              </w:rPr>
              <w:t xml:space="preserve"> curve, length of transport and the concept of maturity</w:t>
            </w:r>
          </w:p>
        </w:tc>
      </w:tr>
      <w:tr w:rsidR="005169E6" w:rsidTr="00750C83">
        <w:tc>
          <w:tcPr>
            <w:tcW w:w="567" w:type="dxa"/>
            <w:shd w:val="clear" w:color="auto" w:fill="auto"/>
          </w:tcPr>
          <w:p w:rsidR="005169E6" w:rsidRPr="00750C83" w:rsidRDefault="005169E6" w:rsidP="005169E6">
            <w:pPr>
              <w:rPr>
                <w:sz w:val="18"/>
                <w:szCs w:val="18"/>
              </w:rPr>
            </w:pPr>
            <w:r w:rsidRPr="00750C83">
              <w:rPr>
                <w:sz w:val="18"/>
                <w:szCs w:val="18"/>
              </w:rPr>
              <w:t>(c)</w:t>
            </w:r>
          </w:p>
        </w:tc>
        <w:tc>
          <w:tcPr>
            <w:tcW w:w="4536" w:type="dxa"/>
            <w:shd w:val="clear" w:color="auto" w:fill="auto"/>
          </w:tcPr>
          <w:p w:rsidR="005169E6" w:rsidRPr="00750C83" w:rsidRDefault="005169E6" w:rsidP="005169E6">
            <w:pPr>
              <w:rPr>
                <w:sz w:val="18"/>
                <w:szCs w:val="18"/>
              </w:rPr>
            </w:pPr>
            <w:r w:rsidRPr="00750C83">
              <w:rPr>
                <w:sz w:val="18"/>
                <w:szCs w:val="18"/>
              </w:rPr>
              <w:t>the diagnostic properties of rocks to recognise and measure grain sizes in samples, photographs and thin section diagrams</w:t>
            </w:r>
          </w:p>
        </w:tc>
        <w:tc>
          <w:tcPr>
            <w:tcW w:w="4536" w:type="dxa"/>
            <w:shd w:val="clear" w:color="auto" w:fill="auto"/>
          </w:tcPr>
          <w:p w:rsidR="005169E6" w:rsidRPr="00750C83" w:rsidRDefault="005169E6" w:rsidP="005169E6">
            <w:pPr>
              <w:rPr>
                <w:sz w:val="18"/>
                <w:szCs w:val="18"/>
              </w:rPr>
            </w:pPr>
            <w:r w:rsidRPr="00750C83">
              <w:rPr>
                <w:sz w:val="18"/>
                <w:szCs w:val="18"/>
              </w:rPr>
              <w:t>To include the phi scale qualitative only</w:t>
            </w:r>
          </w:p>
          <w:p w:rsidR="005169E6" w:rsidRPr="00750C83" w:rsidRDefault="005169E6" w:rsidP="005169E6">
            <w:pPr>
              <w:rPr>
                <w:sz w:val="18"/>
                <w:szCs w:val="18"/>
              </w:rPr>
            </w:pPr>
            <w:r w:rsidRPr="00750C83">
              <w:rPr>
                <w:sz w:val="18"/>
                <w:szCs w:val="18"/>
              </w:rPr>
              <w:t>M2.6 (Folk and Ward graphic statistics)</w:t>
            </w:r>
          </w:p>
        </w:tc>
      </w:tr>
      <w:tr w:rsidR="005169E6" w:rsidTr="00750C83">
        <w:tc>
          <w:tcPr>
            <w:tcW w:w="567" w:type="dxa"/>
            <w:shd w:val="clear" w:color="auto" w:fill="auto"/>
          </w:tcPr>
          <w:p w:rsidR="005169E6" w:rsidRPr="00750C83" w:rsidRDefault="005169E6" w:rsidP="005169E6">
            <w:pPr>
              <w:rPr>
                <w:sz w:val="18"/>
                <w:szCs w:val="18"/>
              </w:rPr>
            </w:pPr>
            <w:r w:rsidRPr="00750C83">
              <w:rPr>
                <w:sz w:val="18"/>
                <w:szCs w:val="18"/>
              </w:rPr>
              <w:t>(d)</w:t>
            </w:r>
          </w:p>
        </w:tc>
        <w:tc>
          <w:tcPr>
            <w:tcW w:w="4536" w:type="dxa"/>
            <w:shd w:val="clear" w:color="auto" w:fill="auto"/>
          </w:tcPr>
          <w:p w:rsidR="005169E6" w:rsidRPr="00750C83" w:rsidRDefault="005169E6" w:rsidP="005169E6">
            <w:pPr>
              <w:rPr>
                <w:sz w:val="18"/>
                <w:szCs w:val="18"/>
              </w:rPr>
            </w:pPr>
            <w:r w:rsidRPr="00750C83">
              <w:rPr>
                <w:sz w:val="18"/>
                <w:szCs w:val="18"/>
              </w:rPr>
              <w:t xml:space="preserve">(i) the classification of </w:t>
            </w:r>
            <w:proofErr w:type="spellStart"/>
            <w:r w:rsidRPr="00750C83">
              <w:rPr>
                <w:sz w:val="18"/>
                <w:szCs w:val="18"/>
              </w:rPr>
              <w:t>siliclastic</w:t>
            </w:r>
            <w:proofErr w:type="spellEnd"/>
            <w:r w:rsidRPr="00750C83">
              <w:rPr>
                <w:sz w:val="18"/>
                <w:szCs w:val="18"/>
              </w:rPr>
              <w:t xml:space="preserve"> rocks on the basis of their diagnostic properties (colour, composition, grain size and grain shape, sorting)</w:t>
            </w:r>
          </w:p>
          <w:p w:rsidR="005169E6" w:rsidRPr="00750C83" w:rsidRDefault="005169E6" w:rsidP="005169E6">
            <w:pPr>
              <w:rPr>
                <w:sz w:val="18"/>
                <w:szCs w:val="18"/>
              </w:rPr>
            </w:pPr>
            <w:r w:rsidRPr="00750C83">
              <w:rPr>
                <w:sz w:val="18"/>
                <w:szCs w:val="18"/>
              </w:rPr>
              <w:t>(ii) the classification of carbonate rocks on the basis of their diagnostic properties (grain size, cement, mineral composition and fossil content, and sorting)</w:t>
            </w:r>
          </w:p>
          <w:p w:rsidR="005169E6" w:rsidRPr="00750C83" w:rsidRDefault="005169E6" w:rsidP="005169E6">
            <w:pPr>
              <w:rPr>
                <w:sz w:val="18"/>
                <w:szCs w:val="18"/>
              </w:rPr>
            </w:pPr>
            <w:r w:rsidRPr="00750C83">
              <w:rPr>
                <w:sz w:val="18"/>
                <w:szCs w:val="18"/>
              </w:rPr>
              <w:t xml:space="preserve">(iii) the diagnostic properties of rocks to identify </w:t>
            </w:r>
            <w:proofErr w:type="spellStart"/>
            <w:r w:rsidRPr="00750C83">
              <w:rPr>
                <w:sz w:val="18"/>
                <w:szCs w:val="18"/>
              </w:rPr>
              <w:t>siliclastic</w:t>
            </w:r>
            <w:proofErr w:type="spellEnd"/>
            <w:r w:rsidRPr="00750C83">
              <w:rPr>
                <w:sz w:val="18"/>
                <w:szCs w:val="18"/>
              </w:rPr>
              <w:t xml:space="preserve"> and carbonate rocks in samples, photographs and thin section diagrams</w:t>
            </w:r>
          </w:p>
        </w:tc>
        <w:tc>
          <w:tcPr>
            <w:tcW w:w="4536" w:type="dxa"/>
            <w:shd w:val="clear" w:color="auto" w:fill="auto"/>
          </w:tcPr>
          <w:p w:rsidR="005169E6" w:rsidRPr="00750C83" w:rsidRDefault="005169E6" w:rsidP="005169E6">
            <w:pPr>
              <w:rPr>
                <w:sz w:val="18"/>
                <w:szCs w:val="18"/>
              </w:rPr>
            </w:pPr>
            <w:r w:rsidRPr="00750C83">
              <w:rPr>
                <w:sz w:val="18"/>
                <w:szCs w:val="18"/>
              </w:rPr>
              <w:t xml:space="preserve">To include </w:t>
            </w:r>
            <w:proofErr w:type="spellStart"/>
            <w:r w:rsidRPr="00750C83">
              <w:rPr>
                <w:sz w:val="18"/>
                <w:szCs w:val="18"/>
              </w:rPr>
              <w:t>orthoquartzite</w:t>
            </w:r>
            <w:proofErr w:type="spellEnd"/>
            <w:r w:rsidRPr="00750C83">
              <w:rPr>
                <w:sz w:val="18"/>
                <w:szCs w:val="18"/>
              </w:rPr>
              <w:t xml:space="preserve">, </w:t>
            </w:r>
            <w:proofErr w:type="spellStart"/>
            <w:r w:rsidRPr="00750C83">
              <w:rPr>
                <w:sz w:val="18"/>
                <w:szCs w:val="18"/>
              </w:rPr>
              <w:t>arkose</w:t>
            </w:r>
            <w:proofErr w:type="spellEnd"/>
            <w:r w:rsidRPr="00750C83">
              <w:rPr>
                <w:sz w:val="18"/>
                <w:szCs w:val="18"/>
              </w:rPr>
              <w:t>, greywacke</w:t>
            </w:r>
          </w:p>
          <w:p w:rsidR="005169E6" w:rsidRPr="00750C83" w:rsidRDefault="005169E6" w:rsidP="005169E6">
            <w:pPr>
              <w:rPr>
                <w:sz w:val="18"/>
                <w:szCs w:val="18"/>
              </w:rPr>
            </w:pPr>
          </w:p>
          <w:p w:rsidR="005169E6" w:rsidRPr="00750C83" w:rsidRDefault="005169E6" w:rsidP="005169E6">
            <w:pPr>
              <w:rPr>
                <w:sz w:val="18"/>
                <w:szCs w:val="18"/>
              </w:rPr>
            </w:pPr>
            <w:r w:rsidRPr="00750C83">
              <w:rPr>
                <w:sz w:val="18"/>
                <w:szCs w:val="18"/>
              </w:rPr>
              <w:t xml:space="preserve">To include the Dunham scheme (mudstone, </w:t>
            </w:r>
            <w:proofErr w:type="spellStart"/>
            <w:r w:rsidRPr="00750C83">
              <w:rPr>
                <w:sz w:val="18"/>
                <w:szCs w:val="18"/>
              </w:rPr>
              <w:t>wackestone</w:t>
            </w:r>
            <w:proofErr w:type="spellEnd"/>
            <w:r w:rsidRPr="00750C83">
              <w:rPr>
                <w:sz w:val="18"/>
                <w:szCs w:val="18"/>
              </w:rPr>
              <w:t xml:space="preserve">, </w:t>
            </w:r>
            <w:proofErr w:type="spellStart"/>
            <w:r w:rsidRPr="00750C83">
              <w:rPr>
                <w:sz w:val="18"/>
                <w:szCs w:val="18"/>
              </w:rPr>
              <w:t>packstone</w:t>
            </w:r>
            <w:proofErr w:type="spellEnd"/>
            <w:r w:rsidRPr="00750C83">
              <w:rPr>
                <w:sz w:val="18"/>
                <w:szCs w:val="18"/>
              </w:rPr>
              <w:t xml:space="preserve">, </w:t>
            </w:r>
            <w:proofErr w:type="spellStart"/>
            <w:r w:rsidRPr="00750C83">
              <w:rPr>
                <w:sz w:val="18"/>
                <w:szCs w:val="18"/>
              </w:rPr>
              <w:t>grainstone</w:t>
            </w:r>
            <w:proofErr w:type="spellEnd"/>
            <w:r w:rsidRPr="00750C83">
              <w:rPr>
                <w:sz w:val="18"/>
                <w:szCs w:val="18"/>
              </w:rPr>
              <w:t>)</w:t>
            </w:r>
          </w:p>
        </w:tc>
      </w:tr>
      <w:tr w:rsidR="005169E6" w:rsidTr="00750C83">
        <w:tc>
          <w:tcPr>
            <w:tcW w:w="567" w:type="dxa"/>
            <w:shd w:val="clear" w:color="auto" w:fill="auto"/>
          </w:tcPr>
          <w:p w:rsidR="005169E6" w:rsidRPr="00750C83" w:rsidRDefault="005169E6" w:rsidP="005169E6">
            <w:pPr>
              <w:rPr>
                <w:sz w:val="18"/>
                <w:szCs w:val="18"/>
              </w:rPr>
            </w:pPr>
            <w:r w:rsidRPr="00750C83">
              <w:rPr>
                <w:sz w:val="18"/>
                <w:szCs w:val="18"/>
              </w:rPr>
              <w:t>(e)</w:t>
            </w:r>
          </w:p>
        </w:tc>
        <w:tc>
          <w:tcPr>
            <w:tcW w:w="4536" w:type="dxa"/>
            <w:shd w:val="clear" w:color="auto" w:fill="auto"/>
          </w:tcPr>
          <w:p w:rsidR="005169E6" w:rsidRPr="00750C83" w:rsidRDefault="005169E6" w:rsidP="005169E6">
            <w:pPr>
              <w:rPr>
                <w:sz w:val="18"/>
                <w:szCs w:val="18"/>
              </w:rPr>
            </w:pPr>
            <w:r w:rsidRPr="00750C83">
              <w:rPr>
                <w:sz w:val="18"/>
                <w:szCs w:val="18"/>
              </w:rPr>
              <w:t xml:space="preserve">the processes of diagenesis and </w:t>
            </w:r>
            <w:proofErr w:type="spellStart"/>
            <w:r w:rsidRPr="00750C83">
              <w:rPr>
                <w:sz w:val="18"/>
                <w:szCs w:val="18"/>
              </w:rPr>
              <w:t>lithification</w:t>
            </w:r>
            <w:proofErr w:type="spellEnd"/>
            <w:r w:rsidRPr="00750C83">
              <w:rPr>
                <w:sz w:val="18"/>
                <w:szCs w:val="18"/>
              </w:rPr>
              <w:t>:</w:t>
            </w:r>
          </w:p>
          <w:p w:rsidR="005169E6" w:rsidRPr="00750C83" w:rsidRDefault="005169E6" w:rsidP="005169E6">
            <w:pPr>
              <w:rPr>
                <w:sz w:val="18"/>
                <w:szCs w:val="18"/>
              </w:rPr>
            </w:pPr>
            <w:r w:rsidRPr="00750C83">
              <w:rPr>
                <w:sz w:val="18"/>
                <w:szCs w:val="18"/>
              </w:rPr>
              <w:t>(i) mechanical compaction</w:t>
            </w:r>
          </w:p>
          <w:p w:rsidR="005169E6" w:rsidRPr="00750C83" w:rsidRDefault="005169E6" w:rsidP="005169E6">
            <w:pPr>
              <w:rPr>
                <w:sz w:val="18"/>
                <w:szCs w:val="18"/>
              </w:rPr>
            </w:pPr>
            <w:r w:rsidRPr="00750C83">
              <w:rPr>
                <w:sz w:val="18"/>
                <w:szCs w:val="18"/>
              </w:rPr>
              <w:t xml:space="preserve">(ii) chemical compaction by pressure dissolution and </w:t>
            </w:r>
            <w:proofErr w:type="spellStart"/>
            <w:r w:rsidRPr="00750C83">
              <w:rPr>
                <w:sz w:val="18"/>
                <w:szCs w:val="18"/>
              </w:rPr>
              <w:t>recrystalisation</w:t>
            </w:r>
            <w:proofErr w:type="spellEnd"/>
          </w:p>
          <w:p w:rsidR="005169E6" w:rsidRPr="00750C83" w:rsidRDefault="005169E6" w:rsidP="005169E6">
            <w:pPr>
              <w:rPr>
                <w:sz w:val="18"/>
                <w:szCs w:val="18"/>
              </w:rPr>
            </w:pPr>
            <w:r w:rsidRPr="00750C83">
              <w:rPr>
                <w:sz w:val="18"/>
                <w:szCs w:val="18"/>
              </w:rPr>
              <w:t>(iii) growth of cements</w:t>
            </w:r>
          </w:p>
          <w:p w:rsidR="005169E6" w:rsidRPr="00750C83" w:rsidRDefault="005169E6" w:rsidP="005169E6">
            <w:pPr>
              <w:rPr>
                <w:sz w:val="18"/>
                <w:szCs w:val="18"/>
              </w:rPr>
            </w:pPr>
            <w:r w:rsidRPr="00750C83">
              <w:rPr>
                <w:sz w:val="18"/>
                <w:szCs w:val="18"/>
              </w:rPr>
              <w:t>(iv) how these changes in texture modify the porosity and permeability of rocks</w:t>
            </w:r>
          </w:p>
        </w:tc>
        <w:tc>
          <w:tcPr>
            <w:tcW w:w="4536" w:type="dxa"/>
            <w:shd w:val="clear" w:color="auto" w:fill="auto"/>
          </w:tcPr>
          <w:p w:rsidR="005169E6" w:rsidRPr="00750C83" w:rsidRDefault="005169E6" w:rsidP="005169E6">
            <w:pPr>
              <w:rPr>
                <w:sz w:val="18"/>
                <w:szCs w:val="18"/>
              </w:rPr>
            </w:pPr>
            <w:r w:rsidRPr="00750C83">
              <w:rPr>
                <w:sz w:val="18"/>
                <w:szCs w:val="18"/>
              </w:rPr>
              <w:t xml:space="preserve">To include the effects of </w:t>
            </w:r>
            <w:proofErr w:type="spellStart"/>
            <w:r w:rsidRPr="00750C83">
              <w:rPr>
                <w:sz w:val="18"/>
                <w:szCs w:val="18"/>
              </w:rPr>
              <w:t>diagenisis</w:t>
            </w:r>
            <w:proofErr w:type="spellEnd"/>
            <w:r w:rsidRPr="00750C83">
              <w:rPr>
                <w:sz w:val="18"/>
                <w:szCs w:val="18"/>
              </w:rPr>
              <w:t xml:space="preserve"> on </w:t>
            </w:r>
            <w:proofErr w:type="spellStart"/>
            <w:r w:rsidRPr="00750C83">
              <w:rPr>
                <w:sz w:val="18"/>
                <w:szCs w:val="18"/>
              </w:rPr>
              <w:t>siliclastic</w:t>
            </w:r>
            <w:proofErr w:type="spellEnd"/>
            <w:r w:rsidRPr="00750C83">
              <w:rPr>
                <w:sz w:val="18"/>
                <w:szCs w:val="18"/>
              </w:rPr>
              <w:t xml:space="preserve"> and carbonate grains, organic material and mud</w:t>
            </w:r>
          </w:p>
          <w:p w:rsidR="005169E6" w:rsidRPr="00750C83" w:rsidRDefault="005169E6" w:rsidP="005169E6">
            <w:pPr>
              <w:rPr>
                <w:sz w:val="18"/>
                <w:szCs w:val="18"/>
              </w:rPr>
            </w:pPr>
            <w:r w:rsidRPr="00750C83">
              <w:rPr>
                <w:sz w:val="18"/>
                <w:szCs w:val="18"/>
              </w:rPr>
              <w:t>To include silica, calcite, hematite and clay minerals</w:t>
            </w:r>
          </w:p>
        </w:tc>
      </w:tr>
    </w:tbl>
    <w:p w:rsidR="00C769FC" w:rsidRDefault="00C769FC" w:rsidP="00C769FC">
      <w:pPr>
        <w:pStyle w:val="Heading3"/>
      </w:pPr>
      <w:r>
        <w:t xml:space="preserve">Thinking Conceptually: </w:t>
      </w:r>
      <w:r w:rsidRPr="001E5631">
        <w:t>Approaches to teaching the content</w:t>
      </w:r>
    </w:p>
    <w:p w:rsidR="005169E6" w:rsidRDefault="00C769FC" w:rsidP="00C769FC">
      <w:pPr>
        <w:rPr>
          <w:b/>
          <w:color w:val="000000"/>
        </w:rPr>
      </w:pPr>
      <w:r w:rsidRPr="00C769FC">
        <w:rPr>
          <w:b/>
          <w:color w:val="000000"/>
        </w:rPr>
        <w:t>General approaches:</w:t>
      </w:r>
    </w:p>
    <w:p w:rsidR="00C769FC" w:rsidRDefault="005169E6" w:rsidP="005169E6">
      <w:r w:rsidRPr="00BE1A15">
        <w:t xml:space="preserve">This topic considers the story of the sedimentary rock, learners will begin by looking at how the sediment is made, looking at the range of weathering processes and how the erosion of sediment </w:t>
      </w:r>
      <w:r w:rsidRPr="00BE1A15">
        <w:lastRenderedPageBreak/>
        <w:t>will determine the grains produced.  Learners will then think about how observations can be made of sedimentary rocks and how they can be recorded, the link between the energy in the setting and the grain size of the rock is important.  Learners are introduced to the range of siliciclastic and carbonate rocks that can form and the frameworks that exist to classify them.  Finally, learners think about the steps between sediment being deposited and then going on to be lithified.</w:t>
      </w:r>
    </w:p>
    <w:p w:rsidR="00C769FC" w:rsidRDefault="00C769FC" w:rsidP="00C769FC">
      <w:pPr>
        <w:rPr>
          <w:b/>
          <w:color w:val="000000"/>
        </w:rPr>
      </w:pPr>
      <w:r w:rsidRPr="00C769FC">
        <w:rPr>
          <w:b/>
          <w:color w:val="000000"/>
        </w:rPr>
        <w:t>Common misconceptions or difficulties students may have:</w:t>
      </w:r>
    </w:p>
    <w:p w:rsidR="005169E6" w:rsidRDefault="005169E6" w:rsidP="00C769FC">
      <w:pPr>
        <w:rPr>
          <w:b/>
          <w:color w:val="000000"/>
        </w:rPr>
      </w:pPr>
      <w:r w:rsidRPr="00BE1A15">
        <w:t>Areas here which learners are likely to find most challenging include the range of examples of sedimentary rocks which they need to recall the key characteristics of</w:t>
      </w:r>
      <w:r w:rsidR="00880C02">
        <w:t>.  T</w:t>
      </w:r>
      <w:r w:rsidRPr="00BE1A15">
        <w:t xml:space="preserve">his may be daunting to begin with, to build familiarity learners should have experience of hand specimens and photographs and thin sections and experience recording their own observations.  The section on </w:t>
      </w:r>
      <w:proofErr w:type="spellStart"/>
      <w:r w:rsidRPr="00BE1A15">
        <w:t>lithification</w:t>
      </w:r>
      <w:proofErr w:type="spellEnd"/>
      <w:r w:rsidRPr="00BE1A15">
        <w:t xml:space="preserve"> and diagenesis may also be challenging as learners may struggle to visualise some of the processes</w:t>
      </w:r>
      <w:r w:rsidR="00880C02">
        <w:t>. H</w:t>
      </w:r>
      <w:r w:rsidRPr="00BE1A15">
        <w:t>ere the use of modelling activities and video clips is likely to support.</w:t>
      </w:r>
    </w:p>
    <w:p w:rsidR="005169E6" w:rsidRDefault="00C769FC" w:rsidP="005169E6">
      <w:r w:rsidRPr="00C769FC">
        <w:rPr>
          <w:b/>
          <w:color w:val="000000"/>
        </w:rPr>
        <w:t>Conceptual links to other areas of the specification – useful ways to approach this topic to set students up for topics later in the course:</w:t>
      </w:r>
      <w:r w:rsidR="005169E6" w:rsidRPr="005169E6">
        <w:t xml:space="preserve"> </w:t>
      </w:r>
    </w:p>
    <w:p w:rsidR="005169E6" w:rsidRDefault="005169E6" w:rsidP="005169E6">
      <w:r w:rsidRPr="00BE1A15">
        <w:t>The basic understanding of sedimentary processes is a theme that is revisited throughout the course some areas with it as a particular focus are sedimentary environments in time 4.1, applied sedimentology 5.1 and fluids and geological processes 5.2.</w:t>
      </w:r>
    </w:p>
    <w:p w:rsidR="00C769FC" w:rsidRDefault="00C769FC" w:rsidP="005169E6">
      <w:pPr>
        <w:pStyle w:val="Heading3"/>
      </w:pPr>
      <w:r w:rsidRPr="00C769FC">
        <w:t>Thinking Contextually: Approaches to teaching the content:</w:t>
      </w:r>
    </w:p>
    <w:p w:rsidR="005169E6" w:rsidRDefault="005169E6" w:rsidP="005169E6">
      <w:pPr>
        <w:rPr>
          <w:bCs/>
        </w:rPr>
      </w:pPr>
      <w:r>
        <w:t xml:space="preserve">The topic could begin with a detailed look at the products and processes involved in each type of weathering looking in particular into how each type of sediment comes about.  Learners could consider a range of videos here or model weathering processes in the lab.  Following this learners could carry out a scientific investigation into sediment, they could sieve sediment and carry out statistical analysis on their data, during the analysis of results learners could use the </w:t>
      </w:r>
      <w:proofErr w:type="spellStart"/>
      <w:r>
        <w:t>hjulstrom</w:t>
      </w:r>
      <w:proofErr w:type="spellEnd"/>
      <w:r>
        <w:t xml:space="preserve"> curve to infer past energy levels.</w:t>
      </w:r>
    </w:p>
    <w:p w:rsidR="005169E6" w:rsidRDefault="005169E6" w:rsidP="005169E6">
      <w:pPr>
        <w:rPr>
          <w:b/>
        </w:rPr>
      </w:pPr>
      <w:r w:rsidRPr="0063786D">
        <w:t>A wide range of hand specimens of sedimentary rocks could be provided for learners to investigate similarities and differences with an attempt to infer environment of deposition from their observations.</w:t>
      </w:r>
      <w:r>
        <w:t xml:space="preserve">  Once learners have some experience of the range that exists they could start to build up the classification system of siliciclastic and carbonate rocks and link these to the hand specimens, photographs and thin sections they have seen.</w:t>
      </w:r>
    </w:p>
    <w:p w:rsidR="005169E6" w:rsidRPr="005169E6" w:rsidRDefault="005169E6" w:rsidP="005169E6">
      <w:proofErr w:type="spellStart"/>
      <w:r>
        <w:t>Lithification</w:t>
      </w:r>
      <w:proofErr w:type="spellEnd"/>
      <w:r>
        <w:t xml:space="preserve"> and diagenesis could be introduced using a range of video clips and scientific modelling to help learners visualise each stage, learners may consider how diagenesis would look in different sedimentary environments.</w:t>
      </w:r>
    </w:p>
    <w:p w:rsidR="00880C02" w:rsidRDefault="00880C02" w:rsidP="00880C02">
      <w:pPr>
        <w:pStyle w:val="Heading3"/>
      </w:pPr>
      <w:r>
        <w:t>PAG Activities appropriate to this content</w:t>
      </w:r>
    </w:p>
    <w:p w:rsidR="00880C02" w:rsidRDefault="00880C02" w:rsidP="00880C02">
      <w:pPr>
        <w:spacing w:after="0"/>
      </w:pPr>
      <w:r>
        <w:t>PAG 1.2 Describing rocks</w:t>
      </w:r>
    </w:p>
    <w:p w:rsidR="00880C02" w:rsidRDefault="00880C02" w:rsidP="00880C02">
      <w:pPr>
        <w:spacing w:after="0"/>
      </w:pPr>
      <w:r>
        <w:lastRenderedPageBreak/>
        <w:t xml:space="preserve">PAG 1.3 Geology on the </w:t>
      </w:r>
      <w:r w:rsidR="00004344">
        <w:t>s</w:t>
      </w:r>
      <w:r>
        <w:t>treet</w:t>
      </w:r>
    </w:p>
    <w:p w:rsidR="00880C02" w:rsidRDefault="00880C02" w:rsidP="00880C02">
      <w:pPr>
        <w:spacing w:after="0"/>
      </w:pPr>
    </w:p>
    <w:p w:rsidR="00880C02" w:rsidRDefault="00880C02" w:rsidP="00880C02">
      <w:pPr>
        <w:spacing w:after="0"/>
      </w:pPr>
      <w:r>
        <w:t>PAG 4.1 Grain size analysis</w:t>
      </w:r>
    </w:p>
    <w:p w:rsidR="00880C02" w:rsidRDefault="00880C02" w:rsidP="00880C02">
      <w:pPr>
        <w:spacing w:after="0"/>
      </w:pPr>
      <w:r>
        <w:t xml:space="preserve">PAG 4.2 Sediment </w:t>
      </w:r>
      <w:r w:rsidR="00004344">
        <w:t>t</w:t>
      </w:r>
      <w:r>
        <w:t>able</w:t>
      </w:r>
    </w:p>
    <w:p w:rsidR="00C769FC" w:rsidRDefault="00880C02" w:rsidP="00880C02">
      <w:r>
        <w:t xml:space="preserve">PAG 4.3 Sedimentary </w:t>
      </w:r>
      <w:r w:rsidR="00004344">
        <w:t>s</w:t>
      </w:r>
      <w:r>
        <w:t>tructures in the field</w:t>
      </w:r>
    </w:p>
    <w:p w:rsidR="00805365" w:rsidRDefault="00F21C55" w:rsidP="00880C02">
      <w:pPr>
        <w:spacing w:after="0"/>
      </w:pPr>
      <w:r>
        <w:t>PAG 8.3</w:t>
      </w:r>
      <w:r w:rsidR="00880C02">
        <w:t xml:space="preserve"> Porosity and </w:t>
      </w:r>
      <w:r w:rsidR="00004344">
        <w:t>p</w:t>
      </w:r>
      <w:r w:rsidR="00880C02">
        <w:t>ermeability in the field</w:t>
      </w:r>
    </w:p>
    <w:p w:rsidR="00880C02" w:rsidRDefault="00F21C55" w:rsidP="00880C02">
      <w:pPr>
        <w:spacing w:after="0"/>
      </w:pPr>
      <w:r>
        <w:t xml:space="preserve">PAG 11.1 </w:t>
      </w:r>
      <w:r w:rsidR="00880C02">
        <w:t>Lab-based investigation</w:t>
      </w:r>
      <w:r w:rsidR="004F3423">
        <w:t xml:space="preserve"> </w:t>
      </w:r>
      <w:r w:rsidR="004F3423" w:rsidRPr="004F3423">
        <w:t xml:space="preserve">– this is an A level only activity that assumes that students have knowledge and understanding of the full course content including Module 7. It is not suitable as a standalone Module </w:t>
      </w:r>
      <w:r w:rsidR="004F3423">
        <w:t>2</w:t>
      </w:r>
      <w:r w:rsidR="004F3423" w:rsidRPr="004F3423">
        <w:t xml:space="preserve"> activity.</w:t>
      </w:r>
    </w:p>
    <w:p w:rsidR="00880C02" w:rsidRDefault="00880C02" w:rsidP="00880C02">
      <w:pPr>
        <w:spacing w:after="0"/>
      </w:pPr>
      <w:r>
        <w:t>PAG 11.2 Investigating sediments in a modern environment</w:t>
      </w:r>
      <w:r w:rsidR="004F3423">
        <w:t xml:space="preserve"> </w:t>
      </w:r>
      <w:r w:rsidR="004F3423" w:rsidRPr="004F3423">
        <w:t>– t</w:t>
      </w:r>
      <w:r w:rsidR="00F21C55">
        <w:t>his is an A L</w:t>
      </w:r>
      <w:r w:rsidR="004F3423" w:rsidRPr="004F3423">
        <w:t>evel only activity that assumes that students have knowledge and understanding of the full course content including Module 7. It is not suitable as a standalone Module 4 activity.</w:t>
      </w:r>
    </w:p>
    <w:p w:rsidR="00880C02" w:rsidRDefault="00880C02" w:rsidP="00880C02">
      <w:pPr>
        <w:sectPr w:rsidR="00880C02" w:rsidSect="00805365">
          <w:headerReference w:type="default" r:id="rId51"/>
          <w:footerReference w:type="default" r:id="rId52"/>
          <w:pgSz w:w="11906" w:h="16838"/>
          <w:pgMar w:top="709" w:right="849" w:bottom="1440" w:left="1440" w:header="709" w:footer="494" w:gutter="0"/>
          <w:cols w:space="708"/>
          <w:docGrid w:linePitch="360"/>
        </w:sectPr>
      </w:pPr>
    </w:p>
    <w:tbl>
      <w:tblPr>
        <w:tblW w:w="14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666"/>
        <w:gridCol w:w="4111"/>
        <w:gridCol w:w="5352"/>
        <w:gridCol w:w="1701"/>
      </w:tblGrid>
      <w:tr w:rsidR="00C769FC" w:rsidRPr="003A6C75" w:rsidTr="00CB16D0">
        <w:trPr>
          <w:tblHeader/>
        </w:trPr>
        <w:tc>
          <w:tcPr>
            <w:tcW w:w="1844" w:type="dxa"/>
            <w:shd w:val="clear" w:color="auto" w:fill="auto"/>
          </w:tcPr>
          <w:p w:rsidR="00C769FC" w:rsidRPr="003A6C75" w:rsidRDefault="00C769FC" w:rsidP="003A6C75">
            <w:pPr>
              <w:rPr>
                <w:b/>
              </w:rPr>
            </w:pPr>
            <w:r w:rsidRPr="003A6C75">
              <w:rPr>
                <w:b/>
              </w:rPr>
              <w:t>Title</w:t>
            </w:r>
          </w:p>
        </w:tc>
        <w:tc>
          <w:tcPr>
            <w:tcW w:w="1666" w:type="dxa"/>
            <w:shd w:val="clear" w:color="auto" w:fill="auto"/>
          </w:tcPr>
          <w:p w:rsidR="00C769FC" w:rsidRPr="003A6C75" w:rsidRDefault="00C769FC" w:rsidP="003A6C75">
            <w:pPr>
              <w:rPr>
                <w:b/>
              </w:rPr>
            </w:pPr>
            <w:r w:rsidRPr="003A6C75">
              <w:rPr>
                <w:b/>
              </w:rPr>
              <w:t>Organisation</w:t>
            </w:r>
          </w:p>
        </w:tc>
        <w:tc>
          <w:tcPr>
            <w:tcW w:w="4111" w:type="dxa"/>
            <w:shd w:val="clear" w:color="auto" w:fill="auto"/>
          </w:tcPr>
          <w:p w:rsidR="00C769FC" w:rsidRPr="003A6C75" w:rsidRDefault="00C769FC" w:rsidP="003A6C75">
            <w:pPr>
              <w:rPr>
                <w:b/>
              </w:rPr>
            </w:pPr>
            <w:r w:rsidRPr="003A6C75">
              <w:rPr>
                <w:b/>
              </w:rPr>
              <w:t>Link</w:t>
            </w:r>
          </w:p>
        </w:tc>
        <w:tc>
          <w:tcPr>
            <w:tcW w:w="5352" w:type="dxa"/>
            <w:shd w:val="clear" w:color="auto" w:fill="auto"/>
          </w:tcPr>
          <w:p w:rsidR="00C769FC" w:rsidRPr="003A6C75" w:rsidRDefault="00C769FC" w:rsidP="003A6C75">
            <w:pPr>
              <w:rPr>
                <w:b/>
              </w:rPr>
            </w:pPr>
            <w:r w:rsidRPr="003A6C75">
              <w:rPr>
                <w:b/>
              </w:rPr>
              <w:t>Description</w:t>
            </w:r>
          </w:p>
        </w:tc>
        <w:tc>
          <w:tcPr>
            <w:tcW w:w="1701" w:type="dxa"/>
            <w:shd w:val="clear" w:color="auto" w:fill="auto"/>
          </w:tcPr>
          <w:p w:rsidR="00C769FC" w:rsidRPr="003A6C75" w:rsidRDefault="00C769FC" w:rsidP="003A6C75">
            <w:pPr>
              <w:rPr>
                <w:b/>
              </w:rPr>
            </w:pPr>
            <w:r w:rsidRPr="003A6C75">
              <w:rPr>
                <w:b/>
              </w:rPr>
              <w:t>Specification mapping</w:t>
            </w:r>
          </w:p>
        </w:tc>
      </w:tr>
      <w:tr w:rsidR="005169E6" w:rsidRPr="005169E6" w:rsidTr="00CB16D0">
        <w:trPr>
          <w:tblHeader/>
        </w:trPr>
        <w:tc>
          <w:tcPr>
            <w:tcW w:w="1844" w:type="dxa"/>
            <w:shd w:val="clear" w:color="auto" w:fill="auto"/>
          </w:tcPr>
          <w:p w:rsidR="005169E6" w:rsidRPr="005169E6" w:rsidRDefault="005169E6" w:rsidP="005169E6">
            <w:pPr>
              <w:rPr>
                <w:rFonts w:cs="Arial"/>
                <w:b/>
              </w:rPr>
            </w:pPr>
            <w:r w:rsidRPr="005169E6">
              <w:rPr>
                <w:rFonts w:cs="Arial"/>
              </w:rPr>
              <w:t>Chemical weathering</w:t>
            </w:r>
          </w:p>
        </w:tc>
        <w:tc>
          <w:tcPr>
            <w:tcW w:w="1666" w:type="dxa"/>
            <w:shd w:val="clear" w:color="auto" w:fill="auto"/>
          </w:tcPr>
          <w:p w:rsidR="005169E6" w:rsidRPr="005169E6" w:rsidRDefault="005169E6" w:rsidP="005169E6">
            <w:pPr>
              <w:rPr>
                <w:rFonts w:cs="Arial"/>
              </w:rPr>
            </w:pPr>
            <w:proofErr w:type="spellStart"/>
            <w:r w:rsidRPr="005169E6">
              <w:rPr>
                <w:rFonts w:cs="Arial"/>
              </w:rPr>
              <w:t>Agri</w:t>
            </w:r>
            <w:proofErr w:type="spellEnd"/>
            <w:r w:rsidRPr="005169E6">
              <w:rPr>
                <w:rFonts w:cs="Arial"/>
              </w:rPr>
              <w:t xml:space="preserve"> info</w:t>
            </w:r>
          </w:p>
        </w:tc>
        <w:tc>
          <w:tcPr>
            <w:tcW w:w="4111" w:type="dxa"/>
            <w:shd w:val="clear" w:color="auto" w:fill="auto"/>
          </w:tcPr>
          <w:p w:rsidR="005169E6" w:rsidRPr="005169E6" w:rsidRDefault="00805365" w:rsidP="005169E6">
            <w:pPr>
              <w:rPr>
                <w:rFonts w:cs="Arial"/>
              </w:rPr>
            </w:pPr>
            <w:hyperlink r:id="rId53" w:history="1">
              <w:r w:rsidR="005169E6" w:rsidRPr="00961E4D">
                <w:rPr>
                  <w:rStyle w:val="Hyperlink"/>
                  <w:rFonts w:cs="Arial"/>
                </w:rPr>
                <w:t>http://www.agriinfo.in/?page=topic&amp;superid=4&amp;topicid=249</w:t>
              </w:r>
            </w:hyperlink>
            <w:r w:rsidR="005169E6">
              <w:rPr>
                <w:rFonts w:cs="Arial"/>
              </w:rPr>
              <w:t xml:space="preserve"> </w:t>
            </w:r>
          </w:p>
        </w:tc>
        <w:tc>
          <w:tcPr>
            <w:tcW w:w="5352" w:type="dxa"/>
            <w:shd w:val="clear" w:color="auto" w:fill="auto"/>
          </w:tcPr>
          <w:p w:rsidR="005169E6" w:rsidRPr="005169E6" w:rsidRDefault="005169E6" w:rsidP="005169E6">
            <w:pPr>
              <w:rPr>
                <w:rFonts w:cs="Arial"/>
              </w:rPr>
            </w:pPr>
            <w:r w:rsidRPr="005169E6">
              <w:rPr>
                <w:rFonts w:cs="Arial"/>
              </w:rPr>
              <w:t>A site with clear explanations of the chemical weathering processes.  It refers to soil being an agricultural website.</w:t>
            </w:r>
          </w:p>
        </w:tc>
        <w:tc>
          <w:tcPr>
            <w:tcW w:w="1701" w:type="dxa"/>
            <w:shd w:val="clear" w:color="auto" w:fill="auto"/>
          </w:tcPr>
          <w:p w:rsidR="005169E6" w:rsidRPr="005169E6" w:rsidRDefault="005169E6" w:rsidP="005169E6">
            <w:pPr>
              <w:rPr>
                <w:rFonts w:cs="Arial"/>
              </w:rPr>
            </w:pPr>
            <w:r w:rsidRPr="005169E6">
              <w:rPr>
                <w:rFonts w:cs="Arial"/>
              </w:rPr>
              <w:t>2.1.3 a</w:t>
            </w:r>
          </w:p>
        </w:tc>
      </w:tr>
      <w:tr w:rsidR="005169E6" w:rsidRPr="005169E6" w:rsidTr="00CB16D0">
        <w:trPr>
          <w:tblHeader/>
        </w:trPr>
        <w:tc>
          <w:tcPr>
            <w:tcW w:w="1844" w:type="dxa"/>
            <w:shd w:val="clear" w:color="auto" w:fill="auto"/>
          </w:tcPr>
          <w:p w:rsidR="005169E6" w:rsidRPr="005169E6" w:rsidRDefault="005169E6" w:rsidP="005169E6">
            <w:pPr>
              <w:rPr>
                <w:rFonts w:cs="Arial"/>
                <w:b/>
              </w:rPr>
            </w:pPr>
            <w:r w:rsidRPr="005169E6">
              <w:rPr>
                <w:rFonts w:cs="Arial"/>
              </w:rPr>
              <w:t>Dry valleys of Antarctica</w:t>
            </w:r>
          </w:p>
        </w:tc>
        <w:tc>
          <w:tcPr>
            <w:tcW w:w="1666" w:type="dxa"/>
            <w:shd w:val="clear" w:color="auto" w:fill="auto"/>
          </w:tcPr>
          <w:p w:rsidR="005169E6" w:rsidRPr="005169E6" w:rsidRDefault="005169E6" w:rsidP="005169E6">
            <w:pPr>
              <w:rPr>
                <w:rFonts w:cs="Arial"/>
              </w:rPr>
            </w:pPr>
            <w:r w:rsidRPr="005169E6">
              <w:rPr>
                <w:rFonts w:cs="Arial"/>
              </w:rPr>
              <w:t>Exploratorium</w:t>
            </w:r>
          </w:p>
        </w:tc>
        <w:tc>
          <w:tcPr>
            <w:tcW w:w="4111" w:type="dxa"/>
            <w:shd w:val="clear" w:color="auto" w:fill="auto"/>
          </w:tcPr>
          <w:p w:rsidR="005169E6" w:rsidRPr="005169E6" w:rsidRDefault="00805365" w:rsidP="005169E6">
            <w:pPr>
              <w:rPr>
                <w:rFonts w:cs="Arial"/>
              </w:rPr>
            </w:pPr>
            <w:hyperlink r:id="rId54" w:history="1">
              <w:r w:rsidR="005169E6" w:rsidRPr="00961E4D">
                <w:rPr>
                  <w:rStyle w:val="Hyperlink"/>
                  <w:rFonts w:cs="Arial"/>
                </w:rPr>
                <w:t>http://icestories.exploratorium.edu/dispatches/big-ideas/dry-valleys/</w:t>
              </w:r>
            </w:hyperlink>
            <w:r w:rsidR="005169E6">
              <w:rPr>
                <w:rFonts w:cs="Arial"/>
              </w:rPr>
              <w:t xml:space="preserve"> </w:t>
            </w:r>
          </w:p>
        </w:tc>
        <w:tc>
          <w:tcPr>
            <w:tcW w:w="5352" w:type="dxa"/>
            <w:shd w:val="clear" w:color="auto" w:fill="auto"/>
          </w:tcPr>
          <w:p w:rsidR="005169E6" w:rsidRPr="005169E6" w:rsidRDefault="005169E6" w:rsidP="005169E6">
            <w:pPr>
              <w:rPr>
                <w:rFonts w:cs="Arial"/>
              </w:rPr>
            </w:pPr>
            <w:r w:rsidRPr="005169E6">
              <w:rPr>
                <w:rFonts w:cs="Arial"/>
              </w:rPr>
              <w:t>An example of extreme aridity where weathering is brought to a virtual standstill.</w:t>
            </w:r>
          </w:p>
        </w:tc>
        <w:tc>
          <w:tcPr>
            <w:tcW w:w="1701" w:type="dxa"/>
            <w:shd w:val="clear" w:color="auto" w:fill="auto"/>
          </w:tcPr>
          <w:p w:rsidR="005169E6" w:rsidRPr="005169E6" w:rsidRDefault="005169E6" w:rsidP="005169E6">
            <w:pPr>
              <w:rPr>
                <w:rFonts w:cs="Arial"/>
              </w:rPr>
            </w:pPr>
            <w:r w:rsidRPr="005169E6">
              <w:rPr>
                <w:rFonts w:cs="Arial"/>
              </w:rPr>
              <w:t>2.1.3 a</w:t>
            </w:r>
          </w:p>
        </w:tc>
      </w:tr>
      <w:tr w:rsidR="005169E6" w:rsidRPr="005169E6" w:rsidTr="00CB16D0">
        <w:trPr>
          <w:tblHeader/>
        </w:trPr>
        <w:tc>
          <w:tcPr>
            <w:tcW w:w="1844" w:type="dxa"/>
            <w:shd w:val="clear" w:color="auto" w:fill="auto"/>
          </w:tcPr>
          <w:p w:rsidR="005169E6" w:rsidRPr="005169E6" w:rsidRDefault="005169E6" w:rsidP="005169E6">
            <w:pPr>
              <w:rPr>
                <w:rFonts w:cs="Arial"/>
                <w:b/>
              </w:rPr>
            </w:pPr>
            <w:r w:rsidRPr="005169E6">
              <w:rPr>
                <w:rFonts w:cs="Arial"/>
              </w:rPr>
              <w:t>Biological weathering</w:t>
            </w:r>
          </w:p>
        </w:tc>
        <w:tc>
          <w:tcPr>
            <w:tcW w:w="1666" w:type="dxa"/>
            <w:shd w:val="clear" w:color="auto" w:fill="auto"/>
          </w:tcPr>
          <w:p w:rsidR="005169E6" w:rsidRPr="005169E6" w:rsidRDefault="005169E6" w:rsidP="005169E6">
            <w:pPr>
              <w:rPr>
                <w:rFonts w:cs="Arial"/>
              </w:rPr>
            </w:pPr>
            <w:r w:rsidRPr="005169E6">
              <w:rPr>
                <w:rFonts w:cs="Arial"/>
              </w:rPr>
              <w:t>The Geological Society</w:t>
            </w:r>
          </w:p>
        </w:tc>
        <w:tc>
          <w:tcPr>
            <w:tcW w:w="4111" w:type="dxa"/>
            <w:shd w:val="clear" w:color="auto" w:fill="auto"/>
          </w:tcPr>
          <w:p w:rsidR="005169E6" w:rsidRPr="005169E6" w:rsidRDefault="00805365" w:rsidP="005169E6">
            <w:pPr>
              <w:rPr>
                <w:rFonts w:cs="Arial"/>
              </w:rPr>
            </w:pPr>
            <w:hyperlink r:id="rId55" w:history="1">
              <w:r w:rsidR="005169E6" w:rsidRPr="00961E4D">
                <w:rPr>
                  <w:rStyle w:val="Hyperlink"/>
                  <w:rFonts w:cs="Arial"/>
                </w:rPr>
                <w:t>https://www.geolsoc.org.uk/ks3/gsl/education/resources/rockcycle/page3568.html</w:t>
              </w:r>
            </w:hyperlink>
            <w:r w:rsidR="005169E6">
              <w:rPr>
                <w:rFonts w:cs="Arial"/>
              </w:rPr>
              <w:t xml:space="preserve"> </w:t>
            </w:r>
          </w:p>
        </w:tc>
        <w:tc>
          <w:tcPr>
            <w:tcW w:w="5352" w:type="dxa"/>
            <w:shd w:val="clear" w:color="auto" w:fill="auto"/>
          </w:tcPr>
          <w:p w:rsidR="005169E6" w:rsidRPr="005169E6" w:rsidRDefault="005169E6" w:rsidP="005169E6">
            <w:pPr>
              <w:rPr>
                <w:rFonts w:cs="Arial"/>
              </w:rPr>
            </w:pPr>
            <w:r w:rsidRPr="005169E6">
              <w:rPr>
                <w:rFonts w:cs="Arial"/>
              </w:rPr>
              <w:t>Pictures of different types of biological weathering as well as links to physical and chemical weathering.</w:t>
            </w:r>
          </w:p>
        </w:tc>
        <w:tc>
          <w:tcPr>
            <w:tcW w:w="1701" w:type="dxa"/>
            <w:shd w:val="clear" w:color="auto" w:fill="auto"/>
          </w:tcPr>
          <w:p w:rsidR="005169E6" w:rsidRPr="005169E6" w:rsidRDefault="005169E6" w:rsidP="005169E6">
            <w:pPr>
              <w:rPr>
                <w:rFonts w:cs="Arial"/>
              </w:rPr>
            </w:pPr>
            <w:r w:rsidRPr="005169E6">
              <w:rPr>
                <w:rFonts w:cs="Arial"/>
              </w:rPr>
              <w:t>2.1.3 a</w:t>
            </w:r>
          </w:p>
        </w:tc>
      </w:tr>
      <w:tr w:rsidR="005169E6" w:rsidRPr="005169E6" w:rsidTr="00CB16D0">
        <w:trPr>
          <w:tblHeader/>
        </w:trPr>
        <w:tc>
          <w:tcPr>
            <w:tcW w:w="1844" w:type="dxa"/>
            <w:shd w:val="clear" w:color="auto" w:fill="auto"/>
          </w:tcPr>
          <w:p w:rsidR="005169E6" w:rsidRPr="005169E6" w:rsidRDefault="005169E6" w:rsidP="005169E6">
            <w:pPr>
              <w:rPr>
                <w:rFonts w:cs="Arial"/>
                <w:b/>
              </w:rPr>
            </w:pPr>
            <w:proofErr w:type="spellStart"/>
            <w:r w:rsidRPr="005169E6">
              <w:rPr>
                <w:rFonts w:cs="Arial"/>
              </w:rPr>
              <w:t>Hjulström</w:t>
            </w:r>
            <w:proofErr w:type="spellEnd"/>
            <w:r w:rsidRPr="005169E6">
              <w:rPr>
                <w:rFonts w:cs="Arial"/>
              </w:rPr>
              <w:t xml:space="preserve"> curve</w:t>
            </w:r>
          </w:p>
        </w:tc>
        <w:tc>
          <w:tcPr>
            <w:tcW w:w="1666" w:type="dxa"/>
            <w:shd w:val="clear" w:color="auto" w:fill="auto"/>
          </w:tcPr>
          <w:p w:rsidR="005169E6" w:rsidRPr="005169E6" w:rsidRDefault="005169E6" w:rsidP="005169E6">
            <w:pPr>
              <w:rPr>
                <w:rFonts w:cs="Arial"/>
              </w:rPr>
            </w:pPr>
            <w:r w:rsidRPr="005169E6">
              <w:rPr>
                <w:rFonts w:cs="Arial"/>
              </w:rPr>
              <w:t>You tube</w:t>
            </w:r>
          </w:p>
        </w:tc>
        <w:tc>
          <w:tcPr>
            <w:tcW w:w="4111" w:type="dxa"/>
            <w:shd w:val="clear" w:color="auto" w:fill="auto"/>
          </w:tcPr>
          <w:p w:rsidR="005169E6" w:rsidRPr="005169E6" w:rsidRDefault="00805365" w:rsidP="005169E6">
            <w:pPr>
              <w:rPr>
                <w:rFonts w:cs="Arial"/>
              </w:rPr>
            </w:pPr>
            <w:hyperlink r:id="rId56" w:history="1">
              <w:r w:rsidR="005169E6" w:rsidRPr="00961E4D">
                <w:rPr>
                  <w:rStyle w:val="Hyperlink"/>
                  <w:rFonts w:cs="Arial"/>
                </w:rPr>
                <w:t>https://www.youtube.com/watch?v=uoHk4LjIePY</w:t>
              </w:r>
            </w:hyperlink>
            <w:r w:rsidR="005169E6">
              <w:rPr>
                <w:rFonts w:cs="Arial"/>
              </w:rPr>
              <w:t xml:space="preserve"> </w:t>
            </w:r>
          </w:p>
        </w:tc>
        <w:tc>
          <w:tcPr>
            <w:tcW w:w="5352" w:type="dxa"/>
            <w:shd w:val="clear" w:color="auto" w:fill="auto"/>
          </w:tcPr>
          <w:p w:rsidR="005169E6" w:rsidRPr="005169E6" w:rsidRDefault="005169E6" w:rsidP="005169E6">
            <w:pPr>
              <w:rPr>
                <w:rFonts w:cs="Arial"/>
              </w:rPr>
            </w:pPr>
            <w:r w:rsidRPr="005169E6">
              <w:rPr>
                <w:rFonts w:cs="Arial"/>
              </w:rPr>
              <w:t xml:space="preserve">A </w:t>
            </w:r>
            <w:proofErr w:type="spellStart"/>
            <w:r w:rsidRPr="005169E6">
              <w:rPr>
                <w:rFonts w:cs="Arial"/>
              </w:rPr>
              <w:t>youtube</w:t>
            </w:r>
            <w:proofErr w:type="spellEnd"/>
            <w:r w:rsidRPr="005169E6">
              <w:rPr>
                <w:rFonts w:cs="Arial"/>
              </w:rPr>
              <w:t xml:space="preserve"> video which runs through the </w:t>
            </w:r>
            <w:proofErr w:type="spellStart"/>
            <w:r w:rsidRPr="005169E6">
              <w:rPr>
                <w:rFonts w:cs="Arial"/>
              </w:rPr>
              <w:t>Hjulström</w:t>
            </w:r>
            <w:proofErr w:type="spellEnd"/>
            <w:r w:rsidRPr="005169E6">
              <w:rPr>
                <w:rFonts w:cs="Arial"/>
              </w:rPr>
              <w:t xml:space="preserve"> curve</w:t>
            </w:r>
          </w:p>
        </w:tc>
        <w:tc>
          <w:tcPr>
            <w:tcW w:w="1701" w:type="dxa"/>
            <w:shd w:val="clear" w:color="auto" w:fill="auto"/>
          </w:tcPr>
          <w:p w:rsidR="005169E6" w:rsidRPr="005169E6" w:rsidRDefault="005169E6" w:rsidP="005169E6">
            <w:pPr>
              <w:rPr>
                <w:rFonts w:cs="Arial"/>
              </w:rPr>
            </w:pPr>
            <w:r w:rsidRPr="005169E6">
              <w:rPr>
                <w:rFonts w:cs="Arial"/>
              </w:rPr>
              <w:t>2.1.3 b</w:t>
            </w:r>
          </w:p>
        </w:tc>
      </w:tr>
      <w:tr w:rsidR="005169E6" w:rsidRPr="005169E6" w:rsidTr="00CB16D0">
        <w:trPr>
          <w:tblHeader/>
        </w:trPr>
        <w:tc>
          <w:tcPr>
            <w:tcW w:w="1844" w:type="dxa"/>
            <w:shd w:val="clear" w:color="auto" w:fill="auto"/>
          </w:tcPr>
          <w:p w:rsidR="005169E6" w:rsidRPr="005169E6" w:rsidRDefault="005169E6" w:rsidP="005169E6">
            <w:pPr>
              <w:rPr>
                <w:rFonts w:cs="Arial"/>
                <w:b/>
              </w:rPr>
            </w:pPr>
            <w:r w:rsidRPr="005169E6">
              <w:rPr>
                <w:rFonts w:cs="Arial"/>
              </w:rPr>
              <w:t>Sieving sediment</w:t>
            </w:r>
          </w:p>
        </w:tc>
        <w:tc>
          <w:tcPr>
            <w:tcW w:w="1666" w:type="dxa"/>
            <w:shd w:val="clear" w:color="auto" w:fill="auto"/>
          </w:tcPr>
          <w:p w:rsidR="005169E6" w:rsidRPr="005169E6" w:rsidRDefault="005169E6" w:rsidP="005169E6">
            <w:pPr>
              <w:rPr>
                <w:rFonts w:cs="Arial"/>
              </w:rPr>
            </w:pPr>
            <w:r w:rsidRPr="005169E6">
              <w:rPr>
                <w:rFonts w:cs="Arial"/>
              </w:rPr>
              <w:t>You tube</w:t>
            </w:r>
          </w:p>
        </w:tc>
        <w:tc>
          <w:tcPr>
            <w:tcW w:w="4111" w:type="dxa"/>
            <w:shd w:val="clear" w:color="auto" w:fill="auto"/>
          </w:tcPr>
          <w:p w:rsidR="005169E6" w:rsidRPr="005169E6" w:rsidRDefault="00805365" w:rsidP="005169E6">
            <w:pPr>
              <w:rPr>
                <w:rFonts w:cs="Arial"/>
              </w:rPr>
            </w:pPr>
            <w:hyperlink r:id="rId57" w:history="1">
              <w:r w:rsidR="005169E6" w:rsidRPr="00961E4D">
                <w:rPr>
                  <w:rStyle w:val="Hyperlink"/>
                  <w:rFonts w:cs="Arial"/>
                </w:rPr>
                <w:t>https://www.youtube.com/watch?v=aPMMC8IP_zg</w:t>
              </w:r>
            </w:hyperlink>
            <w:r w:rsidR="005169E6">
              <w:rPr>
                <w:rFonts w:cs="Arial"/>
              </w:rPr>
              <w:t xml:space="preserve"> </w:t>
            </w:r>
          </w:p>
        </w:tc>
        <w:tc>
          <w:tcPr>
            <w:tcW w:w="5352" w:type="dxa"/>
            <w:shd w:val="clear" w:color="auto" w:fill="auto"/>
          </w:tcPr>
          <w:p w:rsidR="005169E6" w:rsidRPr="005169E6" w:rsidRDefault="005169E6" w:rsidP="005169E6">
            <w:pPr>
              <w:rPr>
                <w:rFonts w:cs="Arial"/>
              </w:rPr>
            </w:pPr>
            <w:r w:rsidRPr="005169E6">
              <w:rPr>
                <w:rFonts w:cs="Arial"/>
              </w:rPr>
              <w:t xml:space="preserve">A </w:t>
            </w:r>
            <w:proofErr w:type="spellStart"/>
            <w:r w:rsidRPr="005169E6">
              <w:rPr>
                <w:rFonts w:cs="Arial"/>
              </w:rPr>
              <w:t>youtube</w:t>
            </w:r>
            <w:proofErr w:type="spellEnd"/>
            <w:r w:rsidRPr="005169E6">
              <w:rPr>
                <w:rFonts w:cs="Arial"/>
              </w:rPr>
              <w:t xml:space="preserve"> video demonstrating the process of sieving dry sediment</w:t>
            </w:r>
          </w:p>
        </w:tc>
        <w:tc>
          <w:tcPr>
            <w:tcW w:w="1701" w:type="dxa"/>
            <w:shd w:val="clear" w:color="auto" w:fill="auto"/>
          </w:tcPr>
          <w:p w:rsidR="005169E6" w:rsidRPr="005169E6" w:rsidRDefault="005169E6" w:rsidP="005169E6">
            <w:pPr>
              <w:rPr>
                <w:rFonts w:cs="Arial"/>
              </w:rPr>
            </w:pPr>
            <w:r w:rsidRPr="005169E6">
              <w:rPr>
                <w:rFonts w:cs="Arial"/>
              </w:rPr>
              <w:t>2.1.3 b</w:t>
            </w:r>
          </w:p>
        </w:tc>
      </w:tr>
      <w:tr w:rsidR="005169E6" w:rsidRPr="005169E6" w:rsidTr="00CB16D0">
        <w:trPr>
          <w:tblHeader/>
        </w:trPr>
        <w:tc>
          <w:tcPr>
            <w:tcW w:w="1844" w:type="dxa"/>
            <w:shd w:val="clear" w:color="auto" w:fill="auto"/>
          </w:tcPr>
          <w:p w:rsidR="005169E6" w:rsidRPr="005169E6" w:rsidRDefault="005169E6" w:rsidP="005169E6">
            <w:pPr>
              <w:rPr>
                <w:rFonts w:cs="Arial"/>
                <w:b/>
              </w:rPr>
            </w:pPr>
            <w:r w:rsidRPr="005169E6">
              <w:rPr>
                <w:rFonts w:cs="Arial"/>
              </w:rPr>
              <w:t>Speed dating – sedimentary rocks</w:t>
            </w:r>
          </w:p>
        </w:tc>
        <w:tc>
          <w:tcPr>
            <w:tcW w:w="1666" w:type="dxa"/>
            <w:shd w:val="clear" w:color="auto" w:fill="auto"/>
          </w:tcPr>
          <w:p w:rsidR="005169E6" w:rsidRPr="005169E6" w:rsidRDefault="005169E6" w:rsidP="005169E6">
            <w:pPr>
              <w:rPr>
                <w:rFonts w:cs="Arial"/>
              </w:rPr>
            </w:pPr>
            <w:r w:rsidRPr="005169E6">
              <w:rPr>
                <w:rFonts w:cs="Arial"/>
              </w:rPr>
              <w:t>OCR</w:t>
            </w:r>
          </w:p>
        </w:tc>
        <w:tc>
          <w:tcPr>
            <w:tcW w:w="4111" w:type="dxa"/>
            <w:shd w:val="clear" w:color="auto" w:fill="auto"/>
          </w:tcPr>
          <w:p w:rsidR="005169E6" w:rsidRPr="005169E6" w:rsidRDefault="00195DBD" w:rsidP="005169E6">
            <w:pPr>
              <w:rPr>
                <w:rFonts w:cs="Arial"/>
              </w:rPr>
            </w:pPr>
            <w:r>
              <w:rPr>
                <w:rFonts w:cs="Arial"/>
              </w:rPr>
              <w:t>Learner resource 8</w:t>
            </w:r>
          </w:p>
        </w:tc>
        <w:tc>
          <w:tcPr>
            <w:tcW w:w="5352" w:type="dxa"/>
            <w:shd w:val="clear" w:color="auto" w:fill="auto"/>
          </w:tcPr>
          <w:p w:rsidR="005169E6" w:rsidRPr="005169E6" w:rsidRDefault="005169E6" w:rsidP="005169E6">
            <w:pPr>
              <w:rPr>
                <w:rFonts w:cs="Arial"/>
              </w:rPr>
            </w:pPr>
            <w:r w:rsidRPr="005169E6">
              <w:rPr>
                <w:rFonts w:cs="Arial"/>
              </w:rPr>
              <w:t>A selection of sedimentary rocks are presented one at a time in a ‘circus’. The students have each sample for two minutes in which time they record details of the specimen and give it a name.</w:t>
            </w:r>
          </w:p>
          <w:p w:rsidR="005169E6" w:rsidRPr="005169E6" w:rsidRDefault="005169E6" w:rsidP="005169E6">
            <w:pPr>
              <w:rPr>
                <w:rFonts w:cs="Arial"/>
              </w:rPr>
            </w:pPr>
            <w:r w:rsidRPr="005169E6">
              <w:rPr>
                <w:rFonts w:cs="Arial"/>
              </w:rPr>
              <w:t>Once familiar with the speed dating with rocks concept it can be used as a fun starter exercise whenever familiarity with rocks is important to the delivery of a topic or as revision.</w:t>
            </w:r>
          </w:p>
        </w:tc>
        <w:tc>
          <w:tcPr>
            <w:tcW w:w="1701" w:type="dxa"/>
            <w:shd w:val="clear" w:color="auto" w:fill="auto"/>
          </w:tcPr>
          <w:p w:rsidR="005169E6" w:rsidRPr="005169E6" w:rsidRDefault="005169E6" w:rsidP="005169E6">
            <w:pPr>
              <w:rPr>
                <w:rFonts w:cs="Arial"/>
              </w:rPr>
            </w:pPr>
            <w:r w:rsidRPr="005169E6">
              <w:rPr>
                <w:rFonts w:cs="Arial"/>
              </w:rPr>
              <w:t>2.1.3 d</w:t>
            </w:r>
          </w:p>
        </w:tc>
      </w:tr>
      <w:tr w:rsidR="005169E6" w:rsidRPr="005169E6" w:rsidTr="00CB16D0">
        <w:trPr>
          <w:tblHeader/>
        </w:trPr>
        <w:tc>
          <w:tcPr>
            <w:tcW w:w="1844" w:type="dxa"/>
            <w:shd w:val="clear" w:color="auto" w:fill="auto"/>
          </w:tcPr>
          <w:p w:rsidR="005169E6" w:rsidRPr="005169E6" w:rsidRDefault="005169E6" w:rsidP="005169E6">
            <w:pPr>
              <w:rPr>
                <w:rFonts w:cs="Arial"/>
                <w:b/>
              </w:rPr>
            </w:pPr>
            <w:r w:rsidRPr="005169E6">
              <w:rPr>
                <w:rFonts w:cs="Arial"/>
              </w:rPr>
              <w:lastRenderedPageBreak/>
              <w:t>Dunham classification</w:t>
            </w:r>
          </w:p>
        </w:tc>
        <w:tc>
          <w:tcPr>
            <w:tcW w:w="1666" w:type="dxa"/>
            <w:shd w:val="clear" w:color="auto" w:fill="auto"/>
          </w:tcPr>
          <w:p w:rsidR="005169E6" w:rsidRPr="005169E6" w:rsidRDefault="005169E6" w:rsidP="005169E6">
            <w:pPr>
              <w:rPr>
                <w:rFonts w:cs="Arial"/>
              </w:rPr>
            </w:pPr>
            <w:r w:rsidRPr="005169E6">
              <w:rPr>
                <w:rFonts w:cs="Arial"/>
              </w:rPr>
              <w:t>SEPM</w:t>
            </w:r>
          </w:p>
        </w:tc>
        <w:tc>
          <w:tcPr>
            <w:tcW w:w="4111" w:type="dxa"/>
            <w:shd w:val="clear" w:color="auto" w:fill="auto"/>
          </w:tcPr>
          <w:p w:rsidR="005169E6" w:rsidRPr="005169E6" w:rsidRDefault="00805365" w:rsidP="005169E6">
            <w:pPr>
              <w:rPr>
                <w:rFonts w:cs="Arial"/>
              </w:rPr>
            </w:pPr>
            <w:hyperlink r:id="rId58" w:history="1">
              <w:r w:rsidR="005169E6" w:rsidRPr="00961E4D">
                <w:rPr>
                  <w:rStyle w:val="Hyperlink"/>
                  <w:rFonts w:cs="Arial"/>
                </w:rPr>
                <w:t>http://www.sepmstrata.org/page.aspx?pageid=89</w:t>
              </w:r>
            </w:hyperlink>
            <w:r w:rsidR="005169E6">
              <w:rPr>
                <w:rFonts w:cs="Arial"/>
              </w:rPr>
              <w:t xml:space="preserve"> </w:t>
            </w:r>
          </w:p>
        </w:tc>
        <w:tc>
          <w:tcPr>
            <w:tcW w:w="5352" w:type="dxa"/>
            <w:shd w:val="clear" w:color="auto" w:fill="auto"/>
          </w:tcPr>
          <w:p w:rsidR="005169E6" w:rsidRPr="005169E6" w:rsidRDefault="005169E6" w:rsidP="005169E6">
            <w:pPr>
              <w:rPr>
                <w:rFonts w:cs="Arial"/>
              </w:rPr>
            </w:pPr>
            <w:r w:rsidRPr="005169E6">
              <w:rPr>
                <w:rFonts w:cs="Arial"/>
              </w:rPr>
              <w:t>Useful diagram of the Dunham’s classification, as well as distinguishing between Dunham and Folk classification</w:t>
            </w:r>
          </w:p>
        </w:tc>
        <w:tc>
          <w:tcPr>
            <w:tcW w:w="1701" w:type="dxa"/>
            <w:shd w:val="clear" w:color="auto" w:fill="auto"/>
          </w:tcPr>
          <w:p w:rsidR="005169E6" w:rsidRPr="005169E6" w:rsidRDefault="005169E6" w:rsidP="005169E6">
            <w:pPr>
              <w:rPr>
                <w:rFonts w:cs="Arial"/>
              </w:rPr>
            </w:pPr>
            <w:r w:rsidRPr="005169E6">
              <w:rPr>
                <w:rFonts w:cs="Arial"/>
              </w:rPr>
              <w:t>2.1.3 d  (ii)</w:t>
            </w:r>
          </w:p>
        </w:tc>
      </w:tr>
      <w:tr w:rsidR="005169E6" w:rsidRPr="005169E6" w:rsidTr="00CB16D0">
        <w:trPr>
          <w:tblHeader/>
        </w:trPr>
        <w:tc>
          <w:tcPr>
            <w:tcW w:w="1844" w:type="dxa"/>
            <w:shd w:val="clear" w:color="auto" w:fill="auto"/>
          </w:tcPr>
          <w:p w:rsidR="005169E6" w:rsidRPr="005169E6" w:rsidRDefault="005169E6" w:rsidP="005169E6">
            <w:pPr>
              <w:rPr>
                <w:rFonts w:cs="Arial"/>
                <w:b/>
              </w:rPr>
            </w:pPr>
            <w:proofErr w:type="spellStart"/>
            <w:r w:rsidRPr="005169E6">
              <w:rPr>
                <w:rFonts w:cs="Arial"/>
              </w:rPr>
              <w:t>Coccolithophores</w:t>
            </w:r>
            <w:proofErr w:type="spellEnd"/>
          </w:p>
        </w:tc>
        <w:tc>
          <w:tcPr>
            <w:tcW w:w="1666" w:type="dxa"/>
            <w:shd w:val="clear" w:color="auto" w:fill="auto"/>
          </w:tcPr>
          <w:p w:rsidR="005169E6" w:rsidRPr="005169E6" w:rsidRDefault="005169E6" w:rsidP="005169E6">
            <w:pPr>
              <w:rPr>
                <w:rFonts w:cs="Arial"/>
              </w:rPr>
            </w:pPr>
            <w:r w:rsidRPr="005169E6">
              <w:rPr>
                <w:rFonts w:cs="Arial"/>
              </w:rPr>
              <w:t>BBC</w:t>
            </w:r>
          </w:p>
        </w:tc>
        <w:tc>
          <w:tcPr>
            <w:tcW w:w="4111" w:type="dxa"/>
            <w:shd w:val="clear" w:color="auto" w:fill="auto"/>
          </w:tcPr>
          <w:p w:rsidR="005169E6" w:rsidRPr="005169E6" w:rsidRDefault="00805365" w:rsidP="005169E6">
            <w:pPr>
              <w:rPr>
                <w:rFonts w:cs="Arial"/>
              </w:rPr>
            </w:pPr>
            <w:hyperlink r:id="rId59" w:history="1">
              <w:r w:rsidR="005169E6" w:rsidRPr="00961E4D">
                <w:rPr>
                  <w:rStyle w:val="Hyperlink"/>
                  <w:rFonts w:cs="Arial"/>
                </w:rPr>
                <w:t>http://www.bbc.co.uk/nature/life/Coccolithophore</w:t>
              </w:r>
            </w:hyperlink>
            <w:r w:rsidR="005169E6">
              <w:rPr>
                <w:rFonts w:cs="Arial"/>
              </w:rPr>
              <w:t xml:space="preserve"> </w:t>
            </w:r>
          </w:p>
        </w:tc>
        <w:tc>
          <w:tcPr>
            <w:tcW w:w="5352" w:type="dxa"/>
            <w:shd w:val="clear" w:color="auto" w:fill="auto"/>
          </w:tcPr>
          <w:p w:rsidR="005169E6" w:rsidRPr="005169E6" w:rsidRDefault="005169E6" w:rsidP="005169E6">
            <w:pPr>
              <w:rPr>
                <w:rFonts w:cs="Arial"/>
              </w:rPr>
            </w:pPr>
            <w:r w:rsidRPr="005169E6">
              <w:rPr>
                <w:rFonts w:cs="Arial"/>
              </w:rPr>
              <w:t xml:space="preserve">Colourful SEM image of </w:t>
            </w:r>
            <w:proofErr w:type="spellStart"/>
            <w:r w:rsidRPr="005169E6">
              <w:rPr>
                <w:rFonts w:cs="Arial"/>
              </w:rPr>
              <w:t>coccolithophores</w:t>
            </w:r>
            <w:proofErr w:type="spellEnd"/>
          </w:p>
        </w:tc>
        <w:tc>
          <w:tcPr>
            <w:tcW w:w="1701" w:type="dxa"/>
            <w:shd w:val="clear" w:color="auto" w:fill="auto"/>
          </w:tcPr>
          <w:p w:rsidR="005169E6" w:rsidRPr="005169E6" w:rsidRDefault="005169E6" w:rsidP="005169E6">
            <w:pPr>
              <w:rPr>
                <w:rFonts w:cs="Arial"/>
              </w:rPr>
            </w:pPr>
            <w:r w:rsidRPr="005169E6">
              <w:rPr>
                <w:rFonts w:cs="Arial"/>
              </w:rPr>
              <w:t>2.1.3 d  (ii) &amp; (iii)</w:t>
            </w:r>
          </w:p>
        </w:tc>
      </w:tr>
      <w:tr w:rsidR="005169E6" w:rsidRPr="005169E6" w:rsidTr="00CB16D0">
        <w:trPr>
          <w:tblHeader/>
        </w:trPr>
        <w:tc>
          <w:tcPr>
            <w:tcW w:w="1844" w:type="dxa"/>
            <w:shd w:val="clear" w:color="auto" w:fill="auto"/>
          </w:tcPr>
          <w:p w:rsidR="005169E6" w:rsidRPr="005169E6" w:rsidRDefault="005169E6" w:rsidP="005169E6">
            <w:pPr>
              <w:rPr>
                <w:rFonts w:cs="Arial"/>
                <w:b/>
              </w:rPr>
            </w:pPr>
            <w:r w:rsidRPr="005169E6">
              <w:rPr>
                <w:rFonts w:cs="Arial"/>
              </w:rPr>
              <w:t>Digital rock collection</w:t>
            </w:r>
          </w:p>
        </w:tc>
        <w:tc>
          <w:tcPr>
            <w:tcW w:w="1666" w:type="dxa"/>
            <w:shd w:val="clear" w:color="auto" w:fill="auto"/>
          </w:tcPr>
          <w:p w:rsidR="005169E6" w:rsidRPr="005169E6" w:rsidRDefault="005169E6" w:rsidP="005169E6">
            <w:pPr>
              <w:rPr>
                <w:rFonts w:cs="Arial"/>
              </w:rPr>
            </w:pPr>
            <w:r w:rsidRPr="005169E6">
              <w:rPr>
                <w:rFonts w:cs="Arial"/>
              </w:rPr>
              <w:t>University of Oxford (OESIS)</w:t>
            </w:r>
          </w:p>
        </w:tc>
        <w:tc>
          <w:tcPr>
            <w:tcW w:w="4111" w:type="dxa"/>
            <w:shd w:val="clear" w:color="auto" w:fill="auto"/>
          </w:tcPr>
          <w:p w:rsidR="005169E6" w:rsidRPr="005169E6" w:rsidRDefault="00805365" w:rsidP="005169E6">
            <w:pPr>
              <w:rPr>
                <w:rFonts w:cs="Arial"/>
              </w:rPr>
            </w:pPr>
            <w:hyperlink r:id="rId60" w:history="1">
              <w:r w:rsidR="005169E6" w:rsidRPr="00961E4D">
                <w:rPr>
                  <w:rStyle w:val="Hyperlink"/>
                  <w:rFonts w:cs="Arial"/>
                </w:rPr>
                <w:t>https://www.earth.ox.ac.uk/~oesis/index.html</w:t>
              </w:r>
            </w:hyperlink>
            <w:r w:rsidR="005169E6">
              <w:rPr>
                <w:rFonts w:cs="Arial"/>
              </w:rPr>
              <w:t xml:space="preserve"> </w:t>
            </w:r>
          </w:p>
        </w:tc>
        <w:tc>
          <w:tcPr>
            <w:tcW w:w="5352" w:type="dxa"/>
            <w:shd w:val="clear" w:color="auto" w:fill="auto"/>
          </w:tcPr>
          <w:p w:rsidR="005169E6" w:rsidRPr="005169E6" w:rsidRDefault="005169E6" w:rsidP="005169E6">
            <w:pPr>
              <w:rPr>
                <w:rFonts w:cs="Arial"/>
              </w:rPr>
            </w:pPr>
            <w:r w:rsidRPr="005169E6">
              <w:rPr>
                <w:rFonts w:cs="Arial"/>
              </w:rPr>
              <w:t>University of Oxford’s Earth Science Department image store. Allows students to examine photographs of a variety of granular (and crystalline) rocks: as hand specimens, thin sections, field exposures and a virtual fieldtrip (to northwest Scotland).</w:t>
            </w:r>
          </w:p>
          <w:p w:rsidR="005169E6" w:rsidRPr="005169E6" w:rsidRDefault="005169E6" w:rsidP="005169E6">
            <w:pPr>
              <w:rPr>
                <w:rFonts w:cs="Arial"/>
              </w:rPr>
            </w:pPr>
            <w:r w:rsidRPr="005169E6">
              <w:rPr>
                <w:rFonts w:cs="Arial"/>
              </w:rPr>
              <w:t>‘</w:t>
            </w:r>
            <w:r w:rsidRPr="005169E6">
              <w:rPr>
                <w:rFonts w:cs="Arial"/>
                <w:u w:val="single"/>
              </w:rPr>
              <w:t>Rocks in hand specimen’</w:t>
            </w:r>
            <w:r w:rsidRPr="005169E6">
              <w:rPr>
                <w:rFonts w:cs="Arial"/>
              </w:rPr>
              <w:t xml:space="preserve"> takes you to a set of sedimentary, igneous and metamorphic rock pictures.  An enlarged view comes with a short description of the rock.</w:t>
            </w:r>
          </w:p>
          <w:p w:rsidR="005169E6" w:rsidRPr="005169E6" w:rsidRDefault="005169E6" w:rsidP="005169E6">
            <w:pPr>
              <w:rPr>
                <w:rFonts w:cs="Arial"/>
              </w:rPr>
            </w:pPr>
            <w:r w:rsidRPr="005169E6">
              <w:rPr>
                <w:rFonts w:cs="Arial"/>
              </w:rPr>
              <w:t>‘</w:t>
            </w:r>
            <w:r w:rsidRPr="005169E6">
              <w:rPr>
                <w:rFonts w:cs="Arial"/>
                <w:u w:val="single"/>
              </w:rPr>
              <w:t>Rocks of NW Scotland’</w:t>
            </w:r>
            <w:r w:rsidRPr="005169E6">
              <w:rPr>
                <w:rFonts w:cs="Arial"/>
              </w:rPr>
              <w:t xml:space="preserve"> then ‘rock index’ opens and rocks can be viewed by outcrop, hand specimen and thin sections</w:t>
            </w:r>
          </w:p>
        </w:tc>
        <w:tc>
          <w:tcPr>
            <w:tcW w:w="1701" w:type="dxa"/>
            <w:shd w:val="clear" w:color="auto" w:fill="auto"/>
          </w:tcPr>
          <w:p w:rsidR="005169E6" w:rsidRPr="005169E6" w:rsidRDefault="005169E6" w:rsidP="005169E6">
            <w:pPr>
              <w:rPr>
                <w:rFonts w:cs="Arial"/>
              </w:rPr>
            </w:pPr>
            <w:r w:rsidRPr="005169E6">
              <w:rPr>
                <w:rFonts w:cs="Arial"/>
              </w:rPr>
              <w:t>2.1.3 d  (ii) &amp; (iii)</w:t>
            </w:r>
          </w:p>
          <w:p w:rsidR="005169E6" w:rsidRPr="005169E6" w:rsidRDefault="005169E6" w:rsidP="005169E6">
            <w:pPr>
              <w:rPr>
                <w:rFonts w:cs="Arial"/>
              </w:rPr>
            </w:pPr>
            <w:r w:rsidRPr="005169E6">
              <w:rPr>
                <w:rFonts w:cs="Arial"/>
              </w:rPr>
              <w:t xml:space="preserve"> also </w:t>
            </w:r>
          </w:p>
          <w:p w:rsidR="005169E6" w:rsidRPr="005169E6" w:rsidRDefault="005169E6" w:rsidP="005169E6">
            <w:pPr>
              <w:rPr>
                <w:rFonts w:cs="Arial"/>
              </w:rPr>
            </w:pPr>
            <w:r w:rsidRPr="005169E6">
              <w:rPr>
                <w:rFonts w:cs="Arial"/>
              </w:rPr>
              <w:t>2.1.2 a</w:t>
            </w:r>
          </w:p>
        </w:tc>
      </w:tr>
      <w:tr w:rsidR="005169E6" w:rsidRPr="005169E6" w:rsidTr="00CB16D0">
        <w:trPr>
          <w:tblHeader/>
        </w:trPr>
        <w:tc>
          <w:tcPr>
            <w:tcW w:w="1844" w:type="dxa"/>
            <w:shd w:val="clear" w:color="auto" w:fill="auto"/>
          </w:tcPr>
          <w:p w:rsidR="005169E6" w:rsidRPr="005169E6" w:rsidRDefault="005169E6" w:rsidP="005169E6">
            <w:pPr>
              <w:rPr>
                <w:rFonts w:cs="Arial"/>
                <w:b/>
              </w:rPr>
            </w:pPr>
            <w:r w:rsidRPr="005169E6">
              <w:rPr>
                <w:rFonts w:cs="Arial"/>
              </w:rPr>
              <w:t>Pressure dissolution</w:t>
            </w:r>
          </w:p>
        </w:tc>
        <w:tc>
          <w:tcPr>
            <w:tcW w:w="1666" w:type="dxa"/>
            <w:shd w:val="clear" w:color="auto" w:fill="auto"/>
          </w:tcPr>
          <w:p w:rsidR="005169E6" w:rsidRPr="005169E6" w:rsidRDefault="005169E6" w:rsidP="005169E6">
            <w:pPr>
              <w:rPr>
                <w:rFonts w:cs="Arial"/>
              </w:rPr>
            </w:pPr>
            <w:r w:rsidRPr="005169E6">
              <w:rPr>
                <w:rFonts w:cs="Arial"/>
              </w:rPr>
              <w:t>University of Georgia</w:t>
            </w:r>
          </w:p>
        </w:tc>
        <w:tc>
          <w:tcPr>
            <w:tcW w:w="4111" w:type="dxa"/>
            <w:shd w:val="clear" w:color="auto" w:fill="auto"/>
          </w:tcPr>
          <w:p w:rsidR="005169E6" w:rsidRPr="005169E6" w:rsidRDefault="00805365" w:rsidP="005169E6">
            <w:pPr>
              <w:rPr>
                <w:rFonts w:cs="Arial"/>
              </w:rPr>
            </w:pPr>
            <w:hyperlink r:id="rId61" w:history="1">
              <w:r w:rsidR="005169E6" w:rsidRPr="00961E4D">
                <w:rPr>
                  <w:rStyle w:val="Hyperlink"/>
                  <w:rFonts w:cs="Arial"/>
                </w:rPr>
                <w:t>http://www.gly.uga.edu/railsback/PDFimage0208a.html</w:t>
              </w:r>
            </w:hyperlink>
            <w:r w:rsidR="005169E6">
              <w:rPr>
                <w:rFonts w:cs="Arial"/>
              </w:rPr>
              <w:t xml:space="preserve"> </w:t>
            </w:r>
          </w:p>
        </w:tc>
        <w:tc>
          <w:tcPr>
            <w:tcW w:w="5352" w:type="dxa"/>
            <w:shd w:val="clear" w:color="auto" w:fill="auto"/>
          </w:tcPr>
          <w:p w:rsidR="005169E6" w:rsidRPr="005169E6" w:rsidRDefault="005169E6" w:rsidP="005169E6">
            <w:pPr>
              <w:rPr>
                <w:rFonts w:cs="Arial"/>
              </w:rPr>
            </w:pPr>
            <w:r w:rsidRPr="005169E6">
              <w:rPr>
                <w:rFonts w:cs="Arial"/>
              </w:rPr>
              <w:t>Photomicrograph of two quartz grains showing indentation at contact and quartz cement produced by pressure dissolution</w:t>
            </w:r>
          </w:p>
        </w:tc>
        <w:tc>
          <w:tcPr>
            <w:tcW w:w="1701" w:type="dxa"/>
            <w:shd w:val="clear" w:color="auto" w:fill="auto"/>
          </w:tcPr>
          <w:p w:rsidR="005169E6" w:rsidRPr="005169E6" w:rsidRDefault="005169E6" w:rsidP="005169E6">
            <w:pPr>
              <w:rPr>
                <w:rFonts w:cs="Arial"/>
              </w:rPr>
            </w:pPr>
            <w:r w:rsidRPr="005169E6">
              <w:rPr>
                <w:rFonts w:cs="Arial"/>
              </w:rPr>
              <w:t>2.1.3 e (ii)</w:t>
            </w:r>
          </w:p>
        </w:tc>
      </w:tr>
      <w:tr w:rsidR="005169E6" w:rsidRPr="005169E6" w:rsidTr="00CB16D0">
        <w:trPr>
          <w:tblHeader/>
        </w:trPr>
        <w:tc>
          <w:tcPr>
            <w:tcW w:w="1844" w:type="dxa"/>
            <w:shd w:val="clear" w:color="auto" w:fill="auto"/>
          </w:tcPr>
          <w:p w:rsidR="005169E6" w:rsidRPr="005169E6" w:rsidRDefault="005169E6" w:rsidP="005169E6">
            <w:pPr>
              <w:rPr>
                <w:rFonts w:cs="Arial"/>
                <w:b/>
              </w:rPr>
            </w:pPr>
            <w:r w:rsidRPr="005169E6">
              <w:rPr>
                <w:rFonts w:cs="Arial"/>
              </w:rPr>
              <w:t>Diagenesis of Sandstones – cementation</w:t>
            </w:r>
          </w:p>
        </w:tc>
        <w:tc>
          <w:tcPr>
            <w:tcW w:w="1666" w:type="dxa"/>
            <w:shd w:val="clear" w:color="auto" w:fill="auto"/>
          </w:tcPr>
          <w:p w:rsidR="005169E6" w:rsidRPr="005169E6" w:rsidRDefault="005169E6" w:rsidP="005169E6">
            <w:pPr>
              <w:rPr>
                <w:rFonts w:cs="Arial"/>
              </w:rPr>
            </w:pPr>
            <w:r w:rsidRPr="005169E6">
              <w:rPr>
                <w:rFonts w:cs="Arial"/>
              </w:rPr>
              <w:t>Tulane University</w:t>
            </w:r>
          </w:p>
        </w:tc>
        <w:tc>
          <w:tcPr>
            <w:tcW w:w="4111" w:type="dxa"/>
            <w:shd w:val="clear" w:color="auto" w:fill="auto"/>
          </w:tcPr>
          <w:p w:rsidR="005169E6" w:rsidRPr="005169E6" w:rsidRDefault="00805365" w:rsidP="005169E6">
            <w:pPr>
              <w:rPr>
                <w:rFonts w:cs="Arial"/>
              </w:rPr>
            </w:pPr>
            <w:hyperlink r:id="rId62" w:history="1">
              <w:r w:rsidR="005169E6" w:rsidRPr="00961E4D">
                <w:rPr>
                  <w:rStyle w:val="Hyperlink"/>
                  <w:rFonts w:cs="Arial"/>
                </w:rPr>
                <w:t>http://www.tulane.edu/~sanelson/eens212/sandst&amp;cong.htm</w:t>
              </w:r>
            </w:hyperlink>
            <w:r w:rsidR="005169E6">
              <w:rPr>
                <w:rFonts w:cs="Arial"/>
              </w:rPr>
              <w:t xml:space="preserve"> </w:t>
            </w:r>
          </w:p>
        </w:tc>
        <w:tc>
          <w:tcPr>
            <w:tcW w:w="5352" w:type="dxa"/>
            <w:shd w:val="clear" w:color="auto" w:fill="auto"/>
          </w:tcPr>
          <w:p w:rsidR="005169E6" w:rsidRPr="005169E6" w:rsidRDefault="005169E6" w:rsidP="005169E6">
            <w:pPr>
              <w:rPr>
                <w:rFonts w:cs="Arial"/>
              </w:rPr>
            </w:pPr>
            <w:r w:rsidRPr="005169E6">
              <w:rPr>
                <w:rFonts w:cs="Arial"/>
              </w:rPr>
              <w:t>A very clear account of the different cements.</w:t>
            </w:r>
          </w:p>
        </w:tc>
        <w:tc>
          <w:tcPr>
            <w:tcW w:w="1701" w:type="dxa"/>
            <w:shd w:val="clear" w:color="auto" w:fill="auto"/>
          </w:tcPr>
          <w:p w:rsidR="005169E6" w:rsidRPr="005169E6" w:rsidRDefault="005169E6" w:rsidP="005169E6">
            <w:pPr>
              <w:rPr>
                <w:rFonts w:cs="Arial"/>
              </w:rPr>
            </w:pPr>
            <w:r w:rsidRPr="005169E6">
              <w:rPr>
                <w:rFonts w:cs="Arial"/>
              </w:rPr>
              <w:t>2.1.3 e (iii)</w:t>
            </w:r>
          </w:p>
        </w:tc>
      </w:tr>
      <w:tr w:rsidR="005169E6" w:rsidRPr="005169E6" w:rsidTr="00CB16D0">
        <w:trPr>
          <w:tblHeader/>
        </w:trPr>
        <w:tc>
          <w:tcPr>
            <w:tcW w:w="1844" w:type="dxa"/>
            <w:shd w:val="clear" w:color="auto" w:fill="auto"/>
          </w:tcPr>
          <w:p w:rsidR="005169E6" w:rsidRPr="005169E6" w:rsidRDefault="000D525E" w:rsidP="000D525E">
            <w:pPr>
              <w:rPr>
                <w:rFonts w:cs="Arial"/>
                <w:b/>
              </w:rPr>
            </w:pPr>
            <w:proofErr w:type="spellStart"/>
            <w:r>
              <w:rPr>
                <w:rFonts w:cs="Arial"/>
              </w:rPr>
              <w:lastRenderedPageBreak/>
              <w:t>A</w:t>
            </w:r>
            <w:r w:rsidRPr="000D525E">
              <w:rPr>
                <w:rFonts w:cs="Arial"/>
              </w:rPr>
              <w:t>rkose</w:t>
            </w:r>
            <w:proofErr w:type="spellEnd"/>
            <w:r w:rsidRPr="000D525E">
              <w:rPr>
                <w:rFonts w:cs="Arial"/>
              </w:rPr>
              <w:t xml:space="preserve"> </w:t>
            </w:r>
            <w:r>
              <w:rPr>
                <w:rFonts w:cs="Arial"/>
              </w:rPr>
              <w:t>–</w:t>
            </w:r>
            <w:r w:rsidRPr="000D525E">
              <w:rPr>
                <w:rFonts w:cs="Arial"/>
              </w:rPr>
              <w:t xml:space="preserve"> feldspathic sandstone</w:t>
            </w:r>
          </w:p>
        </w:tc>
        <w:tc>
          <w:tcPr>
            <w:tcW w:w="1666" w:type="dxa"/>
            <w:shd w:val="clear" w:color="auto" w:fill="auto"/>
          </w:tcPr>
          <w:p w:rsidR="005169E6" w:rsidRPr="005169E6" w:rsidRDefault="000D525E" w:rsidP="005169E6">
            <w:pPr>
              <w:rPr>
                <w:rFonts w:cs="Arial"/>
              </w:rPr>
            </w:pPr>
            <w:r w:rsidRPr="005169E6">
              <w:rPr>
                <w:rFonts w:cs="Arial"/>
              </w:rPr>
              <w:t>University of Oxford (OESIS)</w:t>
            </w:r>
          </w:p>
        </w:tc>
        <w:tc>
          <w:tcPr>
            <w:tcW w:w="4111" w:type="dxa"/>
            <w:shd w:val="clear" w:color="auto" w:fill="auto"/>
          </w:tcPr>
          <w:p w:rsidR="005169E6" w:rsidRPr="005169E6" w:rsidRDefault="00805365" w:rsidP="005169E6">
            <w:pPr>
              <w:rPr>
                <w:rFonts w:cs="Arial"/>
              </w:rPr>
            </w:pPr>
            <w:hyperlink r:id="rId63" w:anchor="thinsec" w:history="1">
              <w:r w:rsidR="003C2E98" w:rsidRPr="000D525E">
                <w:rPr>
                  <w:rStyle w:val="Hyperlink"/>
                </w:rPr>
                <w:t>https://www.earth.ox.ac.uk/~oesis/nws/nws-a98-25.html#thinsec</w:t>
              </w:r>
            </w:hyperlink>
          </w:p>
        </w:tc>
        <w:tc>
          <w:tcPr>
            <w:tcW w:w="5352" w:type="dxa"/>
            <w:shd w:val="clear" w:color="auto" w:fill="auto"/>
          </w:tcPr>
          <w:p w:rsidR="005169E6" w:rsidRPr="005169E6" w:rsidRDefault="005169E6" w:rsidP="005169E6">
            <w:pPr>
              <w:rPr>
                <w:rFonts w:cs="Arial"/>
              </w:rPr>
            </w:pPr>
            <w:r w:rsidRPr="005169E6">
              <w:rPr>
                <w:rFonts w:cs="Arial"/>
              </w:rPr>
              <w:t xml:space="preserve">Micrographs of iron cemented </w:t>
            </w:r>
            <w:proofErr w:type="spellStart"/>
            <w:r w:rsidR="000D525E">
              <w:rPr>
                <w:rFonts w:cs="Arial"/>
              </w:rPr>
              <w:t>Torridonian</w:t>
            </w:r>
            <w:proofErr w:type="spellEnd"/>
            <w:r w:rsidR="000D525E">
              <w:rPr>
                <w:rFonts w:cs="Arial"/>
              </w:rPr>
              <w:t xml:space="preserve"> </w:t>
            </w:r>
            <w:r w:rsidRPr="005169E6">
              <w:rPr>
                <w:rFonts w:cs="Arial"/>
              </w:rPr>
              <w:t>sandstone showing thin layer of haematite around the sand grains</w:t>
            </w:r>
          </w:p>
        </w:tc>
        <w:tc>
          <w:tcPr>
            <w:tcW w:w="1701" w:type="dxa"/>
            <w:shd w:val="clear" w:color="auto" w:fill="auto"/>
          </w:tcPr>
          <w:p w:rsidR="005169E6" w:rsidRPr="005169E6" w:rsidRDefault="005169E6" w:rsidP="005169E6">
            <w:pPr>
              <w:rPr>
                <w:rFonts w:cs="Arial"/>
              </w:rPr>
            </w:pPr>
            <w:r w:rsidRPr="005169E6">
              <w:rPr>
                <w:rFonts w:cs="Arial"/>
              </w:rPr>
              <w:t>2.1.3 c</w:t>
            </w:r>
          </w:p>
        </w:tc>
      </w:tr>
    </w:tbl>
    <w:p w:rsidR="005169E6" w:rsidRDefault="005169E6" w:rsidP="003A6C75"/>
    <w:p w:rsidR="005169E6" w:rsidRDefault="005169E6" w:rsidP="005169E6">
      <w:pPr>
        <w:pStyle w:val="Heading3"/>
        <w:rPr>
          <w:i/>
          <w:color w:val="000000"/>
          <w:sz w:val="32"/>
        </w:rPr>
        <w:sectPr w:rsidR="005169E6" w:rsidSect="005169E6">
          <w:headerReference w:type="default" r:id="rId64"/>
          <w:footerReference w:type="default" r:id="rId65"/>
          <w:pgSz w:w="16838" w:h="11906" w:orient="landscape"/>
          <w:pgMar w:top="1440" w:right="1440" w:bottom="849" w:left="1440" w:header="709" w:footer="494" w:gutter="0"/>
          <w:cols w:space="708"/>
          <w:docGrid w:linePitch="360"/>
        </w:sectPr>
      </w:pPr>
    </w:p>
    <w:p w:rsidR="005169E6" w:rsidRDefault="005169E6" w:rsidP="005169E6">
      <w:pPr>
        <w:pStyle w:val="Heading3"/>
        <w:rPr>
          <w:i/>
          <w:color w:val="000000"/>
          <w:sz w:val="32"/>
        </w:rPr>
      </w:pPr>
      <w:r w:rsidRPr="005169E6">
        <w:rPr>
          <w:i/>
          <w:color w:val="000000"/>
          <w:sz w:val="32"/>
        </w:rPr>
        <w:lastRenderedPageBreak/>
        <w:t>Rocks and minerals: Metamorphic rocks (2.1.4)</w:t>
      </w:r>
    </w:p>
    <w:p w:rsidR="005169E6" w:rsidRDefault="005169E6" w:rsidP="005169E6">
      <w:pPr>
        <w:pStyle w:val="Heading3"/>
      </w:pPr>
      <w:r>
        <w:t>Curriculum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521"/>
        <w:gridCol w:w="4520"/>
      </w:tblGrid>
      <w:tr w:rsidR="005169E6" w:rsidTr="00750C83">
        <w:tc>
          <w:tcPr>
            <w:tcW w:w="567" w:type="dxa"/>
            <w:shd w:val="clear" w:color="auto" w:fill="auto"/>
          </w:tcPr>
          <w:p w:rsidR="005169E6" w:rsidRPr="00750C83" w:rsidRDefault="005169E6" w:rsidP="005169E6">
            <w:pPr>
              <w:rPr>
                <w:sz w:val="18"/>
                <w:szCs w:val="18"/>
              </w:rPr>
            </w:pPr>
            <w:r w:rsidRPr="00750C83">
              <w:rPr>
                <w:sz w:val="18"/>
                <w:szCs w:val="18"/>
              </w:rPr>
              <w:t>(a)</w:t>
            </w:r>
          </w:p>
        </w:tc>
        <w:tc>
          <w:tcPr>
            <w:tcW w:w="4536" w:type="dxa"/>
            <w:shd w:val="clear" w:color="auto" w:fill="auto"/>
          </w:tcPr>
          <w:p w:rsidR="005169E6" w:rsidRPr="00750C83" w:rsidRDefault="005169E6" w:rsidP="005169E6">
            <w:pPr>
              <w:rPr>
                <w:sz w:val="18"/>
                <w:szCs w:val="18"/>
              </w:rPr>
            </w:pPr>
            <w:proofErr w:type="spellStart"/>
            <w:r w:rsidRPr="00750C83">
              <w:rPr>
                <w:sz w:val="18"/>
                <w:szCs w:val="18"/>
              </w:rPr>
              <w:t>metamorphisim</w:t>
            </w:r>
            <w:proofErr w:type="spellEnd"/>
            <w:r w:rsidRPr="00750C83">
              <w:rPr>
                <w:sz w:val="18"/>
                <w:szCs w:val="18"/>
              </w:rPr>
              <w:t xml:space="preserve"> as a solid state </w:t>
            </w:r>
            <w:proofErr w:type="spellStart"/>
            <w:r w:rsidRPr="00750C83">
              <w:rPr>
                <w:sz w:val="18"/>
                <w:szCs w:val="18"/>
              </w:rPr>
              <w:t>isochemical</w:t>
            </w:r>
            <w:proofErr w:type="spellEnd"/>
            <w:r w:rsidRPr="00750C83">
              <w:rPr>
                <w:sz w:val="18"/>
                <w:szCs w:val="18"/>
              </w:rPr>
              <w:t xml:space="preserve"> process that changes the characteristics of rock </w:t>
            </w:r>
          </w:p>
        </w:tc>
        <w:tc>
          <w:tcPr>
            <w:tcW w:w="4536" w:type="dxa"/>
            <w:shd w:val="clear" w:color="auto" w:fill="auto"/>
          </w:tcPr>
          <w:p w:rsidR="005169E6" w:rsidRPr="00750C83" w:rsidRDefault="005169E6" w:rsidP="005169E6">
            <w:pPr>
              <w:rPr>
                <w:sz w:val="18"/>
                <w:szCs w:val="18"/>
              </w:rPr>
            </w:pPr>
            <w:r w:rsidRPr="00750C83">
              <w:rPr>
                <w:sz w:val="18"/>
                <w:szCs w:val="18"/>
              </w:rPr>
              <w:t xml:space="preserve">To include contact, dynamic and regional </w:t>
            </w:r>
          </w:p>
        </w:tc>
      </w:tr>
      <w:tr w:rsidR="005169E6" w:rsidTr="00750C83">
        <w:tc>
          <w:tcPr>
            <w:tcW w:w="567" w:type="dxa"/>
            <w:shd w:val="clear" w:color="auto" w:fill="auto"/>
          </w:tcPr>
          <w:p w:rsidR="005169E6" w:rsidRPr="00750C83" w:rsidRDefault="005169E6" w:rsidP="005169E6">
            <w:pPr>
              <w:rPr>
                <w:sz w:val="18"/>
                <w:szCs w:val="18"/>
              </w:rPr>
            </w:pPr>
            <w:r w:rsidRPr="00750C83">
              <w:rPr>
                <w:sz w:val="18"/>
                <w:szCs w:val="18"/>
              </w:rPr>
              <w:t>(b)</w:t>
            </w:r>
          </w:p>
        </w:tc>
        <w:tc>
          <w:tcPr>
            <w:tcW w:w="4536" w:type="dxa"/>
            <w:shd w:val="clear" w:color="auto" w:fill="auto"/>
          </w:tcPr>
          <w:p w:rsidR="005169E6" w:rsidRPr="00750C83" w:rsidRDefault="005169E6" w:rsidP="005169E6">
            <w:pPr>
              <w:rPr>
                <w:sz w:val="18"/>
                <w:szCs w:val="18"/>
              </w:rPr>
            </w:pPr>
            <w:r w:rsidRPr="00750C83">
              <w:rPr>
                <w:sz w:val="18"/>
                <w:szCs w:val="18"/>
              </w:rPr>
              <w:t>how the mineralogy and fabric of metamorphic rocks can be used to infer the composition of the parent rock</w:t>
            </w:r>
          </w:p>
        </w:tc>
        <w:tc>
          <w:tcPr>
            <w:tcW w:w="4536" w:type="dxa"/>
            <w:shd w:val="clear" w:color="auto" w:fill="auto"/>
          </w:tcPr>
          <w:p w:rsidR="005169E6" w:rsidRPr="00750C83" w:rsidRDefault="005169E6" w:rsidP="005169E6">
            <w:pPr>
              <w:rPr>
                <w:sz w:val="18"/>
                <w:szCs w:val="18"/>
              </w:rPr>
            </w:pPr>
            <w:r w:rsidRPr="00750C83">
              <w:rPr>
                <w:sz w:val="18"/>
                <w:szCs w:val="18"/>
              </w:rPr>
              <w:t>To include the formation of:</w:t>
            </w:r>
          </w:p>
          <w:p w:rsidR="005169E6" w:rsidRPr="00750C83" w:rsidRDefault="005169E6" w:rsidP="005169E6">
            <w:pPr>
              <w:rPr>
                <w:sz w:val="18"/>
                <w:szCs w:val="18"/>
              </w:rPr>
            </w:pPr>
            <w:r w:rsidRPr="00750C83">
              <w:rPr>
                <w:sz w:val="18"/>
                <w:szCs w:val="18"/>
              </w:rPr>
              <w:t xml:space="preserve">+ </w:t>
            </w:r>
            <w:proofErr w:type="spellStart"/>
            <w:r w:rsidRPr="00750C83">
              <w:rPr>
                <w:sz w:val="18"/>
                <w:szCs w:val="18"/>
              </w:rPr>
              <w:t>metaquartzite</w:t>
            </w:r>
            <w:proofErr w:type="spellEnd"/>
            <w:r w:rsidRPr="00750C83">
              <w:rPr>
                <w:sz w:val="18"/>
                <w:szCs w:val="18"/>
              </w:rPr>
              <w:t xml:space="preserve"> and marble</w:t>
            </w:r>
          </w:p>
          <w:p w:rsidR="005169E6" w:rsidRPr="00750C83" w:rsidRDefault="005169E6" w:rsidP="005169E6">
            <w:pPr>
              <w:rPr>
                <w:sz w:val="18"/>
                <w:szCs w:val="18"/>
              </w:rPr>
            </w:pPr>
            <w:r w:rsidRPr="00750C83">
              <w:rPr>
                <w:sz w:val="18"/>
                <w:szCs w:val="18"/>
              </w:rPr>
              <w:t xml:space="preserve">+ slate, </w:t>
            </w:r>
            <w:proofErr w:type="spellStart"/>
            <w:r w:rsidRPr="00750C83">
              <w:rPr>
                <w:sz w:val="18"/>
                <w:szCs w:val="18"/>
              </w:rPr>
              <w:t>phylite</w:t>
            </w:r>
            <w:proofErr w:type="spellEnd"/>
            <w:r w:rsidRPr="00750C83">
              <w:rPr>
                <w:sz w:val="18"/>
                <w:szCs w:val="18"/>
              </w:rPr>
              <w:t>, schist and gneiss from fine grained rocks</w:t>
            </w:r>
          </w:p>
        </w:tc>
      </w:tr>
      <w:tr w:rsidR="005169E6" w:rsidTr="00750C83">
        <w:tc>
          <w:tcPr>
            <w:tcW w:w="567" w:type="dxa"/>
            <w:shd w:val="clear" w:color="auto" w:fill="auto"/>
          </w:tcPr>
          <w:p w:rsidR="005169E6" w:rsidRPr="00750C83" w:rsidRDefault="005169E6" w:rsidP="005169E6">
            <w:pPr>
              <w:rPr>
                <w:sz w:val="18"/>
                <w:szCs w:val="18"/>
              </w:rPr>
            </w:pPr>
            <w:r w:rsidRPr="00750C83">
              <w:rPr>
                <w:sz w:val="18"/>
                <w:szCs w:val="18"/>
              </w:rPr>
              <w:t>(c)</w:t>
            </w:r>
          </w:p>
        </w:tc>
        <w:tc>
          <w:tcPr>
            <w:tcW w:w="4536" w:type="dxa"/>
            <w:shd w:val="clear" w:color="auto" w:fill="auto"/>
          </w:tcPr>
          <w:p w:rsidR="005169E6" w:rsidRPr="00750C83" w:rsidRDefault="005169E6" w:rsidP="005169E6">
            <w:pPr>
              <w:rPr>
                <w:sz w:val="18"/>
                <w:szCs w:val="18"/>
              </w:rPr>
            </w:pPr>
            <w:proofErr w:type="gramStart"/>
            <w:r w:rsidRPr="00750C83">
              <w:rPr>
                <w:sz w:val="18"/>
                <w:szCs w:val="18"/>
              </w:rPr>
              <w:t>how</w:t>
            </w:r>
            <w:proofErr w:type="gramEnd"/>
            <w:r w:rsidRPr="00750C83">
              <w:rPr>
                <w:sz w:val="18"/>
                <w:szCs w:val="18"/>
              </w:rPr>
              <w:t xml:space="preserve"> as the intensity of metamorphism changes different minerals form which can be used to reconstruct the conditions of metamorphism.</w:t>
            </w:r>
          </w:p>
        </w:tc>
        <w:tc>
          <w:tcPr>
            <w:tcW w:w="4536" w:type="dxa"/>
            <w:shd w:val="clear" w:color="auto" w:fill="auto"/>
          </w:tcPr>
          <w:p w:rsidR="005169E6" w:rsidRPr="00750C83" w:rsidRDefault="005169E6" w:rsidP="005169E6">
            <w:pPr>
              <w:rPr>
                <w:sz w:val="18"/>
                <w:szCs w:val="18"/>
              </w:rPr>
            </w:pPr>
            <w:r w:rsidRPr="00750C83">
              <w:rPr>
                <w:sz w:val="18"/>
                <w:szCs w:val="18"/>
              </w:rPr>
              <w:t>To include: metamorphic grade, index minerals</w:t>
            </w:r>
          </w:p>
          <w:p w:rsidR="005169E6" w:rsidRPr="00750C83" w:rsidRDefault="005169E6" w:rsidP="005169E6">
            <w:pPr>
              <w:rPr>
                <w:sz w:val="18"/>
                <w:szCs w:val="18"/>
              </w:rPr>
            </w:pPr>
            <w:r w:rsidRPr="00750C83">
              <w:rPr>
                <w:sz w:val="18"/>
                <w:szCs w:val="18"/>
              </w:rPr>
              <w:t xml:space="preserve">M3.7 plot and interpret </w:t>
            </w:r>
            <w:proofErr w:type="spellStart"/>
            <w:r w:rsidRPr="00750C83">
              <w:rPr>
                <w:sz w:val="18"/>
                <w:szCs w:val="18"/>
              </w:rPr>
              <w:t>isograds</w:t>
            </w:r>
            <w:proofErr w:type="spellEnd"/>
          </w:p>
        </w:tc>
      </w:tr>
    </w:tbl>
    <w:p w:rsidR="005169E6" w:rsidRDefault="005169E6" w:rsidP="005169E6">
      <w:pPr>
        <w:pStyle w:val="Heading3"/>
      </w:pPr>
      <w:r>
        <w:t xml:space="preserve">Thinking Conceptually: </w:t>
      </w:r>
      <w:r w:rsidRPr="001E5631">
        <w:t>Approaches to teaching the content</w:t>
      </w:r>
    </w:p>
    <w:p w:rsidR="005169E6" w:rsidRDefault="005169E6" w:rsidP="005169E6">
      <w:pPr>
        <w:rPr>
          <w:b/>
          <w:color w:val="000000"/>
        </w:rPr>
      </w:pPr>
      <w:r w:rsidRPr="00C769FC">
        <w:rPr>
          <w:b/>
          <w:color w:val="000000"/>
        </w:rPr>
        <w:t>General approaches:</w:t>
      </w:r>
    </w:p>
    <w:p w:rsidR="005169E6" w:rsidRDefault="005169E6" w:rsidP="005169E6">
      <w:r w:rsidRPr="00BE1A15">
        <w:t xml:space="preserve">Learners are likely to come to have some understanding as to what metamorphism is from previous studies, they may be able to suggest locations where metamorphism could happen, name some examples of metamorphic rocks and comment on why it happens.  The idea that it is a solid state </w:t>
      </w:r>
      <w:proofErr w:type="spellStart"/>
      <w:r w:rsidRPr="00BE1A15">
        <w:t>isochemical</w:t>
      </w:r>
      <w:proofErr w:type="spellEnd"/>
      <w:r w:rsidRPr="00BE1A15">
        <w:t xml:space="preserve"> process could be related to previous scientific studies.  Learners will then go on to consider how the story of the metamorphic rock can be inferred from the texture and composition of a metamorphic rock, how the temperature and pressure conditions can be suggested and evidence of the original rock</w:t>
      </w:r>
      <w:r w:rsidR="001E4339">
        <w:t xml:space="preserve"> composition</w:t>
      </w:r>
      <w:r w:rsidRPr="00BE1A15">
        <w:t>.  Following this</w:t>
      </w:r>
      <w:r w:rsidR="001E4339">
        <w:t>,</w:t>
      </w:r>
      <w:r w:rsidRPr="00BE1A15">
        <w:t xml:space="preserve"> learners will investigate the sequence of metamorphic minerals which can signpost to the metamorphic conditions.</w:t>
      </w:r>
    </w:p>
    <w:p w:rsidR="005169E6" w:rsidRDefault="005169E6" w:rsidP="005169E6">
      <w:pPr>
        <w:rPr>
          <w:b/>
          <w:color w:val="000000"/>
        </w:rPr>
      </w:pPr>
      <w:r w:rsidRPr="00C769FC">
        <w:rPr>
          <w:b/>
          <w:color w:val="000000"/>
        </w:rPr>
        <w:t>Common misconceptions or difficulties students may have:</w:t>
      </w:r>
    </w:p>
    <w:p w:rsidR="005169E6" w:rsidRDefault="005169E6" w:rsidP="005169E6">
      <w:r w:rsidRPr="00BE1A15">
        <w:t>The main challenges here are likely to come from the introduction of unfamiliar terminology from rock types and index minerals and in naming textures</w:t>
      </w:r>
      <w:r w:rsidR="001E4339">
        <w:t>.  T</w:t>
      </w:r>
      <w:r w:rsidRPr="00BE1A15">
        <w:t>o support this learners could be given plenty of opportunity to use these new terms in describing hand specimens and photographs and in interpreting data on metamorphic conditions.</w:t>
      </w:r>
    </w:p>
    <w:p w:rsidR="005169E6" w:rsidRDefault="005169E6" w:rsidP="005169E6">
      <w:r w:rsidRPr="00C769FC">
        <w:rPr>
          <w:b/>
          <w:color w:val="000000"/>
        </w:rPr>
        <w:t>Conceptual links to other areas of the specification – useful ways to approach this topic to set students up for topics later in the course:</w:t>
      </w:r>
      <w:r w:rsidRPr="005169E6">
        <w:t xml:space="preserve"> </w:t>
      </w:r>
    </w:p>
    <w:p w:rsidR="005169E6" w:rsidRDefault="005169E6" w:rsidP="005169E6">
      <w:pPr>
        <w:rPr>
          <w:b/>
        </w:rPr>
      </w:pPr>
      <w:r w:rsidRPr="00BE1A15">
        <w:t>General ideas about temperature and pressure conditions in different settings arises throughout the course, metamorphism is a particular focus in metamorphic petrology 5.4 where learners consider mineral stability in detail along with formation of metamorphic fabrics.</w:t>
      </w:r>
    </w:p>
    <w:p w:rsidR="005169E6" w:rsidRDefault="005169E6" w:rsidP="005169E6">
      <w:pPr>
        <w:pStyle w:val="Heading3"/>
      </w:pPr>
      <w:r w:rsidRPr="00C769FC">
        <w:lastRenderedPageBreak/>
        <w:t>Thinking Contextually: Approaches to teaching the content:</w:t>
      </w:r>
    </w:p>
    <w:p w:rsidR="005169E6" w:rsidRDefault="005169E6" w:rsidP="005169E6">
      <w:pPr>
        <w:rPr>
          <w:bCs/>
        </w:rPr>
      </w:pPr>
      <w:r>
        <w:t>A simple introduction to this section could be the RSC metamorphism activities, there are 3 short activities, the first looks at simulating contact metamorphism, the second looks at the formation of slate and the third considers the deformation of fossils.  Using this as a basic introduction learners could be introduced to the definition of metamorphism and how it is possible in contact, regional and dynamic settings.</w:t>
      </w:r>
    </w:p>
    <w:p w:rsidR="005169E6" w:rsidRDefault="005169E6" w:rsidP="005169E6">
      <w:pPr>
        <w:rPr>
          <w:b/>
        </w:rPr>
      </w:pPr>
      <w:r w:rsidRPr="00F024C4">
        <w:t>Learners could then be introduced to a wide range of metamorphic rocks by means of hand specimens, photographs and the virtual microscope programme</w:t>
      </w:r>
      <w:r w:rsidR="001E4339">
        <w:t>.  L</w:t>
      </w:r>
      <w:r w:rsidRPr="00F024C4">
        <w:t>earners could focus their observations on similarities, differences and the dist</w:t>
      </w:r>
      <w:r>
        <w:t>inguishing features of each type.  With experience of the rock types</w:t>
      </w:r>
      <w:r w:rsidR="001E4339">
        <w:t>,</w:t>
      </w:r>
      <w:r>
        <w:t xml:space="preserve"> learners will take on the classification of metamorphic rocks using texture and mineralogy and be able to use this information to suggest the original sedimentary rock type.</w:t>
      </w:r>
    </w:p>
    <w:p w:rsidR="005169E6" w:rsidRDefault="005169E6" w:rsidP="005169E6">
      <w:pPr>
        <w:rPr>
          <w:bCs/>
        </w:rPr>
      </w:pPr>
      <w:r w:rsidRPr="00441FF8">
        <w:t>The use of minerals to reconstruct conditions of formation is introduced next</w:t>
      </w:r>
      <w:r w:rsidR="001E4339">
        <w:t>.  L</w:t>
      </w:r>
      <w:r w:rsidRPr="00441FF8">
        <w:t>earners may need support in visualising how minerals change in response to conditions.  Learners can work through the linked activity</w:t>
      </w:r>
      <w:r>
        <w:t xml:space="preserve"> (metamorphic grade exercise)</w:t>
      </w:r>
      <w:r w:rsidRPr="00441FF8">
        <w:t xml:space="preserve"> to support their understanding on the range of conditions that can exist and how products give evidence for metamorphic setting.</w:t>
      </w:r>
    </w:p>
    <w:p w:rsidR="001E4339" w:rsidRDefault="001E4339" w:rsidP="001E4339">
      <w:pPr>
        <w:pStyle w:val="Heading3"/>
      </w:pPr>
      <w:r>
        <w:t>PAG Activities appropriate to this content</w:t>
      </w:r>
    </w:p>
    <w:p w:rsidR="001E4339" w:rsidRDefault="001E4339" w:rsidP="001E4339">
      <w:pPr>
        <w:spacing w:after="0"/>
      </w:pPr>
      <w:r>
        <w:t>PAG 1.2 Describing rocks</w:t>
      </w:r>
    </w:p>
    <w:p w:rsidR="001E4339" w:rsidRDefault="001E4339" w:rsidP="001E4339">
      <w:pPr>
        <w:spacing w:after="0"/>
      </w:pPr>
      <w:r>
        <w:t xml:space="preserve">PAG 1.3 Geology on the </w:t>
      </w:r>
      <w:r w:rsidR="00004344">
        <w:t>s</w:t>
      </w:r>
      <w:r>
        <w:t>treet</w:t>
      </w:r>
    </w:p>
    <w:p w:rsidR="001E4339" w:rsidRDefault="001E4339" w:rsidP="005169E6">
      <w:pPr>
        <w:sectPr w:rsidR="001E4339" w:rsidSect="00805365">
          <w:footerReference w:type="default" r:id="rId66"/>
          <w:pgSz w:w="11906" w:h="16838"/>
          <w:pgMar w:top="1135" w:right="849" w:bottom="1440" w:left="1440" w:header="709" w:footer="494" w:gutter="0"/>
          <w:cols w:space="708"/>
          <w:docGrid w:linePitch="360"/>
        </w:sectPr>
      </w:pPr>
    </w:p>
    <w:tbl>
      <w:tblPr>
        <w:tblW w:w="14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666"/>
        <w:gridCol w:w="4111"/>
        <w:gridCol w:w="5352"/>
        <w:gridCol w:w="1701"/>
      </w:tblGrid>
      <w:tr w:rsidR="005169E6" w:rsidRPr="00195DBD" w:rsidTr="005169E6">
        <w:trPr>
          <w:tblHeader/>
        </w:trPr>
        <w:tc>
          <w:tcPr>
            <w:tcW w:w="1844" w:type="dxa"/>
            <w:shd w:val="clear" w:color="auto" w:fill="auto"/>
          </w:tcPr>
          <w:p w:rsidR="005169E6" w:rsidRPr="00195DBD" w:rsidRDefault="005169E6" w:rsidP="00195DBD">
            <w:pPr>
              <w:rPr>
                <w:b/>
              </w:rPr>
            </w:pPr>
            <w:r w:rsidRPr="00195DBD">
              <w:rPr>
                <w:b/>
              </w:rPr>
              <w:t>Title</w:t>
            </w:r>
          </w:p>
        </w:tc>
        <w:tc>
          <w:tcPr>
            <w:tcW w:w="1666" w:type="dxa"/>
            <w:shd w:val="clear" w:color="auto" w:fill="auto"/>
          </w:tcPr>
          <w:p w:rsidR="005169E6" w:rsidRPr="00195DBD" w:rsidRDefault="005169E6" w:rsidP="00195DBD">
            <w:pPr>
              <w:rPr>
                <w:b/>
              </w:rPr>
            </w:pPr>
            <w:r w:rsidRPr="00195DBD">
              <w:rPr>
                <w:b/>
              </w:rPr>
              <w:t>Organisation</w:t>
            </w:r>
          </w:p>
        </w:tc>
        <w:tc>
          <w:tcPr>
            <w:tcW w:w="4111" w:type="dxa"/>
            <w:shd w:val="clear" w:color="auto" w:fill="auto"/>
          </w:tcPr>
          <w:p w:rsidR="005169E6" w:rsidRPr="00195DBD" w:rsidRDefault="005169E6" w:rsidP="00195DBD">
            <w:pPr>
              <w:rPr>
                <w:b/>
              </w:rPr>
            </w:pPr>
            <w:r w:rsidRPr="00195DBD">
              <w:rPr>
                <w:b/>
              </w:rPr>
              <w:t>Link</w:t>
            </w:r>
          </w:p>
        </w:tc>
        <w:tc>
          <w:tcPr>
            <w:tcW w:w="5352" w:type="dxa"/>
            <w:shd w:val="clear" w:color="auto" w:fill="auto"/>
          </w:tcPr>
          <w:p w:rsidR="005169E6" w:rsidRPr="00195DBD" w:rsidRDefault="005169E6" w:rsidP="00195DBD">
            <w:pPr>
              <w:rPr>
                <w:b/>
              </w:rPr>
            </w:pPr>
            <w:r w:rsidRPr="00195DBD">
              <w:rPr>
                <w:b/>
              </w:rPr>
              <w:t>Description</w:t>
            </w:r>
          </w:p>
        </w:tc>
        <w:tc>
          <w:tcPr>
            <w:tcW w:w="1701" w:type="dxa"/>
            <w:shd w:val="clear" w:color="auto" w:fill="auto"/>
          </w:tcPr>
          <w:p w:rsidR="005169E6" w:rsidRPr="00195DBD" w:rsidRDefault="005169E6" w:rsidP="00195DBD">
            <w:pPr>
              <w:rPr>
                <w:b/>
              </w:rPr>
            </w:pPr>
            <w:r w:rsidRPr="00195DBD">
              <w:rPr>
                <w:b/>
              </w:rPr>
              <w:t>Specification mapping</w:t>
            </w:r>
          </w:p>
        </w:tc>
      </w:tr>
      <w:tr w:rsidR="005169E6" w:rsidRPr="003A6C75" w:rsidTr="005169E6">
        <w:trPr>
          <w:tblHeader/>
        </w:trPr>
        <w:tc>
          <w:tcPr>
            <w:tcW w:w="1844" w:type="dxa"/>
            <w:shd w:val="clear" w:color="auto" w:fill="auto"/>
          </w:tcPr>
          <w:p w:rsidR="005169E6" w:rsidRPr="005268BA" w:rsidRDefault="005169E6" w:rsidP="00195DBD">
            <w:r w:rsidRPr="005268BA">
              <w:t>Modelling metamorphism</w:t>
            </w:r>
          </w:p>
        </w:tc>
        <w:tc>
          <w:tcPr>
            <w:tcW w:w="1666" w:type="dxa"/>
            <w:shd w:val="clear" w:color="auto" w:fill="auto"/>
          </w:tcPr>
          <w:p w:rsidR="005169E6" w:rsidRPr="005268BA" w:rsidRDefault="005169E6" w:rsidP="00195DBD">
            <w:r w:rsidRPr="005268BA">
              <w:t>RSC</w:t>
            </w:r>
          </w:p>
        </w:tc>
        <w:tc>
          <w:tcPr>
            <w:tcW w:w="4111" w:type="dxa"/>
            <w:shd w:val="clear" w:color="auto" w:fill="auto"/>
          </w:tcPr>
          <w:p w:rsidR="005169E6" w:rsidRPr="00195DBD" w:rsidRDefault="00805365" w:rsidP="00195DBD">
            <w:pPr>
              <w:rPr>
                <w:rFonts w:cs="Arial"/>
              </w:rPr>
            </w:pPr>
            <w:hyperlink r:id="rId67" w:history="1">
              <w:r w:rsidR="00195DBD" w:rsidRPr="00195DBD">
                <w:rPr>
                  <w:rStyle w:val="Hyperlink"/>
                  <w:rFonts w:cs="Arial"/>
                </w:rPr>
                <w:t>http://www.rsc.org/Education/Teachers/Resources/jesei/meta/home.htm</w:t>
              </w:r>
            </w:hyperlink>
            <w:r w:rsidR="00195DBD" w:rsidRPr="00195DBD">
              <w:rPr>
                <w:rFonts w:cs="Arial"/>
              </w:rPr>
              <w:t xml:space="preserve"> </w:t>
            </w:r>
          </w:p>
        </w:tc>
        <w:tc>
          <w:tcPr>
            <w:tcW w:w="5352" w:type="dxa"/>
            <w:shd w:val="clear" w:color="auto" w:fill="auto"/>
          </w:tcPr>
          <w:p w:rsidR="005169E6" w:rsidRPr="00195DBD" w:rsidRDefault="005169E6" w:rsidP="00195DBD">
            <w:pPr>
              <w:rPr>
                <w:rFonts w:cs="Arial"/>
              </w:rPr>
            </w:pPr>
            <w:r w:rsidRPr="00195DBD">
              <w:rPr>
                <w:rFonts w:cs="Arial"/>
              </w:rPr>
              <w:t>A basic introduction into how metamorphic rocks form. The activity outlines 3 simple experiments which learners can carry out.</w:t>
            </w:r>
          </w:p>
        </w:tc>
        <w:tc>
          <w:tcPr>
            <w:tcW w:w="1701" w:type="dxa"/>
            <w:shd w:val="clear" w:color="auto" w:fill="auto"/>
          </w:tcPr>
          <w:p w:rsidR="005169E6" w:rsidRPr="005268BA" w:rsidRDefault="005169E6" w:rsidP="00195DBD">
            <w:r w:rsidRPr="005268BA">
              <w:t>2.1.4.a</w:t>
            </w:r>
          </w:p>
        </w:tc>
      </w:tr>
      <w:tr w:rsidR="005169E6" w:rsidRPr="003A6C75" w:rsidTr="005169E6">
        <w:trPr>
          <w:tblHeader/>
        </w:trPr>
        <w:tc>
          <w:tcPr>
            <w:tcW w:w="1844" w:type="dxa"/>
            <w:shd w:val="clear" w:color="auto" w:fill="auto"/>
          </w:tcPr>
          <w:p w:rsidR="005169E6" w:rsidRPr="005268BA" w:rsidRDefault="005169E6" w:rsidP="00195DBD">
            <w:r w:rsidRPr="005268BA">
              <w:t>Loch Assynt</w:t>
            </w:r>
          </w:p>
        </w:tc>
        <w:tc>
          <w:tcPr>
            <w:tcW w:w="1666" w:type="dxa"/>
            <w:shd w:val="clear" w:color="auto" w:fill="auto"/>
          </w:tcPr>
          <w:p w:rsidR="005169E6" w:rsidRPr="005268BA" w:rsidRDefault="005169E6" w:rsidP="00195DBD">
            <w:r w:rsidRPr="005268BA">
              <w:t>University of Leeds</w:t>
            </w:r>
          </w:p>
        </w:tc>
        <w:tc>
          <w:tcPr>
            <w:tcW w:w="4111" w:type="dxa"/>
            <w:shd w:val="clear" w:color="auto" w:fill="auto"/>
          </w:tcPr>
          <w:p w:rsidR="005169E6" w:rsidRPr="00195DBD" w:rsidRDefault="00805365" w:rsidP="00195DBD">
            <w:pPr>
              <w:rPr>
                <w:rFonts w:cs="Arial"/>
              </w:rPr>
            </w:pPr>
            <w:hyperlink r:id="rId68" w:history="1">
              <w:r w:rsidR="00195DBD" w:rsidRPr="00195DBD">
                <w:rPr>
                  <w:rStyle w:val="Hyperlink"/>
                  <w:rFonts w:cs="Arial"/>
                </w:rPr>
                <w:t>https://www.see.leeds.ac.uk/structure/assynt/skiagfault.htm</w:t>
              </w:r>
            </w:hyperlink>
            <w:r w:rsidR="00195DBD" w:rsidRPr="00195DBD">
              <w:rPr>
                <w:rFonts w:cs="Arial"/>
              </w:rPr>
              <w:t xml:space="preserve"> </w:t>
            </w:r>
          </w:p>
        </w:tc>
        <w:tc>
          <w:tcPr>
            <w:tcW w:w="5352" w:type="dxa"/>
            <w:shd w:val="clear" w:color="auto" w:fill="auto"/>
          </w:tcPr>
          <w:p w:rsidR="005169E6" w:rsidRPr="00195DBD" w:rsidRDefault="005169E6" w:rsidP="00195DBD">
            <w:pPr>
              <w:rPr>
                <w:rFonts w:cs="Arial"/>
              </w:rPr>
            </w:pPr>
            <w:r w:rsidRPr="00195DBD">
              <w:rPr>
                <w:rFonts w:cs="Arial"/>
              </w:rPr>
              <w:t>A series of photos of a fault plane which get more detailed.  The last one shows individual fault blocks and the fine-grained ground up rock called fault gouge</w:t>
            </w:r>
          </w:p>
        </w:tc>
        <w:tc>
          <w:tcPr>
            <w:tcW w:w="1701" w:type="dxa"/>
            <w:shd w:val="clear" w:color="auto" w:fill="auto"/>
          </w:tcPr>
          <w:p w:rsidR="005169E6" w:rsidRPr="005268BA" w:rsidRDefault="005169E6" w:rsidP="00195DBD">
            <w:r w:rsidRPr="005268BA">
              <w:t>2.1.4.a</w:t>
            </w:r>
          </w:p>
        </w:tc>
      </w:tr>
      <w:tr w:rsidR="005169E6" w:rsidRPr="003A6C75" w:rsidTr="005169E6">
        <w:trPr>
          <w:tblHeader/>
        </w:trPr>
        <w:tc>
          <w:tcPr>
            <w:tcW w:w="1844" w:type="dxa"/>
            <w:shd w:val="clear" w:color="auto" w:fill="auto"/>
          </w:tcPr>
          <w:p w:rsidR="005169E6" w:rsidRPr="005268BA" w:rsidRDefault="005169E6" w:rsidP="00195DBD">
            <w:r w:rsidRPr="005268BA">
              <w:t>Virtual Microscope</w:t>
            </w:r>
          </w:p>
        </w:tc>
        <w:tc>
          <w:tcPr>
            <w:tcW w:w="1666" w:type="dxa"/>
            <w:shd w:val="clear" w:color="auto" w:fill="auto"/>
          </w:tcPr>
          <w:p w:rsidR="005169E6" w:rsidRPr="005268BA" w:rsidRDefault="005169E6" w:rsidP="00195DBD">
            <w:r w:rsidRPr="005268BA">
              <w:t>OU</w:t>
            </w:r>
          </w:p>
        </w:tc>
        <w:tc>
          <w:tcPr>
            <w:tcW w:w="4111" w:type="dxa"/>
            <w:shd w:val="clear" w:color="auto" w:fill="auto"/>
          </w:tcPr>
          <w:p w:rsidR="005169E6" w:rsidRPr="00195DBD" w:rsidRDefault="00805365" w:rsidP="00195DBD">
            <w:pPr>
              <w:rPr>
                <w:rFonts w:cs="Arial"/>
              </w:rPr>
            </w:pPr>
            <w:hyperlink r:id="rId69" w:history="1">
              <w:r w:rsidR="00195DBD" w:rsidRPr="00195DBD">
                <w:rPr>
                  <w:rStyle w:val="Hyperlink"/>
                  <w:rFonts w:cs="Arial"/>
                </w:rPr>
                <w:t>http://www.virtualmicroscope.org/explore</w:t>
              </w:r>
            </w:hyperlink>
            <w:r w:rsidR="00195DBD" w:rsidRPr="00195DBD">
              <w:rPr>
                <w:rFonts w:cs="Arial"/>
              </w:rPr>
              <w:t xml:space="preserve"> </w:t>
            </w:r>
          </w:p>
        </w:tc>
        <w:tc>
          <w:tcPr>
            <w:tcW w:w="5352" w:type="dxa"/>
            <w:shd w:val="clear" w:color="auto" w:fill="auto"/>
          </w:tcPr>
          <w:p w:rsidR="005169E6" w:rsidRPr="00195DBD" w:rsidRDefault="005169E6" w:rsidP="00195DBD">
            <w:pPr>
              <w:rPr>
                <w:rFonts w:cs="Arial"/>
              </w:rPr>
            </w:pPr>
            <w:r w:rsidRPr="00195DBD">
              <w:rPr>
                <w:rFonts w:cs="Arial"/>
              </w:rPr>
              <w:t>Learners can begin to familiarise themselves with the rocks mentioned on the specification and identify their defining features.</w:t>
            </w:r>
          </w:p>
          <w:p w:rsidR="005169E6" w:rsidRPr="00195DBD" w:rsidRDefault="005169E6" w:rsidP="00195DBD">
            <w:pPr>
              <w:rPr>
                <w:rFonts w:cs="Arial"/>
              </w:rPr>
            </w:pPr>
            <w:r w:rsidRPr="00195DBD">
              <w:rPr>
                <w:rFonts w:cs="Arial"/>
              </w:rPr>
              <w:t xml:space="preserve">Using the explore section of the virtual microscope site metamorphic rocks can be selected along with UK virtual microscope to narrow the search further.  </w:t>
            </w:r>
          </w:p>
        </w:tc>
        <w:tc>
          <w:tcPr>
            <w:tcW w:w="1701" w:type="dxa"/>
            <w:shd w:val="clear" w:color="auto" w:fill="auto"/>
          </w:tcPr>
          <w:p w:rsidR="005169E6" w:rsidRPr="005268BA" w:rsidRDefault="005169E6" w:rsidP="00195DBD">
            <w:r w:rsidRPr="005268BA">
              <w:t>2.1.4 b</w:t>
            </w:r>
          </w:p>
        </w:tc>
      </w:tr>
      <w:tr w:rsidR="005169E6" w:rsidRPr="003A6C75" w:rsidTr="005169E6">
        <w:trPr>
          <w:tblHeader/>
        </w:trPr>
        <w:tc>
          <w:tcPr>
            <w:tcW w:w="1844" w:type="dxa"/>
            <w:shd w:val="clear" w:color="auto" w:fill="auto"/>
          </w:tcPr>
          <w:p w:rsidR="005169E6" w:rsidRPr="005268BA" w:rsidRDefault="005169E6" w:rsidP="00195DBD">
            <w:pPr>
              <w:rPr>
                <w:rFonts w:cs="Myriad Pro"/>
              </w:rPr>
            </w:pPr>
            <w:r w:rsidRPr="005268BA">
              <w:rPr>
                <w:rFonts w:cs="Myriad Pro"/>
              </w:rPr>
              <w:t>Pressure</w:t>
            </w:r>
            <w:r w:rsidRPr="005268BA">
              <w:t>–Temperature Diagrams</w:t>
            </w:r>
          </w:p>
        </w:tc>
        <w:tc>
          <w:tcPr>
            <w:tcW w:w="1666" w:type="dxa"/>
            <w:shd w:val="clear" w:color="auto" w:fill="auto"/>
          </w:tcPr>
          <w:p w:rsidR="005169E6" w:rsidRPr="005268BA" w:rsidRDefault="005169E6" w:rsidP="00195DBD">
            <w:pPr>
              <w:rPr>
                <w:rFonts w:cs="Arial"/>
              </w:rPr>
            </w:pPr>
            <w:r w:rsidRPr="005268BA">
              <w:rPr>
                <w:rFonts w:cs="Arial"/>
              </w:rPr>
              <w:t>OCR</w:t>
            </w:r>
          </w:p>
        </w:tc>
        <w:tc>
          <w:tcPr>
            <w:tcW w:w="4111" w:type="dxa"/>
            <w:shd w:val="clear" w:color="auto" w:fill="auto"/>
          </w:tcPr>
          <w:p w:rsidR="005169E6" w:rsidRPr="00195DBD" w:rsidRDefault="00195DBD" w:rsidP="00195DBD">
            <w:pPr>
              <w:rPr>
                <w:rFonts w:cs="Arial"/>
              </w:rPr>
            </w:pPr>
            <w:r>
              <w:rPr>
                <w:rFonts w:cs="Arial"/>
              </w:rPr>
              <w:t>Learner resource 9</w:t>
            </w:r>
          </w:p>
        </w:tc>
        <w:tc>
          <w:tcPr>
            <w:tcW w:w="5352" w:type="dxa"/>
            <w:shd w:val="clear" w:color="auto" w:fill="auto"/>
          </w:tcPr>
          <w:p w:rsidR="005169E6" w:rsidRPr="00195DBD" w:rsidRDefault="005169E6" w:rsidP="00195DBD">
            <w:pPr>
              <w:rPr>
                <w:rFonts w:cs="Arial"/>
              </w:rPr>
            </w:pPr>
            <w:r w:rsidRPr="00195DBD">
              <w:rPr>
                <w:rFonts w:cs="Arial"/>
              </w:rPr>
              <w:t xml:space="preserve">Using a basic P–T diagram students annotate it with rock types and metamorphism types to familiarise themselves with the P–T domain and plotting </w:t>
            </w:r>
            <w:proofErr w:type="spellStart"/>
            <w:r w:rsidRPr="00195DBD">
              <w:rPr>
                <w:rFonts w:cs="Arial"/>
              </w:rPr>
              <w:t>isograds</w:t>
            </w:r>
            <w:proofErr w:type="spellEnd"/>
          </w:p>
        </w:tc>
        <w:tc>
          <w:tcPr>
            <w:tcW w:w="1701" w:type="dxa"/>
            <w:shd w:val="clear" w:color="auto" w:fill="auto"/>
          </w:tcPr>
          <w:p w:rsidR="005169E6" w:rsidRPr="005268BA" w:rsidRDefault="005169E6" w:rsidP="00195DBD">
            <w:r>
              <w:t>2.1.4 c</w:t>
            </w:r>
          </w:p>
        </w:tc>
      </w:tr>
      <w:tr w:rsidR="005169E6" w:rsidRPr="003A6C75" w:rsidTr="005169E6">
        <w:trPr>
          <w:tblHeader/>
        </w:trPr>
        <w:tc>
          <w:tcPr>
            <w:tcW w:w="1844" w:type="dxa"/>
            <w:shd w:val="clear" w:color="auto" w:fill="auto"/>
          </w:tcPr>
          <w:p w:rsidR="005169E6" w:rsidRPr="005268BA" w:rsidRDefault="005169E6" w:rsidP="00195DBD">
            <w:pPr>
              <w:rPr>
                <w:rFonts w:cs="Myriad Pro"/>
              </w:rPr>
            </w:pPr>
            <w:r w:rsidRPr="005268BA">
              <w:rPr>
                <w:rFonts w:cs="Myriad Pro"/>
              </w:rPr>
              <w:t>Metamorphic Grade 2 – Zones and index minerals</w:t>
            </w:r>
          </w:p>
        </w:tc>
        <w:tc>
          <w:tcPr>
            <w:tcW w:w="1666" w:type="dxa"/>
            <w:shd w:val="clear" w:color="auto" w:fill="auto"/>
          </w:tcPr>
          <w:p w:rsidR="005169E6" w:rsidRPr="005268BA" w:rsidRDefault="005169E6" w:rsidP="00195DBD">
            <w:pPr>
              <w:rPr>
                <w:rFonts w:cs="Arial"/>
              </w:rPr>
            </w:pPr>
            <w:r w:rsidRPr="005268BA">
              <w:rPr>
                <w:rFonts w:cs="Arial"/>
              </w:rPr>
              <w:t>James Madison University</w:t>
            </w:r>
          </w:p>
        </w:tc>
        <w:tc>
          <w:tcPr>
            <w:tcW w:w="4111" w:type="dxa"/>
            <w:shd w:val="clear" w:color="auto" w:fill="auto"/>
          </w:tcPr>
          <w:p w:rsidR="005169E6" w:rsidRPr="00195DBD" w:rsidRDefault="00805365" w:rsidP="00195DBD">
            <w:pPr>
              <w:rPr>
                <w:rFonts w:cs="Arial"/>
              </w:rPr>
            </w:pPr>
            <w:hyperlink r:id="rId70" w:history="1">
              <w:r w:rsidR="00195DBD" w:rsidRPr="00195DBD">
                <w:rPr>
                  <w:rStyle w:val="Hyperlink"/>
                  <w:rFonts w:cs="Arial"/>
                </w:rPr>
                <w:t>http://csmres.jmu.edu/geollab/Fichter/MetaRx/Barrovian.html</w:t>
              </w:r>
            </w:hyperlink>
            <w:r w:rsidR="00195DBD" w:rsidRPr="00195DBD">
              <w:rPr>
                <w:rFonts w:cs="Arial"/>
              </w:rPr>
              <w:t xml:space="preserve"> </w:t>
            </w:r>
          </w:p>
        </w:tc>
        <w:tc>
          <w:tcPr>
            <w:tcW w:w="5352" w:type="dxa"/>
            <w:shd w:val="clear" w:color="auto" w:fill="auto"/>
          </w:tcPr>
          <w:p w:rsidR="005169E6" w:rsidRPr="00195DBD" w:rsidRDefault="005169E6" w:rsidP="00195DBD">
            <w:pPr>
              <w:rPr>
                <w:rFonts w:cs="Arial"/>
              </w:rPr>
            </w:pPr>
            <w:r w:rsidRPr="00195DBD">
              <w:rPr>
                <w:rFonts w:cs="Arial"/>
              </w:rPr>
              <w:t>The section ‘Zones and index minerals’ has a useful diagram of metamorphic intensity which is used in the exercise listed below</w:t>
            </w:r>
          </w:p>
        </w:tc>
        <w:tc>
          <w:tcPr>
            <w:tcW w:w="1701" w:type="dxa"/>
            <w:shd w:val="clear" w:color="auto" w:fill="auto"/>
          </w:tcPr>
          <w:p w:rsidR="005169E6" w:rsidRPr="005268BA" w:rsidRDefault="005169E6" w:rsidP="00195DBD">
            <w:r w:rsidRPr="005268BA">
              <w:t>2.1.4.c</w:t>
            </w:r>
          </w:p>
        </w:tc>
      </w:tr>
      <w:tr w:rsidR="005169E6" w:rsidRPr="003A6C75" w:rsidTr="005169E6">
        <w:trPr>
          <w:tblHeader/>
        </w:trPr>
        <w:tc>
          <w:tcPr>
            <w:tcW w:w="1844" w:type="dxa"/>
            <w:shd w:val="clear" w:color="auto" w:fill="auto"/>
          </w:tcPr>
          <w:p w:rsidR="005169E6" w:rsidRPr="005268BA" w:rsidRDefault="005169E6" w:rsidP="00195DBD">
            <w:pPr>
              <w:rPr>
                <w:rFonts w:cs="Myriad Pro"/>
              </w:rPr>
            </w:pPr>
            <w:r w:rsidRPr="005268BA">
              <w:rPr>
                <w:rFonts w:cs="Myriad Pro"/>
              </w:rPr>
              <w:lastRenderedPageBreak/>
              <w:t>Metamorphic Grade 3 – Zones and index minerals</w:t>
            </w:r>
          </w:p>
        </w:tc>
        <w:tc>
          <w:tcPr>
            <w:tcW w:w="1666" w:type="dxa"/>
            <w:shd w:val="clear" w:color="auto" w:fill="auto"/>
          </w:tcPr>
          <w:p w:rsidR="005169E6" w:rsidRPr="005268BA" w:rsidRDefault="005169E6" w:rsidP="00195DBD">
            <w:r w:rsidRPr="005268BA">
              <w:t>Oregon University</w:t>
            </w:r>
          </w:p>
        </w:tc>
        <w:tc>
          <w:tcPr>
            <w:tcW w:w="4111" w:type="dxa"/>
            <w:shd w:val="clear" w:color="auto" w:fill="auto"/>
          </w:tcPr>
          <w:p w:rsidR="005169E6" w:rsidRPr="00195DBD" w:rsidRDefault="00805365" w:rsidP="00195DBD">
            <w:pPr>
              <w:rPr>
                <w:rFonts w:cs="Arial"/>
              </w:rPr>
            </w:pPr>
            <w:hyperlink r:id="rId71" w:history="1">
              <w:r w:rsidR="00195DBD" w:rsidRPr="00195DBD">
                <w:rPr>
                  <w:rStyle w:val="Hyperlink"/>
                  <w:rFonts w:cs="Arial"/>
                </w:rPr>
                <w:t>http://darkwing.uoregon.edu/~drt/Classes/201_99/Rice/Metamorphic.html</w:t>
              </w:r>
            </w:hyperlink>
            <w:r w:rsidR="00195DBD" w:rsidRPr="00195DBD">
              <w:rPr>
                <w:rFonts w:cs="Arial"/>
              </w:rPr>
              <w:t xml:space="preserve"> </w:t>
            </w:r>
          </w:p>
        </w:tc>
        <w:tc>
          <w:tcPr>
            <w:tcW w:w="5352" w:type="dxa"/>
            <w:shd w:val="clear" w:color="auto" w:fill="auto"/>
          </w:tcPr>
          <w:p w:rsidR="005169E6" w:rsidRPr="005268BA" w:rsidRDefault="005169E6" w:rsidP="00195DBD">
            <w:r w:rsidRPr="005268BA">
              <w:t>The Al</w:t>
            </w:r>
            <w:r w:rsidRPr="005268BA">
              <w:rPr>
                <w:vertAlign w:val="subscript"/>
              </w:rPr>
              <w:t>2</w:t>
            </w:r>
            <w:r w:rsidRPr="005268BA">
              <w:t>SiO</w:t>
            </w:r>
            <w:r w:rsidRPr="005268BA">
              <w:rPr>
                <w:vertAlign w:val="subscript"/>
              </w:rPr>
              <w:t>5</w:t>
            </w:r>
            <w:r w:rsidRPr="005268BA">
              <w:t xml:space="preserve"> diagram is used here to help label the three zones on the P-T diagram</w:t>
            </w:r>
            <w:r w:rsidR="001E4339">
              <w:t xml:space="preserve">.  Use of polymorphs not required at AS.  </w:t>
            </w:r>
          </w:p>
        </w:tc>
        <w:tc>
          <w:tcPr>
            <w:tcW w:w="1701" w:type="dxa"/>
            <w:shd w:val="clear" w:color="auto" w:fill="auto"/>
          </w:tcPr>
          <w:p w:rsidR="005169E6" w:rsidRPr="005268BA" w:rsidRDefault="005169E6" w:rsidP="00195DBD">
            <w:r w:rsidRPr="005268BA">
              <w:t>2.1.4.c</w:t>
            </w:r>
          </w:p>
        </w:tc>
      </w:tr>
    </w:tbl>
    <w:p w:rsidR="005169E6" w:rsidRDefault="005169E6" w:rsidP="005169E6">
      <w:pPr>
        <w:pStyle w:val="Heading3"/>
        <w:rPr>
          <w:i/>
          <w:color w:val="000000"/>
          <w:sz w:val="32"/>
        </w:rPr>
        <w:sectPr w:rsidR="005169E6" w:rsidSect="005169E6">
          <w:footerReference w:type="default" r:id="rId72"/>
          <w:pgSz w:w="16838" w:h="11906" w:orient="landscape"/>
          <w:pgMar w:top="1440" w:right="1440" w:bottom="849" w:left="1440" w:header="709" w:footer="494" w:gutter="0"/>
          <w:cols w:space="708"/>
          <w:docGrid w:linePitch="360"/>
        </w:sectPr>
      </w:pPr>
    </w:p>
    <w:p w:rsidR="005169E6" w:rsidRDefault="005169E6" w:rsidP="005169E6">
      <w:pPr>
        <w:pStyle w:val="Heading3"/>
        <w:rPr>
          <w:i/>
          <w:color w:val="000000"/>
          <w:sz w:val="32"/>
        </w:rPr>
      </w:pPr>
      <w:r w:rsidRPr="005169E6">
        <w:rPr>
          <w:i/>
          <w:color w:val="000000"/>
          <w:sz w:val="32"/>
        </w:rPr>
        <w:lastRenderedPageBreak/>
        <w:t>Fossils and time: Fossils (2.2.1)</w:t>
      </w:r>
    </w:p>
    <w:p w:rsidR="005169E6" w:rsidRDefault="005169E6" w:rsidP="005169E6">
      <w:pPr>
        <w:pStyle w:val="Heading3"/>
      </w:pPr>
      <w:r>
        <w:t>Curriculum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522"/>
        <w:gridCol w:w="4519"/>
      </w:tblGrid>
      <w:tr w:rsidR="005169E6" w:rsidTr="00750C83">
        <w:tc>
          <w:tcPr>
            <w:tcW w:w="567" w:type="dxa"/>
            <w:shd w:val="clear" w:color="auto" w:fill="auto"/>
          </w:tcPr>
          <w:p w:rsidR="005169E6" w:rsidRPr="00750C83" w:rsidRDefault="005169E6" w:rsidP="005169E6">
            <w:pPr>
              <w:rPr>
                <w:sz w:val="18"/>
                <w:szCs w:val="18"/>
              </w:rPr>
            </w:pPr>
            <w:r w:rsidRPr="00750C83">
              <w:rPr>
                <w:sz w:val="18"/>
                <w:szCs w:val="18"/>
              </w:rPr>
              <w:t>(a)</w:t>
            </w:r>
          </w:p>
        </w:tc>
        <w:tc>
          <w:tcPr>
            <w:tcW w:w="4536" w:type="dxa"/>
            <w:shd w:val="clear" w:color="auto" w:fill="auto"/>
          </w:tcPr>
          <w:p w:rsidR="005169E6" w:rsidRPr="00750C83" w:rsidRDefault="005169E6" w:rsidP="005169E6">
            <w:pPr>
              <w:rPr>
                <w:sz w:val="18"/>
                <w:szCs w:val="18"/>
              </w:rPr>
            </w:pPr>
            <w:r w:rsidRPr="00750C83">
              <w:rPr>
                <w:sz w:val="18"/>
                <w:szCs w:val="18"/>
              </w:rPr>
              <w:t>fossil as the preserved remains of living organisms or the traces of those organisms</w:t>
            </w:r>
          </w:p>
        </w:tc>
        <w:tc>
          <w:tcPr>
            <w:tcW w:w="4536" w:type="dxa"/>
            <w:shd w:val="clear" w:color="auto" w:fill="auto"/>
          </w:tcPr>
          <w:p w:rsidR="005169E6" w:rsidRPr="00750C83" w:rsidRDefault="005169E6" w:rsidP="005169E6">
            <w:pPr>
              <w:rPr>
                <w:sz w:val="18"/>
                <w:szCs w:val="18"/>
              </w:rPr>
            </w:pPr>
            <w:r w:rsidRPr="00750C83">
              <w:rPr>
                <w:sz w:val="18"/>
                <w:szCs w:val="18"/>
              </w:rPr>
              <w:t>To include the preservation of body fossils by replacement and the formation of trace fossils (burrows, tracks and trails)</w:t>
            </w:r>
          </w:p>
        </w:tc>
      </w:tr>
      <w:tr w:rsidR="005169E6" w:rsidTr="00750C83">
        <w:tc>
          <w:tcPr>
            <w:tcW w:w="567" w:type="dxa"/>
            <w:shd w:val="clear" w:color="auto" w:fill="auto"/>
          </w:tcPr>
          <w:p w:rsidR="005169E6" w:rsidRPr="00750C83" w:rsidRDefault="005169E6" w:rsidP="005169E6">
            <w:pPr>
              <w:rPr>
                <w:sz w:val="18"/>
                <w:szCs w:val="18"/>
              </w:rPr>
            </w:pPr>
            <w:r w:rsidRPr="00750C83">
              <w:rPr>
                <w:sz w:val="18"/>
                <w:szCs w:val="18"/>
              </w:rPr>
              <w:t>(b)</w:t>
            </w:r>
          </w:p>
        </w:tc>
        <w:tc>
          <w:tcPr>
            <w:tcW w:w="4536" w:type="dxa"/>
            <w:shd w:val="clear" w:color="auto" w:fill="auto"/>
          </w:tcPr>
          <w:p w:rsidR="005169E6" w:rsidRPr="00750C83" w:rsidRDefault="005169E6" w:rsidP="005169E6">
            <w:pPr>
              <w:rPr>
                <w:sz w:val="18"/>
                <w:szCs w:val="18"/>
              </w:rPr>
            </w:pPr>
            <w:r w:rsidRPr="00750C83">
              <w:rPr>
                <w:sz w:val="18"/>
                <w:szCs w:val="18"/>
              </w:rPr>
              <w:t xml:space="preserve">the nature and the reliability of the fossil record and the morphological definition of species </w:t>
            </w:r>
          </w:p>
        </w:tc>
        <w:tc>
          <w:tcPr>
            <w:tcW w:w="4536" w:type="dxa"/>
            <w:shd w:val="clear" w:color="auto" w:fill="auto"/>
          </w:tcPr>
          <w:p w:rsidR="005169E6" w:rsidRPr="00750C83" w:rsidRDefault="005169E6" w:rsidP="005169E6">
            <w:pPr>
              <w:rPr>
                <w:sz w:val="18"/>
                <w:szCs w:val="18"/>
              </w:rPr>
            </w:pPr>
            <w:r w:rsidRPr="00750C83">
              <w:rPr>
                <w:sz w:val="18"/>
                <w:szCs w:val="18"/>
              </w:rPr>
              <w:t xml:space="preserve">To include </w:t>
            </w:r>
            <w:proofErr w:type="spellStart"/>
            <w:r w:rsidRPr="00750C83">
              <w:rPr>
                <w:sz w:val="18"/>
                <w:szCs w:val="18"/>
              </w:rPr>
              <w:t>taphonomic</w:t>
            </w:r>
            <w:proofErr w:type="spellEnd"/>
            <w:r w:rsidRPr="00750C83">
              <w:rPr>
                <w:sz w:val="18"/>
                <w:szCs w:val="18"/>
              </w:rPr>
              <w:t xml:space="preserve"> processes which produce life and death assemblages, preservation potential</w:t>
            </w:r>
          </w:p>
          <w:p w:rsidR="005169E6" w:rsidRPr="00750C83" w:rsidRDefault="005169E6" w:rsidP="005169E6">
            <w:pPr>
              <w:rPr>
                <w:sz w:val="18"/>
                <w:szCs w:val="18"/>
              </w:rPr>
            </w:pPr>
            <w:r w:rsidRPr="00750C83">
              <w:rPr>
                <w:sz w:val="18"/>
                <w:szCs w:val="18"/>
              </w:rPr>
              <w:t>M2.10, M2.12 shape analysis</w:t>
            </w:r>
          </w:p>
        </w:tc>
      </w:tr>
      <w:tr w:rsidR="005169E6" w:rsidTr="00750C83">
        <w:tc>
          <w:tcPr>
            <w:tcW w:w="567" w:type="dxa"/>
            <w:shd w:val="clear" w:color="auto" w:fill="auto"/>
          </w:tcPr>
          <w:p w:rsidR="005169E6" w:rsidRPr="00750C83" w:rsidRDefault="005169E6" w:rsidP="005169E6">
            <w:pPr>
              <w:rPr>
                <w:sz w:val="18"/>
                <w:szCs w:val="18"/>
              </w:rPr>
            </w:pPr>
            <w:r w:rsidRPr="00750C83">
              <w:rPr>
                <w:sz w:val="18"/>
                <w:szCs w:val="18"/>
              </w:rPr>
              <w:t>(c)</w:t>
            </w:r>
          </w:p>
        </w:tc>
        <w:tc>
          <w:tcPr>
            <w:tcW w:w="4536" w:type="dxa"/>
            <w:shd w:val="clear" w:color="auto" w:fill="auto"/>
          </w:tcPr>
          <w:p w:rsidR="005169E6" w:rsidRPr="00750C83" w:rsidRDefault="005169E6" w:rsidP="005169E6">
            <w:pPr>
              <w:rPr>
                <w:sz w:val="18"/>
                <w:szCs w:val="18"/>
              </w:rPr>
            </w:pPr>
            <w:r w:rsidRPr="00750C83">
              <w:rPr>
                <w:sz w:val="18"/>
                <w:szCs w:val="18"/>
              </w:rPr>
              <w:t xml:space="preserve">the use and interpretation of fossils as </w:t>
            </w:r>
            <w:proofErr w:type="spellStart"/>
            <w:r w:rsidRPr="00750C83">
              <w:rPr>
                <w:sz w:val="18"/>
                <w:szCs w:val="18"/>
              </w:rPr>
              <w:t>palaeoenvironmental</w:t>
            </w:r>
            <w:proofErr w:type="spellEnd"/>
            <w:r w:rsidRPr="00750C83">
              <w:rPr>
                <w:sz w:val="18"/>
                <w:szCs w:val="18"/>
              </w:rPr>
              <w:t xml:space="preserve"> indicators for:</w:t>
            </w:r>
          </w:p>
          <w:p w:rsidR="005169E6" w:rsidRPr="00750C83" w:rsidRDefault="005169E6" w:rsidP="005169E6">
            <w:pPr>
              <w:rPr>
                <w:sz w:val="18"/>
                <w:szCs w:val="18"/>
              </w:rPr>
            </w:pPr>
            <w:r w:rsidRPr="00750C83">
              <w:rPr>
                <w:sz w:val="18"/>
                <w:szCs w:val="18"/>
              </w:rPr>
              <w:t xml:space="preserve">(i) trace fossils to provide information on the behaviour of the organism that formed them and the </w:t>
            </w:r>
            <w:proofErr w:type="spellStart"/>
            <w:r w:rsidRPr="00750C83">
              <w:rPr>
                <w:sz w:val="18"/>
                <w:szCs w:val="18"/>
              </w:rPr>
              <w:t>palaeoenvironment</w:t>
            </w:r>
            <w:proofErr w:type="spellEnd"/>
          </w:p>
          <w:p w:rsidR="005169E6" w:rsidRPr="00750C83" w:rsidRDefault="005169E6" w:rsidP="005169E6">
            <w:pPr>
              <w:rPr>
                <w:sz w:val="18"/>
                <w:szCs w:val="18"/>
              </w:rPr>
            </w:pPr>
            <w:r w:rsidRPr="00750C83">
              <w:rPr>
                <w:sz w:val="18"/>
                <w:szCs w:val="18"/>
              </w:rPr>
              <w:t xml:space="preserve">(ii) body fossils to provide information on the behaviour of the fossilised organism and the </w:t>
            </w:r>
            <w:proofErr w:type="spellStart"/>
            <w:r w:rsidRPr="00750C83">
              <w:rPr>
                <w:sz w:val="18"/>
                <w:szCs w:val="18"/>
              </w:rPr>
              <w:t>palaeoenvironment</w:t>
            </w:r>
            <w:proofErr w:type="spellEnd"/>
          </w:p>
        </w:tc>
        <w:tc>
          <w:tcPr>
            <w:tcW w:w="4536" w:type="dxa"/>
            <w:shd w:val="clear" w:color="auto" w:fill="auto"/>
          </w:tcPr>
          <w:p w:rsidR="005169E6" w:rsidRPr="00750C83" w:rsidRDefault="005169E6" w:rsidP="005169E6">
            <w:pPr>
              <w:rPr>
                <w:sz w:val="18"/>
                <w:szCs w:val="18"/>
              </w:rPr>
            </w:pPr>
          </w:p>
          <w:p w:rsidR="005169E6" w:rsidRPr="00750C83" w:rsidRDefault="005169E6" w:rsidP="005169E6">
            <w:pPr>
              <w:rPr>
                <w:sz w:val="18"/>
                <w:szCs w:val="18"/>
              </w:rPr>
            </w:pPr>
            <w:r w:rsidRPr="00750C83">
              <w:rPr>
                <w:sz w:val="18"/>
                <w:szCs w:val="18"/>
              </w:rPr>
              <w:t>To include dwelling, protection and feeding structures and qualitative interpretation of locomotion</w:t>
            </w:r>
          </w:p>
          <w:p w:rsidR="005169E6" w:rsidRPr="00750C83" w:rsidRDefault="005169E6" w:rsidP="005169E6">
            <w:pPr>
              <w:rPr>
                <w:sz w:val="18"/>
                <w:szCs w:val="18"/>
              </w:rPr>
            </w:pPr>
          </w:p>
          <w:p w:rsidR="005169E6" w:rsidRPr="00750C83" w:rsidRDefault="005169E6" w:rsidP="005169E6">
            <w:pPr>
              <w:rPr>
                <w:sz w:val="18"/>
                <w:szCs w:val="18"/>
              </w:rPr>
            </w:pPr>
            <w:r w:rsidRPr="00750C83">
              <w:rPr>
                <w:sz w:val="18"/>
                <w:szCs w:val="18"/>
              </w:rPr>
              <w:t xml:space="preserve">To include skeleton thickness, robustness, ornament, sensory organs and </w:t>
            </w:r>
            <w:proofErr w:type="spellStart"/>
            <w:r w:rsidRPr="00750C83">
              <w:rPr>
                <w:sz w:val="18"/>
                <w:szCs w:val="18"/>
              </w:rPr>
              <w:t>geopetals</w:t>
            </w:r>
            <w:proofErr w:type="spellEnd"/>
          </w:p>
        </w:tc>
      </w:tr>
    </w:tbl>
    <w:p w:rsidR="005169E6" w:rsidRDefault="005169E6" w:rsidP="005169E6">
      <w:pPr>
        <w:pStyle w:val="Heading3"/>
      </w:pPr>
      <w:r>
        <w:t xml:space="preserve">Thinking Conceptually: </w:t>
      </w:r>
      <w:r w:rsidRPr="001E5631">
        <w:t>Approaches to teaching the content</w:t>
      </w:r>
    </w:p>
    <w:p w:rsidR="005169E6" w:rsidRDefault="005169E6" w:rsidP="005169E6">
      <w:pPr>
        <w:rPr>
          <w:b/>
          <w:color w:val="000000"/>
        </w:rPr>
      </w:pPr>
      <w:r w:rsidRPr="00C769FC">
        <w:rPr>
          <w:b/>
          <w:color w:val="000000"/>
        </w:rPr>
        <w:t>General approaches:</w:t>
      </w:r>
    </w:p>
    <w:p w:rsidR="005169E6" w:rsidRPr="00BE1A15" w:rsidRDefault="005169E6" w:rsidP="005169E6">
      <w:pPr>
        <w:rPr>
          <w:b/>
          <w:bCs/>
        </w:rPr>
      </w:pPr>
      <w:r w:rsidRPr="00BE1A15">
        <w:t>A topic that the majority of learners will find accessible, it relates to previous studies in science and other biological sciences and also may be an area of general interest to learners.</w:t>
      </w:r>
    </w:p>
    <w:p w:rsidR="005169E6" w:rsidRDefault="005169E6" w:rsidP="005169E6">
      <w:r w:rsidRPr="00BE1A15">
        <w:t>Learners will need to consider how body fossils and trace fossils form</w:t>
      </w:r>
      <w:r w:rsidR="001E4339">
        <w:t>.  H</w:t>
      </w:r>
      <w:r w:rsidRPr="00BE1A15">
        <w:t xml:space="preserve">ere there may be opportunity for modelling in the lab.  Learners will also need to appreciate the reliability of the fossil record, considering the massive amount of evidence it provides whilst appreciating </w:t>
      </w:r>
      <w:proofErr w:type="spellStart"/>
      <w:r w:rsidRPr="00BE1A15">
        <w:t>its</w:t>
      </w:r>
      <w:proofErr w:type="spellEnd"/>
      <w:r w:rsidRPr="00BE1A15">
        <w:t xml:space="preserve"> very incomplete nature and the unlikeliness of a fossil ever being preserved.  Further on from this learners will use the fossil evidence to begin to reconstruct past environments and link fossil evidence with sedimentary evidence. </w:t>
      </w:r>
    </w:p>
    <w:p w:rsidR="005169E6" w:rsidRDefault="005169E6" w:rsidP="005169E6">
      <w:pPr>
        <w:rPr>
          <w:b/>
          <w:color w:val="000000"/>
        </w:rPr>
      </w:pPr>
      <w:r w:rsidRPr="00C769FC">
        <w:rPr>
          <w:b/>
          <w:color w:val="000000"/>
        </w:rPr>
        <w:t>Common misconceptions or difficulties students may have:</w:t>
      </w:r>
    </w:p>
    <w:p w:rsidR="005169E6" w:rsidRPr="00BE1A15" w:rsidRDefault="005169E6" w:rsidP="005169E6">
      <w:pPr>
        <w:rPr>
          <w:b/>
        </w:rPr>
      </w:pPr>
      <w:r w:rsidRPr="00BE1A15">
        <w:t>The most challenging idea could be taking on board the nature and reliability of the fossil record</w:t>
      </w:r>
      <w:r w:rsidR="001E4339">
        <w:t>.  L</w:t>
      </w:r>
      <w:r w:rsidRPr="00BE1A15">
        <w:t>earners may need to think about the bias that exists in preservation in different environments and different fossil types.  They may also need to think about how scientist’s ideas about fossil groups have evolved over time as critical pieces of evidence are found.</w:t>
      </w:r>
    </w:p>
    <w:p w:rsidR="005169E6" w:rsidRDefault="005169E6" w:rsidP="005169E6">
      <w:r w:rsidRPr="00BE1A15">
        <w:t xml:space="preserve">Geologists can often only consider the processes of mineralisation that form fossils while </w:t>
      </w:r>
      <w:proofErr w:type="spellStart"/>
      <w:r w:rsidRPr="00BE1A15">
        <w:t>palaeobiologists</w:t>
      </w:r>
      <w:proofErr w:type="spellEnd"/>
      <w:r w:rsidRPr="00BE1A15">
        <w:t xml:space="preserve"> may only consider the biological processes that occur after death. </w:t>
      </w:r>
      <w:proofErr w:type="spellStart"/>
      <w:r w:rsidRPr="00BE1A15">
        <w:t>Taphonomy</w:t>
      </w:r>
      <w:proofErr w:type="spellEnd"/>
      <w:r w:rsidRPr="00BE1A15">
        <w:t xml:space="preserve"> is the science which considers all the processes that act upon an organism from death to its </w:t>
      </w:r>
      <w:r w:rsidRPr="00BE1A15">
        <w:lastRenderedPageBreak/>
        <w:t>discovery as a fossil who study fossils: biological, physical and chemical. By considering the overlap between processes allows palaeontologist to get greater insight from studying fossils in context.</w:t>
      </w:r>
    </w:p>
    <w:p w:rsidR="005169E6" w:rsidRDefault="005169E6" w:rsidP="005169E6">
      <w:r w:rsidRPr="00C769FC">
        <w:rPr>
          <w:b/>
          <w:color w:val="000000"/>
        </w:rPr>
        <w:t>Conceptual links to other areas of the specification – useful ways to approach this topic to set students up for topics later in the course:</w:t>
      </w:r>
      <w:r w:rsidRPr="005169E6">
        <w:t xml:space="preserve"> </w:t>
      </w:r>
    </w:p>
    <w:p w:rsidR="005169E6" w:rsidRDefault="005169E6" w:rsidP="005169E6">
      <w:pPr>
        <w:rPr>
          <w:b/>
        </w:rPr>
      </w:pPr>
      <w:r w:rsidRPr="00BE1A15">
        <w:t xml:space="preserve">This topic has some links with module 4.2 </w:t>
      </w:r>
      <w:r w:rsidR="001E4339">
        <w:t>G</w:t>
      </w:r>
      <w:r w:rsidRPr="00BE1A15">
        <w:t xml:space="preserve">eochronology where evidence helps to provide an order of events and zone fossils are used.  Later in the course in module 7, fossil evidence is analysed in detail in evolution and applied palaeontology 7.1.2, mass extinctions 7.1.3 and </w:t>
      </w:r>
      <w:proofErr w:type="spellStart"/>
      <w:r w:rsidRPr="00BE1A15">
        <w:t>Lagerstatten</w:t>
      </w:r>
      <w:proofErr w:type="spellEnd"/>
      <w:r w:rsidRPr="00BE1A15">
        <w:t xml:space="preserve"> deposits 7.2.1.</w:t>
      </w:r>
    </w:p>
    <w:p w:rsidR="005169E6" w:rsidRDefault="005169E6" w:rsidP="005169E6">
      <w:pPr>
        <w:pStyle w:val="Heading3"/>
      </w:pPr>
      <w:r w:rsidRPr="00C769FC">
        <w:t>Thinking Contextually: Approaches to teaching the content:</w:t>
      </w:r>
    </w:p>
    <w:p w:rsidR="005169E6" w:rsidRDefault="005169E6" w:rsidP="005169E6">
      <w:pPr>
        <w:rPr>
          <w:rFonts w:cs="Arial"/>
        </w:rPr>
      </w:pPr>
      <w:r w:rsidRPr="00F102C9">
        <w:rPr>
          <w:rFonts w:cs="Arial"/>
        </w:rPr>
        <w:t>To begin learners could share in groups or with the whole class what they know about fossils, they could bring together ideas on examples, about how they are formed and what use are fossils to geologists.</w:t>
      </w:r>
      <w:r>
        <w:rPr>
          <w:rFonts w:cs="Arial"/>
        </w:rPr>
        <w:t xml:space="preserve">  Learners could carry the how to weigh a dinosaur activity as an introduction to the formation of trace fossils and as an illustration of the assumptions that are made when studying fossil evidence, learners could also be introduced here to a range of body fossil hand specimens which show different preservation methods.  The </w:t>
      </w:r>
      <w:r>
        <w:rPr>
          <w:rFonts w:cs="Arial"/>
          <w:i/>
        </w:rPr>
        <w:t>Earth L</w:t>
      </w:r>
      <w:r w:rsidRPr="00F102C9">
        <w:rPr>
          <w:rFonts w:cs="Arial"/>
          <w:i/>
        </w:rPr>
        <w:t>earnin</w:t>
      </w:r>
      <w:r>
        <w:rPr>
          <w:rFonts w:cs="Arial"/>
          <w:i/>
        </w:rPr>
        <w:t>g I</w:t>
      </w:r>
      <w:r w:rsidRPr="00F102C9">
        <w:rPr>
          <w:rFonts w:cs="Arial"/>
          <w:i/>
        </w:rPr>
        <w:t>dea</w:t>
      </w:r>
      <w:r>
        <w:rPr>
          <w:rFonts w:cs="Arial"/>
          <w:i/>
        </w:rPr>
        <w:t>s</w:t>
      </w:r>
      <w:r>
        <w:rPr>
          <w:rFonts w:cs="Arial"/>
        </w:rPr>
        <w:t xml:space="preserve"> website also provides a wide range of other fossil related activities.  Preservation potential and the nature of the fossil record could be introduced by considering the </w:t>
      </w:r>
      <w:r w:rsidRPr="0060474D">
        <w:rPr>
          <w:rFonts w:cs="Arial"/>
          <w:i/>
        </w:rPr>
        <w:t>Nature</w:t>
      </w:r>
      <w:r>
        <w:rPr>
          <w:rFonts w:cs="Arial"/>
          <w:i/>
        </w:rPr>
        <w:t xml:space="preserve"> </w:t>
      </w:r>
      <w:r>
        <w:rPr>
          <w:rFonts w:cs="Arial"/>
        </w:rPr>
        <w:t xml:space="preserve">article and the </w:t>
      </w:r>
      <w:r>
        <w:rPr>
          <w:rFonts w:cs="Arial"/>
          <w:i/>
        </w:rPr>
        <w:t>Everything D</w:t>
      </w:r>
      <w:r w:rsidRPr="0060474D">
        <w:rPr>
          <w:rFonts w:cs="Arial"/>
          <w:i/>
        </w:rPr>
        <w:t xml:space="preserve">inosaur </w:t>
      </w:r>
      <w:r w:rsidRPr="0060474D">
        <w:rPr>
          <w:rFonts w:cs="Arial"/>
        </w:rPr>
        <w:t>blog</w:t>
      </w:r>
      <w:r>
        <w:rPr>
          <w:rFonts w:cs="Arial"/>
        </w:rPr>
        <w:t xml:space="preserve">, two very different sources of information on this subject, learners could use these links as starting points to carry out some independent research on the topic.  Learners can then begin to link fossil evidence to the </w:t>
      </w:r>
      <w:proofErr w:type="spellStart"/>
      <w:r>
        <w:rPr>
          <w:rFonts w:cs="Arial"/>
        </w:rPr>
        <w:t>palaeo</w:t>
      </w:r>
      <w:proofErr w:type="spellEnd"/>
      <w:r>
        <w:rPr>
          <w:rFonts w:cs="Arial"/>
        </w:rPr>
        <w:t xml:space="preserve"> - environment using both trace and body fossils, the trace fossils could be investigated using photographs or at field sites or by modelling in the lab, properties of body fossils may be considered using hand specimens or video reconstructions.</w:t>
      </w:r>
    </w:p>
    <w:p w:rsidR="001E4339" w:rsidRDefault="001E4339" w:rsidP="001E4339">
      <w:pPr>
        <w:pStyle w:val="Heading3"/>
      </w:pPr>
      <w:r>
        <w:t>PAG Activities appropriate to this content</w:t>
      </w:r>
    </w:p>
    <w:p w:rsidR="001E4339" w:rsidRDefault="001E4339" w:rsidP="001E4339">
      <w:pPr>
        <w:spacing w:after="0"/>
      </w:pPr>
      <w:r>
        <w:t>PAG 5.1 Fossil Identification</w:t>
      </w:r>
    </w:p>
    <w:p w:rsidR="001E4339" w:rsidRDefault="001E4339" w:rsidP="001E4339">
      <w:pPr>
        <w:spacing w:after="0"/>
      </w:pPr>
      <w:r>
        <w:t>PAG 5.2 Microfossils</w:t>
      </w:r>
    </w:p>
    <w:p w:rsidR="001E4339" w:rsidRDefault="001E4339" w:rsidP="001E4339">
      <w:pPr>
        <w:spacing w:after="0"/>
      </w:pPr>
      <w:r>
        <w:t>PAG 5.3 Fossils in the field</w:t>
      </w:r>
    </w:p>
    <w:p w:rsidR="001E4339" w:rsidRDefault="001E4339" w:rsidP="005169E6">
      <w:pPr>
        <w:sectPr w:rsidR="001E4339" w:rsidSect="00805365">
          <w:footerReference w:type="default" r:id="rId73"/>
          <w:pgSz w:w="11906" w:h="16838"/>
          <w:pgMar w:top="993" w:right="849" w:bottom="1440" w:left="1440" w:header="709" w:footer="494" w:gutter="0"/>
          <w:cols w:space="708"/>
          <w:docGrid w:linePitch="360"/>
        </w:sectPr>
      </w:pPr>
    </w:p>
    <w:tbl>
      <w:tblPr>
        <w:tblW w:w="14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666"/>
        <w:gridCol w:w="4111"/>
        <w:gridCol w:w="5352"/>
        <w:gridCol w:w="1701"/>
      </w:tblGrid>
      <w:tr w:rsidR="005169E6" w:rsidRPr="003A6C75" w:rsidTr="005169E6">
        <w:trPr>
          <w:tblHeader/>
        </w:trPr>
        <w:tc>
          <w:tcPr>
            <w:tcW w:w="1844" w:type="dxa"/>
            <w:shd w:val="clear" w:color="auto" w:fill="auto"/>
          </w:tcPr>
          <w:p w:rsidR="005169E6" w:rsidRPr="003A6C75" w:rsidRDefault="005169E6" w:rsidP="005169E6">
            <w:pPr>
              <w:rPr>
                <w:b/>
              </w:rPr>
            </w:pPr>
            <w:r w:rsidRPr="003A6C75">
              <w:rPr>
                <w:b/>
              </w:rPr>
              <w:t>Title</w:t>
            </w:r>
          </w:p>
        </w:tc>
        <w:tc>
          <w:tcPr>
            <w:tcW w:w="1666" w:type="dxa"/>
            <w:shd w:val="clear" w:color="auto" w:fill="auto"/>
          </w:tcPr>
          <w:p w:rsidR="005169E6" w:rsidRPr="003A6C75" w:rsidRDefault="005169E6" w:rsidP="005169E6">
            <w:pPr>
              <w:rPr>
                <w:b/>
              </w:rPr>
            </w:pPr>
            <w:r w:rsidRPr="003A6C75">
              <w:rPr>
                <w:b/>
              </w:rPr>
              <w:t>Organisation</w:t>
            </w:r>
          </w:p>
        </w:tc>
        <w:tc>
          <w:tcPr>
            <w:tcW w:w="4111" w:type="dxa"/>
            <w:shd w:val="clear" w:color="auto" w:fill="auto"/>
          </w:tcPr>
          <w:p w:rsidR="005169E6" w:rsidRPr="003A6C75" w:rsidRDefault="005169E6" w:rsidP="005169E6">
            <w:pPr>
              <w:rPr>
                <w:b/>
              </w:rPr>
            </w:pPr>
            <w:r w:rsidRPr="003A6C75">
              <w:rPr>
                <w:b/>
              </w:rPr>
              <w:t>Link</w:t>
            </w:r>
          </w:p>
        </w:tc>
        <w:tc>
          <w:tcPr>
            <w:tcW w:w="5352" w:type="dxa"/>
            <w:shd w:val="clear" w:color="auto" w:fill="auto"/>
          </w:tcPr>
          <w:p w:rsidR="005169E6" w:rsidRPr="003A6C75" w:rsidRDefault="005169E6" w:rsidP="005169E6">
            <w:pPr>
              <w:rPr>
                <w:b/>
              </w:rPr>
            </w:pPr>
            <w:r w:rsidRPr="003A6C75">
              <w:rPr>
                <w:b/>
              </w:rPr>
              <w:t>Description</w:t>
            </w:r>
          </w:p>
        </w:tc>
        <w:tc>
          <w:tcPr>
            <w:tcW w:w="1701" w:type="dxa"/>
            <w:shd w:val="clear" w:color="auto" w:fill="auto"/>
          </w:tcPr>
          <w:p w:rsidR="005169E6" w:rsidRPr="003A6C75" w:rsidRDefault="005169E6" w:rsidP="005169E6">
            <w:pPr>
              <w:rPr>
                <w:b/>
              </w:rPr>
            </w:pPr>
            <w:r w:rsidRPr="003A6C75">
              <w:rPr>
                <w:b/>
              </w:rPr>
              <w:t>Specification mapping</w:t>
            </w:r>
          </w:p>
        </w:tc>
      </w:tr>
      <w:tr w:rsidR="005169E6" w:rsidRPr="00195DBD" w:rsidTr="005169E6">
        <w:trPr>
          <w:tblHeader/>
        </w:trPr>
        <w:tc>
          <w:tcPr>
            <w:tcW w:w="1844" w:type="dxa"/>
            <w:shd w:val="clear" w:color="auto" w:fill="auto"/>
          </w:tcPr>
          <w:p w:rsidR="005169E6" w:rsidRPr="00195DBD" w:rsidRDefault="005169E6" w:rsidP="00195DBD">
            <w:pPr>
              <w:rPr>
                <w:rFonts w:cs="Arial"/>
              </w:rPr>
            </w:pPr>
            <w:r w:rsidRPr="00195DBD">
              <w:rPr>
                <w:rFonts w:cs="Arial"/>
              </w:rPr>
              <w:t>Storyboarding for the formation of a fossil</w:t>
            </w:r>
          </w:p>
        </w:tc>
        <w:tc>
          <w:tcPr>
            <w:tcW w:w="1666" w:type="dxa"/>
            <w:shd w:val="clear" w:color="auto" w:fill="auto"/>
          </w:tcPr>
          <w:p w:rsidR="005169E6" w:rsidRPr="00195DBD" w:rsidRDefault="005169E6" w:rsidP="00195DBD">
            <w:pPr>
              <w:rPr>
                <w:rFonts w:cs="Arial"/>
              </w:rPr>
            </w:pPr>
            <w:r w:rsidRPr="00195DBD">
              <w:rPr>
                <w:rFonts w:cs="Arial"/>
              </w:rPr>
              <w:t>OCR</w:t>
            </w:r>
          </w:p>
        </w:tc>
        <w:tc>
          <w:tcPr>
            <w:tcW w:w="4111" w:type="dxa"/>
            <w:shd w:val="clear" w:color="auto" w:fill="auto"/>
          </w:tcPr>
          <w:p w:rsidR="005169E6" w:rsidRPr="00195DBD" w:rsidRDefault="00195DBD" w:rsidP="00195DBD">
            <w:pPr>
              <w:rPr>
                <w:rFonts w:cs="Arial"/>
              </w:rPr>
            </w:pPr>
            <w:r>
              <w:rPr>
                <w:rFonts w:cs="Arial"/>
              </w:rPr>
              <w:t>Learner resource 10</w:t>
            </w:r>
          </w:p>
        </w:tc>
        <w:tc>
          <w:tcPr>
            <w:tcW w:w="5352" w:type="dxa"/>
            <w:shd w:val="clear" w:color="auto" w:fill="auto"/>
          </w:tcPr>
          <w:p w:rsidR="005169E6" w:rsidRPr="00195DBD" w:rsidRDefault="005169E6" w:rsidP="00195DBD">
            <w:pPr>
              <w:rPr>
                <w:rFonts w:cs="Arial"/>
              </w:rPr>
            </w:pPr>
            <w:r w:rsidRPr="00195DBD">
              <w:rPr>
                <w:rFonts w:cs="Arial"/>
              </w:rPr>
              <w:t>A story board is a technique to summarise and plan a video, animation or visual presentation. It done using a sequential series of linked sketches and text. This approach should be familiar to students from English or Drama.</w:t>
            </w:r>
          </w:p>
          <w:p w:rsidR="005169E6" w:rsidRPr="00195DBD" w:rsidRDefault="005169E6" w:rsidP="00195DBD">
            <w:pPr>
              <w:rPr>
                <w:rFonts w:cs="Arial"/>
              </w:rPr>
            </w:pPr>
            <w:r w:rsidRPr="00195DBD">
              <w:rPr>
                <w:rFonts w:cs="Arial"/>
              </w:rPr>
              <w:t xml:space="preserve">Students research fossil formation for a specific sequence (local or a </w:t>
            </w:r>
            <w:proofErr w:type="spellStart"/>
            <w:r w:rsidRPr="00195DBD">
              <w:rPr>
                <w:rFonts w:cs="Arial"/>
              </w:rPr>
              <w:t>lagerstätte</w:t>
            </w:r>
            <w:proofErr w:type="spellEnd"/>
            <w:r w:rsidRPr="00195DBD">
              <w:rPr>
                <w:rFonts w:cs="Arial"/>
              </w:rPr>
              <w:t>, say) and then design a six frame graphic presentation summarising the formation of their fossil.</w:t>
            </w:r>
          </w:p>
        </w:tc>
        <w:tc>
          <w:tcPr>
            <w:tcW w:w="1701" w:type="dxa"/>
            <w:shd w:val="clear" w:color="auto" w:fill="auto"/>
          </w:tcPr>
          <w:p w:rsidR="005169E6" w:rsidRPr="00195DBD" w:rsidRDefault="005169E6" w:rsidP="00195DBD">
            <w:pPr>
              <w:rPr>
                <w:rFonts w:cs="Arial"/>
              </w:rPr>
            </w:pPr>
            <w:r w:rsidRPr="00195DBD">
              <w:rPr>
                <w:rFonts w:cs="Arial"/>
              </w:rPr>
              <w:t>2.2.1 a</w:t>
            </w:r>
          </w:p>
        </w:tc>
      </w:tr>
      <w:tr w:rsidR="005169E6" w:rsidRPr="00195DBD" w:rsidTr="005169E6">
        <w:trPr>
          <w:tblHeader/>
        </w:trPr>
        <w:tc>
          <w:tcPr>
            <w:tcW w:w="1844" w:type="dxa"/>
            <w:shd w:val="clear" w:color="auto" w:fill="auto"/>
          </w:tcPr>
          <w:p w:rsidR="005169E6" w:rsidRPr="00195DBD" w:rsidRDefault="005169E6" w:rsidP="00195DBD">
            <w:pPr>
              <w:rPr>
                <w:rFonts w:cs="Arial"/>
              </w:rPr>
            </w:pPr>
            <w:r w:rsidRPr="00195DBD">
              <w:rPr>
                <w:rFonts w:cs="Arial"/>
              </w:rPr>
              <w:t>How to weigh a dinosaur &amp; Trace fossils</w:t>
            </w:r>
          </w:p>
        </w:tc>
        <w:tc>
          <w:tcPr>
            <w:tcW w:w="1666" w:type="dxa"/>
            <w:shd w:val="clear" w:color="auto" w:fill="auto"/>
          </w:tcPr>
          <w:p w:rsidR="005169E6" w:rsidRPr="00195DBD" w:rsidRDefault="005169E6" w:rsidP="00195DBD">
            <w:pPr>
              <w:rPr>
                <w:rFonts w:cs="Arial"/>
              </w:rPr>
            </w:pPr>
            <w:r w:rsidRPr="00195DBD">
              <w:rPr>
                <w:rFonts w:cs="Arial"/>
              </w:rPr>
              <w:t>ESTA</w:t>
            </w:r>
          </w:p>
        </w:tc>
        <w:tc>
          <w:tcPr>
            <w:tcW w:w="4111" w:type="dxa"/>
            <w:shd w:val="clear" w:color="auto" w:fill="auto"/>
          </w:tcPr>
          <w:p w:rsidR="005169E6" w:rsidRPr="00195DBD" w:rsidRDefault="00805365" w:rsidP="00195DBD">
            <w:pPr>
              <w:rPr>
                <w:rFonts w:cs="Arial"/>
              </w:rPr>
            </w:pPr>
            <w:hyperlink r:id="rId74" w:history="1">
              <w:r w:rsidR="005169E6" w:rsidRPr="00195DBD">
                <w:rPr>
                  <w:rStyle w:val="Hyperlink"/>
                  <w:rFonts w:cs="Arial"/>
                </w:rPr>
                <w:t>http://www.earthlearningidea.com/English/Evolution_of_Life.html</w:t>
              </w:r>
            </w:hyperlink>
          </w:p>
        </w:tc>
        <w:tc>
          <w:tcPr>
            <w:tcW w:w="5352" w:type="dxa"/>
            <w:shd w:val="clear" w:color="auto" w:fill="auto"/>
          </w:tcPr>
          <w:p w:rsidR="005169E6" w:rsidRPr="00195DBD" w:rsidRDefault="005169E6" w:rsidP="00195DBD">
            <w:pPr>
              <w:rPr>
                <w:rFonts w:cs="Arial"/>
              </w:rPr>
            </w:pPr>
            <w:r w:rsidRPr="00195DBD">
              <w:rPr>
                <w:rFonts w:cs="Arial"/>
              </w:rPr>
              <w:t>Two activities, from this page, which demonstrate how trace fossils can be used to interpret the fossil record</w:t>
            </w:r>
          </w:p>
        </w:tc>
        <w:tc>
          <w:tcPr>
            <w:tcW w:w="1701" w:type="dxa"/>
            <w:shd w:val="clear" w:color="auto" w:fill="auto"/>
          </w:tcPr>
          <w:p w:rsidR="005169E6" w:rsidRPr="00195DBD" w:rsidRDefault="005169E6" w:rsidP="00195DBD">
            <w:pPr>
              <w:rPr>
                <w:rFonts w:cs="Arial"/>
              </w:rPr>
            </w:pPr>
            <w:r w:rsidRPr="00195DBD">
              <w:rPr>
                <w:rFonts w:cs="Arial"/>
              </w:rPr>
              <w:t>2.2.1 a</w:t>
            </w:r>
          </w:p>
        </w:tc>
      </w:tr>
      <w:tr w:rsidR="005169E6" w:rsidRPr="00195DBD" w:rsidTr="005169E6">
        <w:trPr>
          <w:tblHeader/>
        </w:trPr>
        <w:tc>
          <w:tcPr>
            <w:tcW w:w="1844" w:type="dxa"/>
            <w:shd w:val="clear" w:color="auto" w:fill="auto"/>
          </w:tcPr>
          <w:p w:rsidR="005169E6" w:rsidRPr="00195DBD" w:rsidRDefault="005169E6" w:rsidP="00195DBD">
            <w:pPr>
              <w:rPr>
                <w:rFonts w:cs="Arial"/>
              </w:rPr>
            </w:pPr>
            <w:r w:rsidRPr="00195DBD">
              <w:rPr>
                <w:rFonts w:cs="Arial"/>
              </w:rPr>
              <w:t>Reliability of the fossil record</w:t>
            </w:r>
          </w:p>
        </w:tc>
        <w:tc>
          <w:tcPr>
            <w:tcW w:w="1666" w:type="dxa"/>
            <w:shd w:val="clear" w:color="auto" w:fill="auto"/>
          </w:tcPr>
          <w:p w:rsidR="005169E6" w:rsidRPr="00195DBD" w:rsidRDefault="005169E6" w:rsidP="00195DBD">
            <w:pPr>
              <w:rPr>
                <w:rFonts w:cs="Arial"/>
              </w:rPr>
            </w:pPr>
            <w:r w:rsidRPr="00195DBD">
              <w:rPr>
                <w:rFonts w:cs="Arial"/>
              </w:rPr>
              <w:t>Nature</w:t>
            </w:r>
          </w:p>
        </w:tc>
        <w:tc>
          <w:tcPr>
            <w:tcW w:w="4111" w:type="dxa"/>
            <w:shd w:val="clear" w:color="auto" w:fill="auto"/>
          </w:tcPr>
          <w:p w:rsidR="005169E6" w:rsidRPr="00195DBD" w:rsidRDefault="00805365" w:rsidP="00195DBD">
            <w:pPr>
              <w:rPr>
                <w:rFonts w:cs="Arial"/>
              </w:rPr>
            </w:pPr>
            <w:hyperlink r:id="rId75" w:history="1">
              <w:r w:rsidR="005169E6" w:rsidRPr="00195DBD">
                <w:rPr>
                  <w:rStyle w:val="Hyperlink"/>
                  <w:rFonts w:cs="Arial"/>
                </w:rPr>
                <w:t>http://www.nature.com/nature/debates/fossil/fossil_frameset.html</w:t>
              </w:r>
            </w:hyperlink>
          </w:p>
        </w:tc>
        <w:tc>
          <w:tcPr>
            <w:tcW w:w="5352" w:type="dxa"/>
            <w:shd w:val="clear" w:color="auto" w:fill="auto"/>
          </w:tcPr>
          <w:p w:rsidR="005169E6" w:rsidRPr="00195DBD" w:rsidRDefault="005169E6" w:rsidP="00195DBD">
            <w:pPr>
              <w:rPr>
                <w:rFonts w:cs="Arial"/>
              </w:rPr>
            </w:pPr>
            <w:r w:rsidRPr="00195DBD">
              <w:rPr>
                <w:rFonts w:cs="Arial"/>
              </w:rPr>
              <w:t>A series of articles in Nature magazine debating the reliability of the fossil record</w:t>
            </w:r>
          </w:p>
        </w:tc>
        <w:tc>
          <w:tcPr>
            <w:tcW w:w="1701" w:type="dxa"/>
            <w:shd w:val="clear" w:color="auto" w:fill="auto"/>
          </w:tcPr>
          <w:p w:rsidR="005169E6" w:rsidRPr="00195DBD" w:rsidRDefault="005169E6" w:rsidP="00195DBD">
            <w:pPr>
              <w:rPr>
                <w:rFonts w:cs="Arial"/>
              </w:rPr>
            </w:pPr>
            <w:r w:rsidRPr="00195DBD">
              <w:rPr>
                <w:rFonts w:cs="Arial"/>
              </w:rPr>
              <w:t>2.2.1 b</w:t>
            </w:r>
          </w:p>
        </w:tc>
      </w:tr>
      <w:tr w:rsidR="005169E6" w:rsidRPr="00195DBD" w:rsidTr="005169E6">
        <w:trPr>
          <w:tblHeader/>
        </w:trPr>
        <w:tc>
          <w:tcPr>
            <w:tcW w:w="1844" w:type="dxa"/>
            <w:shd w:val="clear" w:color="auto" w:fill="auto"/>
          </w:tcPr>
          <w:p w:rsidR="005169E6" w:rsidRPr="00195DBD" w:rsidRDefault="005169E6" w:rsidP="00195DBD">
            <w:pPr>
              <w:rPr>
                <w:rFonts w:cs="Arial"/>
              </w:rPr>
            </w:pPr>
            <w:r w:rsidRPr="00195DBD">
              <w:rPr>
                <w:rFonts w:cs="Arial"/>
                <w:color w:val="000000"/>
              </w:rPr>
              <w:t xml:space="preserve">Modelling </w:t>
            </w:r>
            <w:proofErr w:type="spellStart"/>
            <w:r w:rsidRPr="00195DBD">
              <w:rPr>
                <w:rFonts w:cs="Arial"/>
                <w:color w:val="000000"/>
              </w:rPr>
              <w:t>taphonomic</w:t>
            </w:r>
            <w:proofErr w:type="spellEnd"/>
            <w:r w:rsidRPr="00195DBD">
              <w:rPr>
                <w:rFonts w:cs="Arial"/>
                <w:color w:val="000000"/>
              </w:rPr>
              <w:t xml:space="preserve"> processes in the laboratory</w:t>
            </w:r>
          </w:p>
        </w:tc>
        <w:tc>
          <w:tcPr>
            <w:tcW w:w="1666" w:type="dxa"/>
            <w:shd w:val="clear" w:color="auto" w:fill="auto"/>
          </w:tcPr>
          <w:p w:rsidR="005169E6" w:rsidRPr="00195DBD" w:rsidRDefault="005169E6" w:rsidP="00195DBD">
            <w:pPr>
              <w:rPr>
                <w:rFonts w:cs="Arial"/>
              </w:rPr>
            </w:pPr>
            <w:proofErr w:type="spellStart"/>
            <w:r w:rsidRPr="00195DBD">
              <w:rPr>
                <w:rFonts w:cs="Arial"/>
                <w:color w:val="000000"/>
              </w:rPr>
              <w:t>Palaeocast</w:t>
            </w:r>
            <w:proofErr w:type="spellEnd"/>
          </w:p>
        </w:tc>
        <w:tc>
          <w:tcPr>
            <w:tcW w:w="4111" w:type="dxa"/>
            <w:shd w:val="clear" w:color="auto" w:fill="auto"/>
          </w:tcPr>
          <w:p w:rsidR="005169E6" w:rsidRDefault="00805365" w:rsidP="00195DBD">
            <w:pPr>
              <w:rPr>
                <w:rFonts w:cs="Arial"/>
                <w:color w:val="0000FF"/>
                <w:u w:val="single"/>
              </w:rPr>
            </w:pPr>
            <w:hyperlink r:id="rId76">
              <w:r w:rsidR="005169E6" w:rsidRPr="00195DBD">
                <w:rPr>
                  <w:rFonts w:cs="Arial"/>
                  <w:color w:val="0000FF"/>
                  <w:u w:val="single"/>
                </w:rPr>
                <w:t>http://www.palaeocast.com/palaeo-101/modelling-taphonomic-processes-in-the-laboratory/</w:t>
              </w:r>
            </w:hyperlink>
          </w:p>
          <w:p w:rsidR="00195DBD" w:rsidRPr="00195DBD" w:rsidRDefault="00195DBD" w:rsidP="00195DBD">
            <w:pPr>
              <w:rPr>
                <w:rFonts w:cs="Arial"/>
              </w:rPr>
            </w:pPr>
            <w:r w:rsidRPr="00195DBD">
              <w:rPr>
                <w:rFonts w:cs="Arial"/>
              </w:rPr>
              <w:t>Learner resource 11</w:t>
            </w:r>
          </w:p>
        </w:tc>
        <w:tc>
          <w:tcPr>
            <w:tcW w:w="5352" w:type="dxa"/>
            <w:shd w:val="clear" w:color="auto" w:fill="auto"/>
          </w:tcPr>
          <w:p w:rsidR="005169E6" w:rsidRPr="00195DBD" w:rsidRDefault="005169E6" w:rsidP="00195DBD">
            <w:pPr>
              <w:rPr>
                <w:rFonts w:cs="Arial"/>
              </w:rPr>
            </w:pPr>
            <w:r w:rsidRPr="00195DBD">
              <w:rPr>
                <w:rFonts w:cs="Arial"/>
              </w:rPr>
              <w:t xml:space="preserve">This activity was developed to support the reformed OCR Geology course by www.Palaeocast.com. Identifying how increased transportation results in the loss of anatomical information. Uses online video and resources investigating effects of transport processes on preservation of </w:t>
            </w:r>
            <w:proofErr w:type="spellStart"/>
            <w:r w:rsidRPr="00195DBD">
              <w:rPr>
                <w:rFonts w:cs="Arial"/>
              </w:rPr>
              <w:t>polycheate</w:t>
            </w:r>
            <w:proofErr w:type="spellEnd"/>
            <w:r w:rsidRPr="00195DBD">
              <w:rPr>
                <w:rFonts w:cs="Arial"/>
              </w:rPr>
              <w:t xml:space="preserve"> worms.</w:t>
            </w:r>
          </w:p>
        </w:tc>
        <w:tc>
          <w:tcPr>
            <w:tcW w:w="1701" w:type="dxa"/>
            <w:shd w:val="clear" w:color="auto" w:fill="auto"/>
          </w:tcPr>
          <w:p w:rsidR="005169E6" w:rsidRPr="00195DBD" w:rsidRDefault="005169E6" w:rsidP="00195DBD">
            <w:pPr>
              <w:rPr>
                <w:rFonts w:cs="Arial"/>
              </w:rPr>
            </w:pPr>
            <w:r w:rsidRPr="00195DBD">
              <w:rPr>
                <w:rFonts w:cs="Arial"/>
                <w:color w:val="000000"/>
              </w:rPr>
              <w:t>2.2.1 b</w:t>
            </w:r>
          </w:p>
        </w:tc>
      </w:tr>
      <w:tr w:rsidR="005169E6" w:rsidRPr="00195DBD" w:rsidTr="005169E6">
        <w:trPr>
          <w:tblHeader/>
        </w:trPr>
        <w:tc>
          <w:tcPr>
            <w:tcW w:w="1844" w:type="dxa"/>
            <w:shd w:val="clear" w:color="auto" w:fill="auto"/>
          </w:tcPr>
          <w:p w:rsidR="005169E6" w:rsidRPr="00195DBD" w:rsidRDefault="005169E6" w:rsidP="00195DBD">
            <w:pPr>
              <w:rPr>
                <w:rFonts w:cs="Arial"/>
              </w:rPr>
            </w:pPr>
            <w:r w:rsidRPr="00195DBD">
              <w:rPr>
                <w:rFonts w:cs="Arial"/>
              </w:rPr>
              <w:lastRenderedPageBreak/>
              <w:t>Potential for preservation</w:t>
            </w:r>
          </w:p>
        </w:tc>
        <w:tc>
          <w:tcPr>
            <w:tcW w:w="1666" w:type="dxa"/>
            <w:shd w:val="clear" w:color="auto" w:fill="auto"/>
          </w:tcPr>
          <w:p w:rsidR="005169E6" w:rsidRPr="00195DBD" w:rsidRDefault="005169E6" w:rsidP="00195DBD">
            <w:pPr>
              <w:rPr>
                <w:rFonts w:cs="Arial"/>
              </w:rPr>
            </w:pPr>
            <w:r w:rsidRPr="00195DBD">
              <w:rPr>
                <w:rFonts w:cs="Arial"/>
              </w:rPr>
              <w:t>Everything dinosaur</w:t>
            </w:r>
          </w:p>
        </w:tc>
        <w:tc>
          <w:tcPr>
            <w:tcW w:w="4111" w:type="dxa"/>
            <w:shd w:val="clear" w:color="auto" w:fill="auto"/>
          </w:tcPr>
          <w:p w:rsidR="005169E6" w:rsidRPr="00195DBD" w:rsidRDefault="00805365" w:rsidP="00195DBD">
            <w:pPr>
              <w:rPr>
                <w:rFonts w:cs="Arial"/>
              </w:rPr>
            </w:pPr>
            <w:hyperlink r:id="rId77" w:history="1">
              <w:r w:rsidR="005169E6" w:rsidRPr="00195DBD">
                <w:rPr>
                  <w:rStyle w:val="Hyperlink"/>
                  <w:rFonts w:cs="Arial"/>
                </w:rPr>
                <w:t>http://blog.everythingdinosaur.co.uk/blog/_archives/2008/02/11/3515394.html</w:t>
              </w:r>
            </w:hyperlink>
          </w:p>
        </w:tc>
        <w:tc>
          <w:tcPr>
            <w:tcW w:w="5352" w:type="dxa"/>
            <w:shd w:val="clear" w:color="auto" w:fill="auto"/>
          </w:tcPr>
          <w:p w:rsidR="005169E6" w:rsidRPr="00195DBD" w:rsidRDefault="005169E6" w:rsidP="00195DBD">
            <w:pPr>
              <w:rPr>
                <w:rFonts w:cs="Arial"/>
              </w:rPr>
            </w:pPr>
            <w:r w:rsidRPr="00195DBD">
              <w:rPr>
                <w:rFonts w:cs="Arial"/>
              </w:rPr>
              <w:t>A short article outlining the factors influencing the chances of preservation</w:t>
            </w:r>
          </w:p>
        </w:tc>
        <w:tc>
          <w:tcPr>
            <w:tcW w:w="1701" w:type="dxa"/>
            <w:shd w:val="clear" w:color="auto" w:fill="auto"/>
          </w:tcPr>
          <w:p w:rsidR="005169E6" w:rsidRPr="00195DBD" w:rsidRDefault="005169E6" w:rsidP="00195DBD">
            <w:pPr>
              <w:rPr>
                <w:rFonts w:cs="Arial"/>
              </w:rPr>
            </w:pPr>
            <w:r w:rsidRPr="00195DBD">
              <w:rPr>
                <w:rFonts w:cs="Arial"/>
              </w:rPr>
              <w:t>2.2.1 b</w:t>
            </w:r>
          </w:p>
        </w:tc>
      </w:tr>
      <w:tr w:rsidR="005169E6" w:rsidRPr="00195DBD" w:rsidTr="005169E6">
        <w:trPr>
          <w:tblHeader/>
        </w:trPr>
        <w:tc>
          <w:tcPr>
            <w:tcW w:w="1844" w:type="dxa"/>
            <w:shd w:val="clear" w:color="auto" w:fill="auto"/>
          </w:tcPr>
          <w:p w:rsidR="005169E6" w:rsidRPr="00195DBD" w:rsidRDefault="005169E6" w:rsidP="00195DBD">
            <w:pPr>
              <w:rPr>
                <w:rFonts w:cs="Arial"/>
              </w:rPr>
            </w:pPr>
            <w:proofErr w:type="spellStart"/>
            <w:r w:rsidRPr="00195DBD">
              <w:rPr>
                <w:rFonts w:cs="Arial"/>
              </w:rPr>
              <w:t>Diplocraterion</w:t>
            </w:r>
            <w:proofErr w:type="spellEnd"/>
          </w:p>
        </w:tc>
        <w:tc>
          <w:tcPr>
            <w:tcW w:w="1666" w:type="dxa"/>
            <w:shd w:val="clear" w:color="auto" w:fill="auto"/>
          </w:tcPr>
          <w:p w:rsidR="005169E6" w:rsidRPr="00195DBD" w:rsidRDefault="005169E6" w:rsidP="00195DBD">
            <w:pPr>
              <w:rPr>
                <w:rFonts w:cs="Arial"/>
              </w:rPr>
            </w:pPr>
            <w:r w:rsidRPr="00195DBD">
              <w:rPr>
                <w:rFonts w:cs="Arial"/>
              </w:rPr>
              <w:t>University of Kansas</w:t>
            </w:r>
          </w:p>
        </w:tc>
        <w:tc>
          <w:tcPr>
            <w:tcW w:w="4111" w:type="dxa"/>
            <w:shd w:val="clear" w:color="auto" w:fill="auto"/>
          </w:tcPr>
          <w:p w:rsidR="005169E6" w:rsidRPr="00195DBD" w:rsidRDefault="00805365" w:rsidP="00195DBD">
            <w:pPr>
              <w:rPr>
                <w:rFonts w:cs="Arial"/>
              </w:rPr>
            </w:pPr>
            <w:hyperlink r:id="rId78" w:history="1">
              <w:r w:rsidR="005169E6" w:rsidRPr="00195DBD">
                <w:rPr>
                  <w:rStyle w:val="Hyperlink"/>
                  <w:rFonts w:cs="Arial"/>
                </w:rPr>
                <w:t>http://ichnology.ku.edu/invertebrate_traces/tfimages/diplocraterion.html</w:t>
              </w:r>
            </w:hyperlink>
          </w:p>
        </w:tc>
        <w:tc>
          <w:tcPr>
            <w:tcW w:w="5352" w:type="dxa"/>
            <w:shd w:val="clear" w:color="auto" w:fill="auto"/>
          </w:tcPr>
          <w:p w:rsidR="005169E6" w:rsidRPr="00195DBD" w:rsidRDefault="005169E6" w:rsidP="00195DBD">
            <w:pPr>
              <w:rPr>
                <w:rFonts w:cs="Arial"/>
              </w:rPr>
            </w:pPr>
            <w:r w:rsidRPr="00195DBD">
              <w:rPr>
                <w:rFonts w:cs="Arial"/>
              </w:rPr>
              <w:t xml:space="preserve">A page showing the U tubes and the </w:t>
            </w:r>
            <w:proofErr w:type="spellStart"/>
            <w:r w:rsidRPr="00195DBD">
              <w:rPr>
                <w:rFonts w:cs="Arial"/>
              </w:rPr>
              <w:t>spreite</w:t>
            </w:r>
            <w:proofErr w:type="spellEnd"/>
            <w:r w:rsidRPr="00195DBD">
              <w:rPr>
                <w:rFonts w:cs="Arial"/>
                <w:i/>
              </w:rPr>
              <w:t xml:space="preserve"> </w:t>
            </w:r>
            <w:r w:rsidRPr="00195DBD">
              <w:rPr>
                <w:rFonts w:cs="Arial"/>
              </w:rPr>
              <w:t>along with possible environments</w:t>
            </w:r>
          </w:p>
        </w:tc>
        <w:tc>
          <w:tcPr>
            <w:tcW w:w="1701" w:type="dxa"/>
            <w:shd w:val="clear" w:color="auto" w:fill="auto"/>
          </w:tcPr>
          <w:p w:rsidR="005169E6" w:rsidRPr="00195DBD" w:rsidRDefault="005169E6" w:rsidP="00195DBD">
            <w:pPr>
              <w:rPr>
                <w:rFonts w:cs="Arial"/>
              </w:rPr>
            </w:pPr>
            <w:r w:rsidRPr="00195DBD">
              <w:rPr>
                <w:rFonts w:cs="Arial"/>
              </w:rPr>
              <w:t>2.2.1 c (i)</w:t>
            </w:r>
          </w:p>
        </w:tc>
      </w:tr>
      <w:tr w:rsidR="005169E6" w:rsidRPr="00195DBD" w:rsidTr="005169E6">
        <w:trPr>
          <w:tblHeader/>
        </w:trPr>
        <w:tc>
          <w:tcPr>
            <w:tcW w:w="1844" w:type="dxa"/>
            <w:shd w:val="clear" w:color="auto" w:fill="auto"/>
          </w:tcPr>
          <w:p w:rsidR="005169E6" w:rsidRPr="00195DBD" w:rsidRDefault="005169E6" w:rsidP="00195DBD">
            <w:pPr>
              <w:rPr>
                <w:rFonts w:cs="Arial"/>
              </w:rPr>
            </w:pPr>
            <w:proofErr w:type="spellStart"/>
            <w:r w:rsidRPr="00195DBD">
              <w:rPr>
                <w:rFonts w:cs="Arial"/>
              </w:rPr>
              <w:t>Diplocraterion</w:t>
            </w:r>
            <w:proofErr w:type="spellEnd"/>
            <w:r w:rsidRPr="00195DBD">
              <w:rPr>
                <w:rFonts w:cs="Arial"/>
              </w:rPr>
              <w:t xml:space="preserve">  image</w:t>
            </w:r>
          </w:p>
        </w:tc>
        <w:tc>
          <w:tcPr>
            <w:tcW w:w="1666" w:type="dxa"/>
            <w:shd w:val="clear" w:color="auto" w:fill="auto"/>
          </w:tcPr>
          <w:p w:rsidR="005169E6" w:rsidRPr="00195DBD" w:rsidRDefault="005169E6" w:rsidP="00195DBD">
            <w:pPr>
              <w:rPr>
                <w:rFonts w:cs="Arial"/>
              </w:rPr>
            </w:pPr>
          </w:p>
        </w:tc>
        <w:tc>
          <w:tcPr>
            <w:tcW w:w="4111" w:type="dxa"/>
            <w:shd w:val="clear" w:color="auto" w:fill="auto"/>
          </w:tcPr>
          <w:p w:rsidR="005169E6" w:rsidRPr="00195DBD" w:rsidRDefault="00805365" w:rsidP="00195DBD">
            <w:pPr>
              <w:rPr>
                <w:rFonts w:cs="Arial"/>
              </w:rPr>
            </w:pPr>
            <w:hyperlink r:id="rId79" w:history="1">
              <w:r w:rsidR="005169E6" w:rsidRPr="00195DBD">
                <w:rPr>
                  <w:rStyle w:val="Hyperlink"/>
                  <w:rFonts w:cs="Arial"/>
                </w:rPr>
                <w:t>http://www.steinkern.de/images/galerie/details/geschiebe/kambrium_und_aelter_4055/diplocraterion_helmerseni_20150811_1409890956.jpg</w:t>
              </w:r>
            </w:hyperlink>
          </w:p>
        </w:tc>
        <w:tc>
          <w:tcPr>
            <w:tcW w:w="5352" w:type="dxa"/>
            <w:shd w:val="clear" w:color="auto" w:fill="auto"/>
          </w:tcPr>
          <w:p w:rsidR="005169E6" w:rsidRPr="00195DBD" w:rsidRDefault="005169E6" w:rsidP="00195DBD">
            <w:pPr>
              <w:rPr>
                <w:rFonts w:cs="Arial"/>
              </w:rPr>
            </w:pPr>
            <w:r w:rsidRPr="00195DBD">
              <w:rPr>
                <w:rFonts w:cs="Arial"/>
              </w:rPr>
              <w:t xml:space="preserve">Photo of </w:t>
            </w:r>
            <w:proofErr w:type="spellStart"/>
            <w:r w:rsidRPr="00195DBD">
              <w:rPr>
                <w:rFonts w:cs="Arial"/>
              </w:rPr>
              <w:t>Diplocraterion</w:t>
            </w:r>
            <w:proofErr w:type="spellEnd"/>
            <w:r w:rsidRPr="00195DBD">
              <w:rPr>
                <w:rFonts w:cs="Arial"/>
              </w:rPr>
              <w:t xml:space="preserve"> showing only protrusive </w:t>
            </w:r>
            <w:proofErr w:type="spellStart"/>
            <w:r w:rsidRPr="00195DBD">
              <w:rPr>
                <w:rFonts w:cs="Arial"/>
              </w:rPr>
              <w:t>spreite</w:t>
            </w:r>
            <w:proofErr w:type="spellEnd"/>
            <w:r w:rsidRPr="00195DBD">
              <w:rPr>
                <w:rFonts w:cs="Arial"/>
              </w:rPr>
              <w:t xml:space="preserve"> (downward movement)</w:t>
            </w:r>
          </w:p>
        </w:tc>
        <w:tc>
          <w:tcPr>
            <w:tcW w:w="1701" w:type="dxa"/>
            <w:shd w:val="clear" w:color="auto" w:fill="auto"/>
          </w:tcPr>
          <w:p w:rsidR="005169E6" w:rsidRPr="00195DBD" w:rsidRDefault="005169E6" w:rsidP="00195DBD">
            <w:pPr>
              <w:rPr>
                <w:rFonts w:cs="Arial"/>
              </w:rPr>
            </w:pPr>
            <w:r w:rsidRPr="00195DBD">
              <w:rPr>
                <w:rFonts w:cs="Arial"/>
              </w:rPr>
              <w:t>2.2.1 c (i)</w:t>
            </w:r>
          </w:p>
        </w:tc>
      </w:tr>
      <w:tr w:rsidR="005169E6" w:rsidRPr="00195DBD" w:rsidTr="005169E6">
        <w:trPr>
          <w:tblHeader/>
        </w:trPr>
        <w:tc>
          <w:tcPr>
            <w:tcW w:w="1844" w:type="dxa"/>
            <w:shd w:val="clear" w:color="auto" w:fill="auto"/>
          </w:tcPr>
          <w:p w:rsidR="005169E6" w:rsidRPr="00195DBD" w:rsidRDefault="00B56A02" w:rsidP="00195DBD">
            <w:pPr>
              <w:rPr>
                <w:rFonts w:cs="Arial"/>
              </w:rPr>
            </w:pPr>
            <w:r>
              <w:rPr>
                <w:rFonts w:cs="Arial"/>
              </w:rPr>
              <w:t>Trilob</w:t>
            </w:r>
            <w:r w:rsidR="005169E6" w:rsidRPr="00195DBD">
              <w:rPr>
                <w:rFonts w:cs="Arial"/>
              </w:rPr>
              <w:t>ite trace fossils</w:t>
            </w:r>
          </w:p>
        </w:tc>
        <w:tc>
          <w:tcPr>
            <w:tcW w:w="1666" w:type="dxa"/>
            <w:shd w:val="clear" w:color="auto" w:fill="auto"/>
          </w:tcPr>
          <w:p w:rsidR="005169E6" w:rsidRPr="00195DBD" w:rsidRDefault="005169E6" w:rsidP="00195DBD">
            <w:pPr>
              <w:rPr>
                <w:rFonts w:cs="Arial"/>
              </w:rPr>
            </w:pPr>
            <w:r w:rsidRPr="00195DBD">
              <w:rPr>
                <w:rFonts w:cs="Arial"/>
              </w:rPr>
              <w:t>University of Maryland</w:t>
            </w:r>
          </w:p>
        </w:tc>
        <w:tc>
          <w:tcPr>
            <w:tcW w:w="4111" w:type="dxa"/>
            <w:shd w:val="clear" w:color="auto" w:fill="auto"/>
          </w:tcPr>
          <w:p w:rsidR="005169E6" w:rsidRPr="00195DBD" w:rsidRDefault="00805365" w:rsidP="00195DBD">
            <w:pPr>
              <w:rPr>
                <w:rFonts w:cs="Arial"/>
              </w:rPr>
            </w:pPr>
            <w:hyperlink r:id="rId80" w:history="1">
              <w:r w:rsidR="005169E6" w:rsidRPr="00195DBD">
                <w:rPr>
                  <w:rStyle w:val="Hyperlink"/>
                  <w:rFonts w:cs="Arial"/>
                </w:rPr>
                <w:t>https://s3.amazonaws.com/gs-geo-images/db4be905-27ec-40db-b416-62e719b38665.jpg</w:t>
              </w:r>
            </w:hyperlink>
          </w:p>
        </w:tc>
        <w:tc>
          <w:tcPr>
            <w:tcW w:w="5352" w:type="dxa"/>
            <w:shd w:val="clear" w:color="auto" w:fill="auto"/>
          </w:tcPr>
          <w:p w:rsidR="005169E6" w:rsidRPr="00195DBD" w:rsidRDefault="005169E6" w:rsidP="00195DBD">
            <w:pPr>
              <w:rPr>
                <w:rFonts w:cs="Arial"/>
              </w:rPr>
            </w:pPr>
            <w:r w:rsidRPr="00195DBD">
              <w:rPr>
                <w:rFonts w:cs="Arial"/>
              </w:rPr>
              <w:t>Picture of a trilobite creating a range of trace fossils</w:t>
            </w:r>
          </w:p>
        </w:tc>
        <w:tc>
          <w:tcPr>
            <w:tcW w:w="1701" w:type="dxa"/>
            <w:shd w:val="clear" w:color="auto" w:fill="auto"/>
          </w:tcPr>
          <w:p w:rsidR="005169E6" w:rsidRPr="00195DBD" w:rsidRDefault="005169E6" w:rsidP="00195DBD">
            <w:pPr>
              <w:rPr>
                <w:rFonts w:cs="Arial"/>
              </w:rPr>
            </w:pPr>
            <w:r w:rsidRPr="00195DBD">
              <w:rPr>
                <w:rFonts w:cs="Arial"/>
              </w:rPr>
              <w:t>2.2.1 c (i)</w:t>
            </w:r>
          </w:p>
        </w:tc>
      </w:tr>
    </w:tbl>
    <w:p w:rsidR="005169E6" w:rsidRPr="00195DBD" w:rsidRDefault="005169E6" w:rsidP="00195DBD">
      <w:pPr>
        <w:rPr>
          <w:rFonts w:cs="Arial"/>
        </w:rPr>
        <w:sectPr w:rsidR="005169E6" w:rsidRPr="00195DBD" w:rsidSect="00805365">
          <w:headerReference w:type="default" r:id="rId81"/>
          <w:footerReference w:type="default" r:id="rId82"/>
          <w:pgSz w:w="16838" w:h="11906" w:orient="landscape"/>
          <w:pgMar w:top="1135" w:right="1440" w:bottom="849" w:left="1440" w:header="709" w:footer="494" w:gutter="0"/>
          <w:cols w:space="708"/>
          <w:docGrid w:linePitch="360"/>
        </w:sectPr>
      </w:pPr>
    </w:p>
    <w:p w:rsidR="005169E6" w:rsidRDefault="005169E6" w:rsidP="005169E6">
      <w:pPr>
        <w:pStyle w:val="Heading3"/>
        <w:rPr>
          <w:i/>
          <w:color w:val="000000"/>
          <w:sz w:val="32"/>
        </w:rPr>
      </w:pPr>
      <w:r w:rsidRPr="005169E6">
        <w:rPr>
          <w:i/>
          <w:color w:val="000000"/>
          <w:sz w:val="32"/>
        </w:rPr>
        <w:t>Fossils and time: Geological time (2.2.2)</w:t>
      </w:r>
    </w:p>
    <w:p w:rsidR="005169E6" w:rsidRDefault="005169E6" w:rsidP="005169E6">
      <w:pPr>
        <w:pStyle w:val="Heading3"/>
      </w:pPr>
      <w:r>
        <w:t>Curriculum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521"/>
        <w:gridCol w:w="4520"/>
      </w:tblGrid>
      <w:tr w:rsidR="005169E6" w:rsidTr="00750C83">
        <w:tc>
          <w:tcPr>
            <w:tcW w:w="567" w:type="dxa"/>
            <w:shd w:val="clear" w:color="auto" w:fill="auto"/>
          </w:tcPr>
          <w:p w:rsidR="005169E6" w:rsidRPr="00750C83" w:rsidRDefault="005169E6" w:rsidP="005169E6">
            <w:pPr>
              <w:rPr>
                <w:sz w:val="18"/>
                <w:szCs w:val="18"/>
              </w:rPr>
            </w:pPr>
            <w:r w:rsidRPr="00750C83">
              <w:rPr>
                <w:sz w:val="18"/>
                <w:szCs w:val="18"/>
              </w:rPr>
              <w:t>(a)</w:t>
            </w:r>
          </w:p>
        </w:tc>
        <w:tc>
          <w:tcPr>
            <w:tcW w:w="4536" w:type="dxa"/>
            <w:shd w:val="clear" w:color="auto" w:fill="auto"/>
          </w:tcPr>
          <w:p w:rsidR="005169E6" w:rsidRPr="00750C83" w:rsidRDefault="005169E6" w:rsidP="005169E6">
            <w:pPr>
              <w:rPr>
                <w:sz w:val="18"/>
                <w:szCs w:val="18"/>
              </w:rPr>
            </w:pPr>
            <w:r w:rsidRPr="00750C83">
              <w:rPr>
                <w:sz w:val="18"/>
                <w:szCs w:val="18"/>
              </w:rPr>
              <w:t>(i) the use of radioactive decay rates of the radionuclides in minerals to give a numerical age of those minerals and rocks</w:t>
            </w:r>
          </w:p>
          <w:p w:rsidR="005169E6" w:rsidRPr="00750C83" w:rsidRDefault="005169E6" w:rsidP="005169E6">
            <w:pPr>
              <w:rPr>
                <w:sz w:val="18"/>
                <w:szCs w:val="18"/>
              </w:rPr>
            </w:pPr>
            <w:r w:rsidRPr="00750C83">
              <w:rPr>
                <w:sz w:val="18"/>
                <w:szCs w:val="18"/>
              </w:rPr>
              <w:t xml:space="preserve">(ii) the plotting and interpretation of half-life curves </w:t>
            </w:r>
          </w:p>
        </w:tc>
        <w:tc>
          <w:tcPr>
            <w:tcW w:w="4536" w:type="dxa"/>
            <w:shd w:val="clear" w:color="auto" w:fill="auto"/>
          </w:tcPr>
          <w:p w:rsidR="005169E6" w:rsidRPr="00750C83" w:rsidRDefault="005169E6" w:rsidP="005169E6">
            <w:pPr>
              <w:rPr>
                <w:sz w:val="18"/>
                <w:szCs w:val="18"/>
              </w:rPr>
            </w:pPr>
            <w:r w:rsidRPr="00750C83">
              <w:rPr>
                <w:sz w:val="18"/>
                <w:szCs w:val="18"/>
              </w:rPr>
              <w:t>To include qualitative historical consideration of other numerical dating methods, the age of the Earth, appropriate minerals, and the dating of sedimentary and metamorphic rocks</w:t>
            </w:r>
          </w:p>
        </w:tc>
      </w:tr>
      <w:tr w:rsidR="005169E6" w:rsidTr="00750C83">
        <w:tc>
          <w:tcPr>
            <w:tcW w:w="567" w:type="dxa"/>
            <w:shd w:val="clear" w:color="auto" w:fill="auto"/>
          </w:tcPr>
          <w:p w:rsidR="005169E6" w:rsidRPr="00750C83" w:rsidRDefault="005169E6" w:rsidP="005169E6">
            <w:pPr>
              <w:rPr>
                <w:sz w:val="18"/>
                <w:szCs w:val="18"/>
              </w:rPr>
            </w:pPr>
            <w:r w:rsidRPr="00750C83">
              <w:rPr>
                <w:sz w:val="18"/>
                <w:szCs w:val="18"/>
              </w:rPr>
              <w:t>(b)</w:t>
            </w:r>
          </w:p>
        </w:tc>
        <w:tc>
          <w:tcPr>
            <w:tcW w:w="4536" w:type="dxa"/>
            <w:shd w:val="clear" w:color="auto" w:fill="auto"/>
          </w:tcPr>
          <w:p w:rsidR="005169E6" w:rsidRPr="00750C83" w:rsidRDefault="005169E6" w:rsidP="005169E6">
            <w:pPr>
              <w:rPr>
                <w:sz w:val="18"/>
                <w:szCs w:val="18"/>
              </w:rPr>
            </w:pPr>
            <w:r w:rsidRPr="00750C83">
              <w:rPr>
                <w:sz w:val="18"/>
                <w:szCs w:val="18"/>
              </w:rPr>
              <w:t xml:space="preserve">the geochronological division of the geological column for the Phanerozoic into eras and systems using a </w:t>
            </w:r>
            <w:proofErr w:type="spellStart"/>
            <w:r w:rsidRPr="00750C83">
              <w:rPr>
                <w:sz w:val="18"/>
                <w:szCs w:val="18"/>
              </w:rPr>
              <w:t>biostratographic</w:t>
            </w:r>
            <w:proofErr w:type="spellEnd"/>
            <w:r w:rsidRPr="00750C83">
              <w:rPr>
                <w:sz w:val="18"/>
                <w:szCs w:val="18"/>
              </w:rPr>
              <w:t xml:space="preserve"> relative time sequence</w:t>
            </w:r>
          </w:p>
        </w:tc>
        <w:tc>
          <w:tcPr>
            <w:tcW w:w="4536" w:type="dxa"/>
            <w:shd w:val="clear" w:color="auto" w:fill="auto"/>
          </w:tcPr>
          <w:p w:rsidR="005169E6" w:rsidRPr="00750C83" w:rsidRDefault="005169E6" w:rsidP="005169E6">
            <w:pPr>
              <w:rPr>
                <w:sz w:val="18"/>
                <w:szCs w:val="18"/>
              </w:rPr>
            </w:pPr>
            <w:r w:rsidRPr="00750C83">
              <w:rPr>
                <w:sz w:val="18"/>
                <w:szCs w:val="18"/>
              </w:rPr>
              <w:t xml:space="preserve">To include basic identification of main invertebrate groups (trilobites, corals, brachiopods, bivalves, gastropods) and an outline of Palaeozoic, Mesozoic and </w:t>
            </w:r>
            <w:proofErr w:type="spellStart"/>
            <w:r w:rsidRPr="00750C83">
              <w:rPr>
                <w:sz w:val="18"/>
                <w:szCs w:val="18"/>
              </w:rPr>
              <w:t>Cenozoic</w:t>
            </w:r>
            <w:proofErr w:type="spellEnd"/>
            <w:r w:rsidRPr="00750C83">
              <w:rPr>
                <w:sz w:val="18"/>
                <w:szCs w:val="18"/>
              </w:rPr>
              <w:t xml:space="preserve"> faunas.</w:t>
            </w:r>
          </w:p>
          <w:p w:rsidR="005169E6" w:rsidRPr="00750C83" w:rsidRDefault="005169E6" w:rsidP="005169E6">
            <w:pPr>
              <w:rPr>
                <w:sz w:val="18"/>
                <w:szCs w:val="18"/>
              </w:rPr>
            </w:pPr>
            <w:r w:rsidRPr="00750C83">
              <w:rPr>
                <w:sz w:val="18"/>
                <w:szCs w:val="18"/>
              </w:rPr>
              <w:t>Learners are not required to memorise dates</w:t>
            </w:r>
          </w:p>
        </w:tc>
      </w:tr>
    </w:tbl>
    <w:p w:rsidR="005169E6" w:rsidRPr="005169E6" w:rsidRDefault="005169E6" w:rsidP="005169E6"/>
    <w:p w:rsidR="005169E6" w:rsidRDefault="005169E6" w:rsidP="005169E6">
      <w:pPr>
        <w:pStyle w:val="Heading3"/>
      </w:pPr>
      <w:r>
        <w:t xml:space="preserve">Thinking Conceptually: </w:t>
      </w:r>
      <w:r w:rsidRPr="001E5631">
        <w:t>Approaches to teaching the content</w:t>
      </w:r>
    </w:p>
    <w:p w:rsidR="005169E6" w:rsidRDefault="005169E6" w:rsidP="005169E6">
      <w:pPr>
        <w:rPr>
          <w:b/>
          <w:color w:val="000000"/>
        </w:rPr>
      </w:pPr>
      <w:r w:rsidRPr="00C769FC">
        <w:rPr>
          <w:b/>
          <w:color w:val="000000"/>
        </w:rPr>
        <w:t>General approaches:</w:t>
      </w:r>
    </w:p>
    <w:p w:rsidR="005169E6" w:rsidRDefault="005169E6" w:rsidP="005169E6">
      <w:r w:rsidRPr="00BE1A15">
        <w:t xml:space="preserve">Learners now move on from considering how fossils form and their application in interpreting </w:t>
      </w:r>
      <w:proofErr w:type="spellStart"/>
      <w:r w:rsidRPr="00BE1A15">
        <w:t>palaeo</w:t>
      </w:r>
      <w:proofErr w:type="spellEnd"/>
      <w:r w:rsidRPr="00BE1A15">
        <w:t>-environment to consider the stratigraphic value of fossils and other dating evidence.  Learners are introduced to the absolute dating technique of using the proportion of parent to daughter elements to calculate the age of a rock and learners will experience how to deal with this type of data.  Other numerical dating methods are considered learners could think about why they may have been more convincing in the past.  Learners then look at the structure of the geological column for the Phanerozoic and start to familiarise themselves with the order and divisions.  Learners will need to relate eras and periods to the fossil evidence which is found for that time.</w:t>
      </w:r>
    </w:p>
    <w:p w:rsidR="005169E6" w:rsidRDefault="005169E6" w:rsidP="005169E6">
      <w:pPr>
        <w:rPr>
          <w:b/>
          <w:color w:val="000000"/>
        </w:rPr>
      </w:pPr>
      <w:r w:rsidRPr="00C769FC">
        <w:rPr>
          <w:b/>
          <w:color w:val="000000"/>
        </w:rPr>
        <w:t>Common misconceptions or difficulties students may have:</w:t>
      </w:r>
    </w:p>
    <w:p w:rsidR="005169E6" w:rsidRDefault="005169E6" w:rsidP="005169E6">
      <w:r w:rsidRPr="00BE1A15">
        <w:t>The main challenge in this topic is likely to be dealing with half-life data</w:t>
      </w:r>
      <w:r w:rsidR="00780CB8">
        <w:t>.  L</w:t>
      </w:r>
      <w:r w:rsidRPr="00BE1A15">
        <w:t>earners may have experience of this from GCSE but may still not be confident in what the graph represents.  Various models of radioactive decay rates can be used to support this topic, for example rolling large numbers of dice to collect data, removing dice of a certain number (such as six) to represent a decay and recording after each roll how many dice remain.   The results can be plotted a curve drawn and a half-life measured, different sets of students will get slightly different results because of the random nature or both dice rolling and radioactive decay.</w:t>
      </w:r>
    </w:p>
    <w:p w:rsidR="005169E6" w:rsidRDefault="005169E6" w:rsidP="005169E6">
      <w:r w:rsidRPr="00C769FC">
        <w:rPr>
          <w:b/>
          <w:color w:val="000000"/>
        </w:rPr>
        <w:t>Conceptual links to other areas of the specification – useful ways to approach this topic to set students up for topics later in the course:</w:t>
      </w:r>
      <w:r w:rsidRPr="005169E6">
        <w:t xml:space="preserve"> </w:t>
      </w:r>
    </w:p>
    <w:p w:rsidR="005169E6" w:rsidRDefault="005169E6" w:rsidP="005169E6">
      <w:pPr>
        <w:rPr>
          <w:b/>
        </w:rPr>
      </w:pPr>
      <w:r w:rsidRPr="00BE1A15">
        <w:t>Learners will develop ideas introduced in this unit when studying relative dating and biostratigraphy 4.2.1 and will further their work on radioactive decay in mid – ocean ridges 5.3.2.</w:t>
      </w:r>
    </w:p>
    <w:p w:rsidR="005169E6" w:rsidRDefault="005169E6" w:rsidP="005169E6">
      <w:pPr>
        <w:pStyle w:val="Heading3"/>
      </w:pPr>
      <w:r w:rsidRPr="00C769FC">
        <w:lastRenderedPageBreak/>
        <w:t>Thinking Contextually: Approaches to teaching the content:</w:t>
      </w:r>
    </w:p>
    <w:p w:rsidR="005169E6" w:rsidRDefault="005169E6" w:rsidP="005169E6">
      <w:pPr>
        <w:rPr>
          <w:b/>
        </w:rPr>
      </w:pPr>
      <w:r>
        <w:t>Learners could begin by dividing into groups and each studying one of a range of methods that have been used to estimate the age of the Earth</w:t>
      </w:r>
      <w:r w:rsidR="00780CB8">
        <w:t>.  T</w:t>
      </w:r>
      <w:r>
        <w:t>hey could use a number of sources and practise extracting brief information from lengthy documents.  This information could be shared allowing everyone to record the understanding behind the method and its limitations.  Following this</w:t>
      </w:r>
      <w:r w:rsidR="00780CB8">
        <w:t>,</w:t>
      </w:r>
      <w:r>
        <w:t xml:space="preserve"> learners could collect data by various computer or dice models available to gain radioactive decay data.  Learners could carefully plot the data and use it to measure the half-life.  Learners can develop this skill by following this up with geological data from a past exam question or other sources and again plot the data, thinking about appropriate units to use and if the answer calculated is as expected.</w:t>
      </w:r>
    </w:p>
    <w:p w:rsidR="005169E6" w:rsidRDefault="005169E6" w:rsidP="005169E6">
      <w:r>
        <w:t xml:space="preserve">Learners can then be introduced to the geological column with its named periods and dates, learners could use the </w:t>
      </w:r>
      <w:proofErr w:type="spellStart"/>
      <w:r w:rsidRPr="00EE706A">
        <w:rPr>
          <w:i/>
        </w:rPr>
        <w:t>palaeo</w:t>
      </w:r>
      <w:proofErr w:type="spellEnd"/>
      <w:r w:rsidRPr="00EE706A">
        <w:rPr>
          <w:i/>
        </w:rPr>
        <w:t xml:space="preserve"> portal</w:t>
      </w:r>
      <w:r>
        <w:rPr>
          <w:i/>
        </w:rPr>
        <w:t xml:space="preserve"> </w:t>
      </w:r>
      <w:r>
        <w:t>and be directed which fossil groups to investigate and then annotate their geological column with the fossils found at that time.</w:t>
      </w:r>
    </w:p>
    <w:p w:rsidR="00780CB8" w:rsidRDefault="00780CB8" w:rsidP="00780CB8">
      <w:pPr>
        <w:pStyle w:val="Heading3"/>
      </w:pPr>
      <w:r>
        <w:t>PAG Activities appropriate to this content</w:t>
      </w:r>
    </w:p>
    <w:p w:rsidR="00780CB8" w:rsidRDefault="00780CB8" w:rsidP="00780CB8">
      <w:pPr>
        <w:spacing w:after="0"/>
      </w:pPr>
      <w:r>
        <w:t>PAG 5.1 Fossil Identification</w:t>
      </w:r>
    </w:p>
    <w:p w:rsidR="00780CB8" w:rsidRDefault="00780CB8" w:rsidP="00780CB8">
      <w:pPr>
        <w:spacing w:after="0"/>
      </w:pPr>
      <w:r>
        <w:t>PAG 5.3 Fossils in the field</w:t>
      </w:r>
    </w:p>
    <w:p w:rsidR="00780CB8" w:rsidRDefault="00780CB8" w:rsidP="005169E6">
      <w:pPr>
        <w:sectPr w:rsidR="00780CB8" w:rsidSect="00805365">
          <w:footerReference w:type="default" r:id="rId83"/>
          <w:pgSz w:w="11906" w:h="16838"/>
          <w:pgMar w:top="993" w:right="849" w:bottom="1440" w:left="1440" w:header="709" w:footer="494" w:gutter="0"/>
          <w:cols w:space="708"/>
          <w:docGrid w:linePitch="360"/>
        </w:sectPr>
      </w:pPr>
    </w:p>
    <w:tbl>
      <w:tblPr>
        <w:tblW w:w="14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666"/>
        <w:gridCol w:w="4111"/>
        <w:gridCol w:w="5352"/>
        <w:gridCol w:w="1701"/>
      </w:tblGrid>
      <w:tr w:rsidR="005169E6" w:rsidRPr="003A6C75" w:rsidTr="005169E6">
        <w:trPr>
          <w:tblHeader/>
        </w:trPr>
        <w:tc>
          <w:tcPr>
            <w:tcW w:w="1844" w:type="dxa"/>
            <w:shd w:val="clear" w:color="auto" w:fill="auto"/>
          </w:tcPr>
          <w:p w:rsidR="005169E6" w:rsidRPr="003A6C75" w:rsidRDefault="005169E6" w:rsidP="005169E6">
            <w:pPr>
              <w:rPr>
                <w:b/>
              </w:rPr>
            </w:pPr>
            <w:r w:rsidRPr="003A6C75">
              <w:rPr>
                <w:b/>
              </w:rPr>
              <w:t>Title</w:t>
            </w:r>
            <w:bookmarkStart w:id="0" w:name="_GoBack"/>
            <w:bookmarkEnd w:id="0"/>
          </w:p>
        </w:tc>
        <w:tc>
          <w:tcPr>
            <w:tcW w:w="1666" w:type="dxa"/>
            <w:shd w:val="clear" w:color="auto" w:fill="auto"/>
          </w:tcPr>
          <w:p w:rsidR="005169E6" w:rsidRPr="003A6C75" w:rsidRDefault="005169E6" w:rsidP="005169E6">
            <w:pPr>
              <w:rPr>
                <w:b/>
              </w:rPr>
            </w:pPr>
            <w:r w:rsidRPr="003A6C75">
              <w:rPr>
                <w:b/>
              </w:rPr>
              <w:t>Organisation</w:t>
            </w:r>
          </w:p>
        </w:tc>
        <w:tc>
          <w:tcPr>
            <w:tcW w:w="4111" w:type="dxa"/>
            <w:shd w:val="clear" w:color="auto" w:fill="auto"/>
          </w:tcPr>
          <w:p w:rsidR="005169E6" w:rsidRPr="003A6C75" w:rsidRDefault="005169E6" w:rsidP="005169E6">
            <w:pPr>
              <w:rPr>
                <w:b/>
              </w:rPr>
            </w:pPr>
            <w:r w:rsidRPr="003A6C75">
              <w:rPr>
                <w:b/>
              </w:rPr>
              <w:t>Link</w:t>
            </w:r>
          </w:p>
        </w:tc>
        <w:tc>
          <w:tcPr>
            <w:tcW w:w="5352" w:type="dxa"/>
            <w:shd w:val="clear" w:color="auto" w:fill="auto"/>
          </w:tcPr>
          <w:p w:rsidR="005169E6" w:rsidRPr="003A6C75" w:rsidRDefault="005169E6" w:rsidP="005169E6">
            <w:pPr>
              <w:rPr>
                <w:b/>
              </w:rPr>
            </w:pPr>
            <w:r w:rsidRPr="003A6C75">
              <w:rPr>
                <w:b/>
              </w:rPr>
              <w:t>Description</w:t>
            </w:r>
          </w:p>
        </w:tc>
        <w:tc>
          <w:tcPr>
            <w:tcW w:w="1701" w:type="dxa"/>
            <w:shd w:val="clear" w:color="auto" w:fill="auto"/>
          </w:tcPr>
          <w:p w:rsidR="005169E6" w:rsidRPr="003A6C75" w:rsidRDefault="005169E6" w:rsidP="005169E6">
            <w:pPr>
              <w:rPr>
                <w:b/>
              </w:rPr>
            </w:pPr>
            <w:r w:rsidRPr="003A6C75">
              <w:rPr>
                <w:b/>
              </w:rPr>
              <w:t>Specification mapping</w:t>
            </w:r>
          </w:p>
        </w:tc>
      </w:tr>
      <w:tr w:rsidR="005169E6" w:rsidRPr="00195DBD" w:rsidTr="005169E6">
        <w:trPr>
          <w:tblHeader/>
        </w:trPr>
        <w:tc>
          <w:tcPr>
            <w:tcW w:w="1844" w:type="dxa"/>
            <w:shd w:val="clear" w:color="auto" w:fill="auto"/>
          </w:tcPr>
          <w:p w:rsidR="005169E6" w:rsidRPr="00195DBD" w:rsidRDefault="005169E6" w:rsidP="00195DBD">
            <w:pPr>
              <w:rPr>
                <w:rFonts w:cs="Arial"/>
                <w:b/>
              </w:rPr>
            </w:pPr>
            <w:r w:rsidRPr="00195DBD">
              <w:rPr>
                <w:rFonts w:cs="Arial"/>
              </w:rPr>
              <w:t>Decay curves</w:t>
            </w:r>
          </w:p>
        </w:tc>
        <w:tc>
          <w:tcPr>
            <w:tcW w:w="1666" w:type="dxa"/>
            <w:shd w:val="clear" w:color="auto" w:fill="auto"/>
          </w:tcPr>
          <w:p w:rsidR="005169E6" w:rsidRPr="00195DBD" w:rsidRDefault="005169E6" w:rsidP="00195DBD">
            <w:pPr>
              <w:rPr>
                <w:rFonts w:cs="Arial"/>
                <w:bCs/>
              </w:rPr>
            </w:pPr>
            <w:r w:rsidRPr="00195DBD">
              <w:rPr>
                <w:rFonts w:cs="Arial"/>
                <w:bCs/>
              </w:rPr>
              <w:t>University of Michigan</w:t>
            </w:r>
          </w:p>
        </w:tc>
        <w:tc>
          <w:tcPr>
            <w:tcW w:w="4111" w:type="dxa"/>
            <w:shd w:val="clear" w:color="auto" w:fill="auto"/>
          </w:tcPr>
          <w:p w:rsidR="005169E6" w:rsidRPr="00195DBD" w:rsidRDefault="00805365" w:rsidP="00195DBD">
            <w:pPr>
              <w:rPr>
                <w:rFonts w:cs="Arial"/>
              </w:rPr>
            </w:pPr>
            <w:hyperlink r:id="rId84" w:history="1">
              <w:r w:rsidR="005169E6" w:rsidRPr="00195DBD">
                <w:rPr>
                  <w:rStyle w:val="Hyperlink"/>
                  <w:rFonts w:cs="Arial"/>
                </w:rPr>
                <w:t>https://dept.astro.lsa.umich.edu/ugactivities/Labs/GeoAge/GeoAgeIntro.html</w:t>
              </w:r>
            </w:hyperlink>
          </w:p>
        </w:tc>
        <w:tc>
          <w:tcPr>
            <w:tcW w:w="5352" w:type="dxa"/>
            <w:shd w:val="clear" w:color="auto" w:fill="auto"/>
          </w:tcPr>
          <w:p w:rsidR="005169E6" w:rsidRPr="00195DBD" w:rsidRDefault="005169E6" w:rsidP="00195DBD">
            <w:pPr>
              <w:rPr>
                <w:rFonts w:cs="Arial"/>
              </w:rPr>
            </w:pPr>
            <w:r w:rsidRPr="00195DBD">
              <w:rPr>
                <w:rFonts w:cs="Arial"/>
              </w:rPr>
              <w:t>Initially easy to understand description of decay with a clear graph (it gets quite mathematical later on)</w:t>
            </w:r>
          </w:p>
        </w:tc>
        <w:tc>
          <w:tcPr>
            <w:tcW w:w="1701" w:type="dxa"/>
            <w:shd w:val="clear" w:color="auto" w:fill="auto"/>
          </w:tcPr>
          <w:p w:rsidR="005169E6" w:rsidRPr="00195DBD" w:rsidRDefault="005169E6" w:rsidP="00195DBD">
            <w:pPr>
              <w:rPr>
                <w:rFonts w:cs="Arial"/>
              </w:rPr>
            </w:pPr>
            <w:r w:rsidRPr="00195DBD">
              <w:rPr>
                <w:rFonts w:cs="Arial"/>
              </w:rPr>
              <w:t>2.2.2 a</w:t>
            </w:r>
          </w:p>
        </w:tc>
      </w:tr>
      <w:tr w:rsidR="005169E6" w:rsidRPr="00195DBD" w:rsidTr="005169E6">
        <w:trPr>
          <w:tblHeader/>
        </w:trPr>
        <w:tc>
          <w:tcPr>
            <w:tcW w:w="1844" w:type="dxa"/>
            <w:shd w:val="clear" w:color="auto" w:fill="auto"/>
          </w:tcPr>
          <w:p w:rsidR="005169E6" w:rsidRPr="00195DBD" w:rsidRDefault="005169E6" w:rsidP="00195DBD">
            <w:pPr>
              <w:rPr>
                <w:rFonts w:cs="Arial"/>
                <w:b/>
              </w:rPr>
            </w:pPr>
            <w:r w:rsidRPr="00195DBD">
              <w:rPr>
                <w:rFonts w:cs="Arial"/>
              </w:rPr>
              <w:t>Decay curves for uranium and lead</w:t>
            </w:r>
          </w:p>
        </w:tc>
        <w:tc>
          <w:tcPr>
            <w:tcW w:w="1666" w:type="dxa"/>
            <w:shd w:val="clear" w:color="auto" w:fill="auto"/>
          </w:tcPr>
          <w:p w:rsidR="005169E6" w:rsidRPr="00195DBD" w:rsidRDefault="005169E6" w:rsidP="00195DBD">
            <w:pPr>
              <w:rPr>
                <w:rFonts w:cs="Arial"/>
              </w:rPr>
            </w:pPr>
            <w:r w:rsidRPr="00195DBD">
              <w:rPr>
                <w:rFonts w:cs="Arial"/>
              </w:rPr>
              <w:t>University of Berkeley</w:t>
            </w:r>
          </w:p>
        </w:tc>
        <w:tc>
          <w:tcPr>
            <w:tcW w:w="4111" w:type="dxa"/>
            <w:shd w:val="clear" w:color="auto" w:fill="auto"/>
          </w:tcPr>
          <w:p w:rsidR="005169E6" w:rsidRPr="00195DBD" w:rsidRDefault="00805365" w:rsidP="00195DBD">
            <w:pPr>
              <w:rPr>
                <w:rFonts w:cs="Arial"/>
                <w:color w:val="0000FF"/>
              </w:rPr>
            </w:pPr>
            <w:hyperlink r:id="rId85" w:history="1">
              <w:r w:rsidR="005169E6" w:rsidRPr="00195DBD">
                <w:rPr>
                  <w:rStyle w:val="Hyperlink"/>
                  <w:rFonts w:cs="Arial"/>
                </w:rPr>
                <w:t>http://evolution.berkeley.edu/evolibrary/article/radioisotopic_dating</w:t>
              </w:r>
            </w:hyperlink>
          </w:p>
        </w:tc>
        <w:tc>
          <w:tcPr>
            <w:tcW w:w="5352" w:type="dxa"/>
            <w:shd w:val="clear" w:color="auto" w:fill="auto"/>
          </w:tcPr>
          <w:p w:rsidR="005169E6" w:rsidRPr="00195DBD" w:rsidRDefault="005169E6" w:rsidP="00195DBD">
            <w:pPr>
              <w:rPr>
                <w:rFonts w:cs="Arial"/>
              </w:rPr>
            </w:pPr>
            <w:r w:rsidRPr="00195DBD">
              <w:rPr>
                <w:rFonts w:cs="Arial"/>
              </w:rPr>
              <w:t>Decay curves for Uranium lead explained</w:t>
            </w:r>
          </w:p>
        </w:tc>
        <w:tc>
          <w:tcPr>
            <w:tcW w:w="1701" w:type="dxa"/>
            <w:shd w:val="clear" w:color="auto" w:fill="auto"/>
          </w:tcPr>
          <w:p w:rsidR="005169E6" w:rsidRPr="00195DBD" w:rsidRDefault="005169E6" w:rsidP="00195DBD">
            <w:pPr>
              <w:rPr>
                <w:rFonts w:cs="Arial"/>
              </w:rPr>
            </w:pPr>
            <w:r w:rsidRPr="00195DBD">
              <w:rPr>
                <w:rFonts w:cs="Arial"/>
              </w:rPr>
              <w:t>2.2.2 a</w:t>
            </w:r>
          </w:p>
        </w:tc>
      </w:tr>
      <w:tr w:rsidR="005169E6" w:rsidRPr="00195DBD" w:rsidTr="005169E6">
        <w:trPr>
          <w:tblHeader/>
        </w:trPr>
        <w:tc>
          <w:tcPr>
            <w:tcW w:w="1844" w:type="dxa"/>
            <w:shd w:val="clear" w:color="auto" w:fill="auto"/>
          </w:tcPr>
          <w:p w:rsidR="005169E6" w:rsidRPr="00195DBD" w:rsidRDefault="005169E6" w:rsidP="00195DBD">
            <w:pPr>
              <w:rPr>
                <w:rFonts w:cs="Arial"/>
                <w:b/>
              </w:rPr>
            </w:pPr>
            <w:r w:rsidRPr="00195DBD">
              <w:rPr>
                <w:rFonts w:cs="Arial"/>
              </w:rPr>
              <w:t>Geological column</w:t>
            </w:r>
          </w:p>
        </w:tc>
        <w:tc>
          <w:tcPr>
            <w:tcW w:w="1666" w:type="dxa"/>
            <w:shd w:val="clear" w:color="auto" w:fill="auto"/>
          </w:tcPr>
          <w:p w:rsidR="005169E6" w:rsidRPr="00195DBD" w:rsidRDefault="005169E6" w:rsidP="00195DBD">
            <w:pPr>
              <w:rPr>
                <w:rFonts w:cs="Arial"/>
              </w:rPr>
            </w:pPr>
            <w:r w:rsidRPr="00195DBD">
              <w:rPr>
                <w:rFonts w:cs="Arial"/>
              </w:rPr>
              <w:t>BGS</w:t>
            </w:r>
          </w:p>
        </w:tc>
        <w:tc>
          <w:tcPr>
            <w:tcW w:w="4111" w:type="dxa"/>
            <w:shd w:val="clear" w:color="auto" w:fill="auto"/>
          </w:tcPr>
          <w:p w:rsidR="005169E6" w:rsidRPr="00195DBD" w:rsidRDefault="00805365" w:rsidP="00195DBD">
            <w:pPr>
              <w:rPr>
                <w:rFonts w:cs="Arial"/>
                <w:b/>
              </w:rPr>
            </w:pPr>
            <w:hyperlink r:id="rId86" w:history="1">
              <w:r w:rsidR="005169E6" w:rsidRPr="00195DBD">
                <w:rPr>
                  <w:rStyle w:val="Hyperlink"/>
                  <w:rFonts w:cs="Arial"/>
                </w:rPr>
                <w:t>https://www.bgs.ac.uk/discoveringGeology/time/timechart/home.html?src=topNav</w:t>
              </w:r>
            </w:hyperlink>
          </w:p>
        </w:tc>
        <w:tc>
          <w:tcPr>
            <w:tcW w:w="5352" w:type="dxa"/>
            <w:shd w:val="clear" w:color="auto" w:fill="auto"/>
          </w:tcPr>
          <w:p w:rsidR="005169E6" w:rsidRPr="00195DBD" w:rsidRDefault="005169E6" w:rsidP="00195DBD">
            <w:pPr>
              <w:rPr>
                <w:rFonts w:cs="Arial"/>
              </w:rPr>
            </w:pPr>
            <w:r w:rsidRPr="00195DBD">
              <w:rPr>
                <w:rFonts w:cs="Arial"/>
              </w:rPr>
              <w:t>A clear geological column, useful for reference.</w:t>
            </w:r>
          </w:p>
        </w:tc>
        <w:tc>
          <w:tcPr>
            <w:tcW w:w="1701" w:type="dxa"/>
            <w:shd w:val="clear" w:color="auto" w:fill="auto"/>
          </w:tcPr>
          <w:p w:rsidR="005169E6" w:rsidRPr="00195DBD" w:rsidRDefault="005169E6" w:rsidP="00195DBD">
            <w:pPr>
              <w:rPr>
                <w:rFonts w:cs="Arial"/>
              </w:rPr>
            </w:pPr>
            <w:r w:rsidRPr="00195DBD">
              <w:rPr>
                <w:rFonts w:cs="Arial"/>
              </w:rPr>
              <w:t>2.2.2 b</w:t>
            </w:r>
          </w:p>
        </w:tc>
      </w:tr>
      <w:tr w:rsidR="005169E6" w:rsidRPr="00195DBD" w:rsidTr="005169E6">
        <w:trPr>
          <w:tblHeader/>
        </w:trPr>
        <w:tc>
          <w:tcPr>
            <w:tcW w:w="1844" w:type="dxa"/>
            <w:shd w:val="clear" w:color="auto" w:fill="auto"/>
          </w:tcPr>
          <w:p w:rsidR="005169E6" w:rsidRPr="00195DBD" w:rsidRDefault="005169E6" w:rsidP="00195DBD">
            <w:pPr>
              <w:rPr>
                <w:rFonts w:cs="Arial"/>
              </w:rPr>
            </w:pPr>
            <w:r w:rsidRPr="00195DBD">
              <w:rPr>
                <w:rFonts w:cs="Arial"/>
              </w:rPr>
              <w:t>Fossil gallery</w:t>
            </w:r>
          </w:p>
        </w:tc>
        <w:tc>
          <w:tcPr>
            <w:tcW w:w="1666" w:type="dxa"/>
            <w:shd w:val="clear" w:color="auto" w:fill="auto"/>
          </w:tcPr>
          <w:p w:rsidR="005169E6" w:rsidRPr="00195DBD" w:rsidRDefault="005169E6" w:rsidP="00195DBD">
            <w:pPr>
              <w:rPr>
                <w:rFonts w:cs="Arial"/>
              </w:rPr>
            </w:pPr>
            <w:proofErr w:type="spellStart"/>
            <w:r w:rsidRPr="00195DBD">
              <w:rPr>
                <w:rFonts w:cs="Arial"/>
              </w:rPr>
              <w:t>Palaeo</w:t>
            </w:r>
            <w:proofErr w:type="spellEnd"/>
            <w:r w:rsidRPr="00195DBD">
              <w:rPr>
                <w:rFonts w:cs="Arial"/>
              </w:rPr>
              <w:t xml:space="preserve"> portal</w:t>
            </w:r>
          </w:p>
        </w:tc>
        <w:tc>
          <w:tcPr>
            <w:tcW w:w="4111" w:type="dxa"/>
            <w:shd w:val="clear" w:color="auto" w:fill="auto"/>
          </w:tcPr>
          <w:p w:rsidR="005169E6" w:rsidRPr="00195DBD" w:rsidRDefault="00805365" w:rsidP="00195DBD">
            <w:pPr>
              <w:rPr>
                <w:rFonts w:cs="Arial"/>
                <w:b/>
              </w:rPr>
            </w:pPr>
            <w:hyperlink r:id="rId87" w:history="1">
              <w:r w:rsidR="005169E6" w:rsidRPr="00195DBD">
                <w:rPr>
                  <w:rStyle w:val="Hyperlink"/>
                  <w:rFonts w:cs="Arial"/>
                </w:rPr>
                <w:t>http://paleoportal.org/index.php?globalnav=fossil_gallery&amp;sectionnav=main</w:t>
              </w:r>
            </w:hyperlink>
          </w:p>
        </w:tc>
        <w:tc>
          <w:tcPr>
            <w:tcW w:w="5352" w:type="dxa"/>
            <w:shd w:val="clear" w:color="auto" w:fill="auto"/>
          </w:tcPr>
          <w:p w:rsidR="005169E6" w:rsidRPr="00195DBD" w:rsidRDefault="005169E6" w:rsidP="00195DBD">
            <w:pPr>
              <w:rPr>
                <w:rFonts w:cs="Arial"/>
              </w:rPr>
            </w:pPr>
            <w:r w:rsidRPr="00195DBD">
              <w:rPr>
                <w:rFonts w:cs="Arial"/>
              </w:rPr>
              <w:t>An easy to use reference tool which divides fossils based on their classification. Learners are provided with information on the morphology of the creature, photographs and the time frame in which they existed.</w:t>
            </w:r>
          </w:p>
        </w:tc>
        <w:tc>
          <w:tcPr>
            <w:tcW w:w="1701" w:type="dxa"/>
            <w:shd w:val="clear" w:color="auto" w:fill="auto"/>
          </w:tcPr>
          <w:p w:rsidR="005169E6" w:rsidRPr="00195DBD" w:rsidRDefault="005169E6" w:rsidP="00195DBD">
            <w:pPr>
              <w:rPr>
                <w:rFonts w:cs="Arial"/>
              </w:rPr>
            </w:pPr>
            <w:r w:rsidRPr="00195DBD">
              <w:rPr>
                <w:rFonts w:cs="Arial"/>
              </w:rPr>
              <w:t>2.2.2 b</w:t>
            </w:r>
          </w:p>
        </w:tc>
      </w:tr>
      <w:tr w:rsidR="005169E6" w:rsidRPr="00195DBD" w:rsidTr="005169E6">
        <w:trPr>
          <w:tblHeader/>
        </w:trPr>
        <w:tc>
          <w:tcPr>
            <w:tcW w:w="1844" w:type="dxa"/>
            <w:shd w:val="clear" w:color="auto" w:fill="auto"/>
          </w:tcPr>
          <w:p w:rsidR="005169E6" w:rsidRPr="00195DBD" w:rsidRDefault="005169E6" w:rsidP="00195DBD">
            <w:pPr>
              <w:rPr>
                <w:rFonts w:cs="Arial"/>
              </w:rPr>
            </w:pPr>
            <w:r w:rsidRPr="00195DBD">
              <w:rPr>
                <w:rFonts w:cs="Arial"/>
              </w:rPr>
              <w:t>Trilobites</w:t>
            </w:r>
          </w:p>
        </w:tc>
        <w:tc>
          <w:tcPr>
            <w:tcW w:w="1666" w:type="dxa"/>
            <w:shd w:val="clear" w:color="auto" w:fill="auto"/>
          </w:tcPr>
          <w:p w:rsidR="005169E6" w:rsidRPr="00195DBD" w:rsidRDefault="005169E6" w:rsidP="00195DBD">
            <w:pPr>
              <w:rPr>
                <w:rFonts w:cs="Arial"/>
              </w:rPr>
            </w:pPr>
            <w:proofErr w:type="spellStart"/>
            <w:r w:rsidRPr="00195DBD">
              <w:rPr>
                <w:rFonts w:cs="Arial"/>
              </w:rPr>
              <w:t>Palaeocast</w:t>
            </w:r>
            <w:proofErr w:type="spellEnd"/>
          </w:p>
        </w:tc>
        <w:tc>
          <w:tcPr>
            <w:tcW w:w="4111" w:type="dxa"/>
            <w:shd w:val="clear" w:color="auto" w:fill="auto"/>
          </w:tcPr>
          <w:p w:rsidR="005169E6" w:rsidRDefault="00805365" w:rsidP="00195DBD">
            <w:pPr>
              <w:rPr>
                <w:rFonts w:cs="Arial"/>
              </w:rPr>
            </w:pPr>
            <w:hyperlink r:id="rId88">
              <w:r w:rsidR="005169E6" w:rsidRPr="00195DBD">
                <w:rPr>
                  <w:rFonts w:cs="Arial"/>
                  <w:color w:val="0000FF"/>
                  <w:u w:val="single"/>
                </w:rPr>
                <w:t>http://www.palaeocast.com/palaeo-101/trilobites/</w:t>
              </w:r>
            </w:hyperlink>
            <w:r w:rsidR="005169E6" w:rsidRPr="00195DBD">
              <w:rPr>
                <w:rFonts w:cs="Arial"/>
              </w:rPr>
              <w:t xml:space="preserve"> </w:t>
            </w:r>
          </w:p>
          <w:p w:rsidR="00195DBD" w:rsidRPr="00195DBD" w:rsidRDefault="00195DBD" w:rsidP="00195DBD">
            <w:pPr>
              <w:rPr>
                <w:rFonts w:cs="Arial"/>
              </w:rPr>
            </w:pPr>
            <w:r>
              <w:rPr>
                <w:rFonts w:cs="Arial"/>
              </w:rPr>
              <w:t>Learner resource 12</w:t>
            </w:r>
          </w:p>
        </w:tc>
        <w:tc>
          <w:tcPr>
            <w:tcW w:w="5352" w:type="dxa"/>
            <w:shd w:val="clear" w:color="auto" w:fill="auto"/>
          </w:tcPr>
          <w:p w:rsidR="005169E6" w:rsidRPr="00195DBD" w:rsidRDefault="005169E6" w:rsidP="00195DBD">
            <w:pPr>
              <w:rPr>
                <w:rFonts w:cs="Arial"/>
              </w:rPr>
            </w:pPr>
            <w:r w:rsidRPr="00195DBD">
              <w:rPr>
                <w:rFonts w:cs="Arial"/>
              </w:rPr>
              <w:t xml:space="preserve">This activity was developed to support the reformed OCR Geology course by www.Palaeocast.com. An introduction to trilobites, identifying their features in realistic specimens and interpreting </w:t>
            </w:r>
            <w:proofErr w:type="spellStart"/>
            <w:r w:rsidRPr="00195DBD">
              <w:rPr>
                <w:rFonts w:cs="Arial"/>
              </w:rPr>
              <w:t>palaeoecology</w:t>
            </w:r>
            <w:proofErr w:type="spellEnd"/>
            <w:r w:rsidRPr="00195DBD">
              <w:rPr>
                <w:rFonts w:cs="Arial"/>
              </w:rPr>
              <w:t>.</w:t>
            </w:r>
          </w:p>
        </w:tc>
        <w:tc>
          <w:tcPr>
            <w:tcW w:w="1701" w:type="dxa"/>
            <w:shd w:val="clear" w:color="auto" w:fill="auto"/>
          </w:tcPr>
          <w:p w:rsidR="005169E6" w:rsidRPr="00195DBD" w:rsidRDefault="005169E6" w:rsidP="00195DBD">
            <w:pPr>
              <w:rPr>
                <w:rFonts w:cs="Arial"/>
              </w:rPr>
            </w:pPr>
            <w:r w:rsidRPr="00195DBD">
              <w:rPr>
                <w:rFonts w:cs="Arial"/>
                <w:color w:val="000000"/>
              </w:rPr>
              <w:t>2.2.2 b</w:t>
            </w:r>
          </w:p>
        </w:tc>
      </w:tr>
      <w:tr w:rsidR="005169E6" w:rsidRPr="00195DBD" w:rsidTr="005169E6">
        <w:trPr>
          <w:tblHeader/>
        </w:trPr>
        <w:tc>
          <w:tcPr>
            <w:tcW w:w="1844" w:type="dxa"/>
            <w:shd w:val="clear" w:color="auto" w:fill="auto"/>
          </w:tcPr>
          <w:p w:rsidR="005169E6" w:rsidRPr="00195DBD" w:rsidRDefault="005169E6" w:rsidP="00195DBD">
            <w:pPr>
              <w:rPr>
                <w:rFonts w:cs="Arial"/>
                <w:b/>
              </w:rPr>
            </w:pPr>
            <w:r w:rsidRPr="00195DBD">
              <w:rPr>
                <w:rFonts w:cs="Arial"/>
              </w:rPr>
              <w:lastRenderedPageBreak/>
              <w:t>Fossil morphology and adaptions</w:t>
            </w:r>
          </w:p>
        </w:tc>
        <w:tc>
          <w:tcPr>
            <w:tcW w:w="1666" w:type="dxa"/>
            <w:shd w:val="clear" w:color="auto" w:fill="auto"/>
          </w:tcPr>
          <w:p w:rsidR="005169E6" w:rsidRPr="00195DBD" w:rsidRDefault="005169E6" w:rsidP="00195DBD">
            <w:pPr>
              <w:rPr>
                <w:rFonts w:cs="Arial"/>
              </w:rPr>
            </w:pPr>
            <w:r w:rsidRPr="00195DBD">
              <w:rPr>
                <w:rFonts w:cs="Arial"/>
              </w:rPr>
              <w:t>OCR</w:t>
            </w:r>
          </w:p>
        </w:tc>
        <w:tc>
          <w:tcPr>
            <w:tcW w:w="4111" w:type="dxa"/>
            <w:shd w:val="clear" w:color="auto" w:fill="auto"/>
          </w:tcPr>
          <w:p w:rsidR="005169E6" w:rsidRPr="00195DBD" w:rsidRDefault="00805365" w:rsidP="00195DBD">
            <w:pPr>
              <w:rPr>
                <w:rFonts w:cs="Arial"/>
              </w:rPr>
            </w:pPr>
            <w:hyperlink r:id="rId89" w:history="1">
              <w:r w:rsidR="005169E6" w:rsidRPr="00195DBD">
                <w:rPr>
                  <w:rStyle w:val="Hyperlink"/>
                  <w:rFonts w:cs="Arial"/>
                </w:rPr>
                <w:t>http://www.ocr.org.uk/qualifications/as-a-level-gce-geology-h087-h487/</w:t>
              </w:r>
            </w:hyperlink>
          </w:p>
        </w:tc>
        <w:tc>
          <w:tcPr>
            <w:tcW w:w="5352" w:type="dxa"/>
            <w:shd w:val="clear" w:color="auto" w:fill="auto"/>
          </w:tcPr>
          <w:p w:rsidR="005169E6" w:rsidRPr="00195DBD" w:rsidRDefault="005169E6" w:rsidP="00195DBD">
            <w:pPr>
              <w:rPr>
                <w:rFonts w:cs="Arial"/>
              </w:rPr>
            </w:pPr>
            <w:r w:rsidRPr="00195DBD">
              <w:rPr>
                <w:rFonts w:cs="Arial"/>
              </w:rPr>
              <w:t xml:space="preserve">A series of activities that could be applied to any of the fossil groups studied in </w:t>
            </w:r>
            <w:r w:rsidR="00780CB8">
              <w:rPr>
                <w:rFonts w:cs="Arial"/>
              </w:rPr>
              <w:t xml:space="preserve">old </w:t>
            </w:r>
            <w:r w:rsidRPr="00195DBD">
              <w:rPr>
                <w:rFonts w:cs="Arial"/>
              </w:rPr>
              <w:t>A2 Unit 795: Evolution of Life, Earth and Climate – printable resources have been included for the trilobite section with extension resources for ammonites, brachiopods, bivalves and echinoids.</w:t>
            </w:r>
          </w:p>
        </w:tc>
        <w:tc>
          <w:tcPr>
            <w:tcW w:w="1701" w:type="dxa"/>
            <w:shd w:val="clear" w:color="auto" w:fill="auto"/>
          </w:tcPr>
          <w:p w:rsidR="005169E6" w:rsidRPr="00195DBD" w:rsidRDefault="005169E6" w:rsidP="00195DBD">
            <w:pPr>
              <w:rPr>
                <w:rFonts w:cs="Arial"/>
              </w:rPr>
            </w:pPr>
            <w:r w:rsidRPr="00195DBD">
              <w:rPr>
                <w:rFonts w:cs="Arial"/>
                <w:color w:val="000000"/>
              </w:rPr>
              <w:t>2.2.2 b</w:t>
            </w:r>
          </w:p>
        </w:tc>
      </w:tr>
      <w:tr w:rsidR="005169E6" w:rsidRPr="00195DBD" w:rsidTr="005169E6">
        <w:trPr>
          <w:tblHeader/>
        </w:trPr>
        <w:tc>
          <w:tcPr>
            <w:tcW w:w="1844" w:type="dxa"/>
            <w:shd w:val="clear" w:color="auto" w:fill="auto"/>
          </w:tcPr>
          <w:p w:rsidR="005169E6" w:rsidRPr="00195DBD" w:rsidRDefault="005169E6" w:rsidP="00195DBD">
            <w:pPr>
              <w:rPr>
                <w:rFonts w:cs="Arial"/>
                <w:b/>
              </w:rPr>
            </w:pPr>
            <w:r w:rsidRPr="00195DBD">
              <w:rPr>
                <w:rFonts w:cs="Arial"/>
              </w:rPr>
              <w:t xml:space="preserve">Fossil Lab 4.9: corals, </w:t>
            </w:r>
            <w:proofErr w:type="spellStart"/>
            <w:r w:rsidRPr="00195DBD">
              <w:rPr>
                <w:rFonts w:cs="Arial"/>
              </w:rPr>
              <w:t>ammonoids</w:t>
            </w:r>
            <w:proofErr w:type="spellEnd"/>
            <w:r w:rsidRPr="00195DBD">
              <w:rPr>
                <w:rFonts w:cs="Arial"/>
              </w:rPr>
              <w:t xml:space="preserve"> and belemnites</w:t>
            </w:r>
          </w:p>
        </w:tc>
        <w:tc>
          <w:tcPr>
            <w:tcW w:w="1666" w:type="dxa"/>
            <w:shd w:val="clear" w:color="auto" w:fill="auto"/>
          </w:tcPr>
          <w:p w:rsidR="005169E6" w:rsidRPr="00195DBD" w:rsidRDefault="005169E6" w:rsidP="00195DBD">
            <w:pPr>
              <w:rPr>
                <w:rFonts w:cs="Arial"/>
              </w:rPr>
            </w:pPr>
          </w:p>
        </w:tc>
        <w:tc>
          <w:tcPr>
            <w:tcW w:w="4111" w:type="dxa"/>
            <w:shd w:val="clear" w:color="auto" w:fill="auto"/>
          </w:tcPr>
          <w:p w:rsidR="005169E6" w:rsidRPr="00195DBD" w:rsidRDefault="00805365" w:rsidP="00195DBD">
            <w:pPr>
              <w:rPr>
                <w:rFonts w:cs="Arial"/>
              </w:rPr>
            </w:pPr>
            <w:hyperlink r:id="rId90" w:history="1">
              <w:r w:rsidR="005169E6" w:rsidRPr="00195DBD">
                <w:rPr>
                  <w:rStyle w:val="Hyperlink"/>
                  <w:rFonts w:cs="Arial"/>
                </w:rPr>
                <w:t>http://faculty.chas.uni.edu/~groves/LabExercise09.pdf</w:t>
              </w:r>
            </w:hyperlink>
          </w:p>
        </w:tc>
        <w:tc>
          <w:tcPr>
            <w:tcW w:w="5352" w:type="dxa"/>
            <w:shd w:val="clear" w:color="auto" w:fill="auto"/>
          </w:tcPr>
          <w:p w:rsidR="005169E6" w:rsidRPr="00195DBD" w:rsidRDefault="005169E6" w:rsidP="00195DBD">
            <w:pPr>
              <w:rPr>
                <w:rFonts w:cs="Arial"/>
              </w:rPr>
            </w:pPr>
            <w:r w:rsidRPr="00195DBD">
              <w:rPr>
                <w:rFonts w:cs="Arial"/>
              </w:rPr>
              <w:t>Clear introduction with clear line drawings. Straightforward to adapt or use as a reference document.</w:t>
            </w:r>
          </w:p>
        </w:tc>
        <w:tc>
          <w:tcPr>
            <w:tcW w:w="1701" w:type="dxa"/>
            <w:shd w:val="clear" w:color="auto" w:fill="auto"/>
          </w:tcPr>
          <w:p w:rsidR="005169E6" w:rsidRPr="00195DBD" w:rsidRDefault="005169E6" w:rsidP="00195DBD">
            <w:pPr>
              <w:rPr>
                <w:rFonts w:cs="Arial"/>
              </w:rPr>
            </w:pPr>
            <w:r w:rsidRPr="00195DBD">
              <w:rPr>
                <w:rFonts w:cs="Arial"/>
                <w:color w:val="000000"/>
              </w:rPr>
              <w:t>2.2.2 b</w:t>
            </w:r>
          </w:p>
        </w:tc>
      </w:tr>
      <w:tr w:rsidR="005169E6" w:rsidRPr="00195DBD" w:rsidTr="00195DBD">
        <w:trPr>
          <w:trHeight w:val="5456"/>
          <w:tblHeader/>
        </w:trPr>
        <w:tc>
          <w:tcPr>
            <w:tcW w:w="1844" w:type="dxa"/>
            <w:shd w:val="clear" w:color="auto" w:fill="auto"/>
          </w:tcPr>
          <w:p w:rsidR="005169E6" w:rsidRPr="00195DBD" w:rsidRDefault="005169E6" w:rsidP="00195DBD">
            <w:pPr>
              <w:rPr>
                <w:rFonts w:cs="Arial"/>
                <w:b/>
              </w:rPr>
            </w:pPr>
            <w:r w:rsidRPr="00195DBD">
              <w:rPr>
                <w:rFonts w:cs="Arial"/>
              </w:rPr>
              <w:t>KS4 Science – KS5 Geology Checkpoint Task</w:t>
            </w:r>
          </w:p>
        </w:tc>
        <w:tc>
          <w:tcPr>
            <w:tcW w:w="1666" w:type="dxa"/>
            <w:shd w:val="clear" w:color="auto" w:fill="auto"/>
          </w:tcPr>
          <w:p w:rsidR="005169E6" w:rsidRPr="00195DBD" w:rsidRDefault="005169E6" w:rsidP="00195DBD">
            <w:pPr>
              <w:rPr>
                <w:rFonts w:cs="Arial"/>
              </w:rPr>
            </w:pPr>
            <w:r w:rsidRPr="00195DBD">
              <w:rPr>
                <w:rFonts w:cs="Arial"/>
              </w:rPr>
              <w:t>OCR</w:t>
            </w:r>
          </w:p>
        </w:tc>
        <w:tc>
          <w:tcPr>
            <w:tcW w:w="4111" w:type="dxa"/>
            <w:shd w:val="clear" w:color="auto" w:fill="auto"/>
          </w:tcPr>
          <w:p w:rsidR="005169E6" w:rsidRPr="00195DBD" w:rsidRDefault="00805365" w:rsidP="00195DBD">
            <w:pPr>
              <w:rPr>
                <w:rFonts w:cs="Arial"/>
              </w:rPr>
            </w:pPr>
            <w:hyperlink r:id="rId91" w:history="1">
              <w:r w:rsidR="000D525E" w:rsidRPr="000D525E">
                <w:rPr>
                  <w:rStyle w:val="Hyperlink"/>
                </w:rPr>
                <w:t>https://www.ocr.org.uk/Images/345452-ks4-science-ks5-geology-checkpoint-task.doc</w:t>
              </w:r>
            </w:hyperlink>
          </w:p>
        </w:tc>
        <w:tc>
          <w:tcPr>
            <w:tcW w:w="5352" w:type="dxa"/>
            <w:shd w:val="clear" w:color="auto" w:fill="auto"/>
          </w:tcPr>
          <w:p w:rsidR="005169E6" w:rsidRPr="00195DBD" w:rsidRDefault="005169E6" w:rsidP="00195DBD">
            <w:pPr>
              <w:rPr>
                <w:rFonts w:cs="Arial"/>
              </w:rPr>
            </w:pPr>
            <w:r w:rsidRPr="00195DBD">
              <w:rPr>
                <w:rFonts w:cs="Arial"/>
              </w:rPr>
              <w:t>The geological setting of the task is a cross section through an imaginary rock outcrop exposed in the side of a valley. The sequence includes igneous features and a sedimentary sequence. A number of fossils have been identified in the area. Students use the fossils present to discuss how fossils can be used in dating a sequence of rocks.</w:t>
            </w:r>
          </w:p>
          <w:p w:rsidR="005169E6" w:rsidRPr="00195DBD" w:rsidRDefault="005169E6" w:rsidP="00195DBD">
            <w:pPr>
              <w:rPr>
                <w:rFonts w:cs="Arial"/>
              </w:rPr>
            </w:pPr>
            <w:r w:rsidRPr="00195DBD">
              <w:rPr>
                <w:rFonts w:cs="Arial"/>
              </w:rPr>
              <w:t>The resource sheet presents the geological section using the standard set of rock stipples and information for each fossil is summarised in the style of geology top trumps. Appropriate background is provided in the stem of each activity within the Checkpoint task and supplementary detail is given in the glossary. However, learners are not expected to have detailed knowledge of individual fossils or rocks (beyond the fact that some are sedimentary and other igneous).</w:t>
            </w:r>
          </w:p>
        </w:tc>
        <w:tc>
          <w:tcPr>
            <w:tcW w:w="1701" w:type="dxa"/>
            <w:shd w:val="clear" w:color="auto" w:fill="auto"/>
          </w:tcPr>
          <w:p w:rsidR="005169E6" w:rsidRPr="00195DBD" w:rsidRDefault="005169E6" w:rsidP="00195DBD">
            <w:pPr>
              <w:rPr>
                <w:rFonts w:cs="Arial"/>
              </w:rPr>
            </w:pPr>
            <w:r w:rsidRPr="00195DBD">
              <w:rPr>
                <w:rFonts w:cs="Arial"/>
              </w:rPr>
              <w:t>2.2.2 a &amp; 2.2.2 b</w:t>
            </w:r>
          </w:p>
        </w:tc>
      </w:tr>
    </w:tbl>
    <w:p w:rsidR="00DA2836" w:rsidRPr="00195DBD" w:rsidRDefault="00DA2836" w:rsidP="00195DBD">
      <w:pPr>
        <w:rPr>
          <w:rFonts w:cs="Arial"/>
        </w:rPr>
      </w:pPr>
    </w:p>
    <w:sectPr w:rsidR="00DA2836" w:rsidRPr="00195DBD" w:rsidSect="00805365">
      <w:headerReference w:type="default" r:id="rId92"/>
      <w:footerReference w:type="default" r:id="rId93"/>
      <w:pgSz w:w="16838" w:h="11906" w:orient="landscape"/>
      <w:pgMar w:top="993" w:right="1440" w:bottom="849" w:left="1440" w:header="709" w:footer="49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5AD7" w:rsidRDefault="00395AD7" w:rsidP="00D21C92">
      <w:r>
        <w:separator/>
      </w:r>
    </w:p>
  </w:endnote>
  <w:endnote w:type="continuationSeparator" w:id="0">
    <w:p w:rsidR="00395AD7" w:rsidRDefault="00395AD7"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395AD7" w:rsidP="00FF0AC1">
    <w:pPr>
      <w:pStyle w:val="Footer"/>
      <w:tabs>
        <w:tab w:val="clear" w:pos="9026"/>
        <w:tab w:val="left" w:pos="7938"/>
      </w:tabs>
      <w:ind w:right="-22"/>
      <w:rPr>
        <w:noProof/>
        <w:sz w:val="16"/>
        <w:szCs w:val="16"/>
      </w:rPr>
    </w:pPr>
    <w:r w:rsidRPr="005D3F1C">
      <w:rPr>
        <w:noProof/>
        <w:sz w:val="16"/>
        <w:szCs w:val="16"/>
        <w:lang w:eastAsia="en-GB"/>
      </w:rPr>
      <mc:AlternateContent>
        <mc:Choice Requires="wps">
          <w:drawing>
            <wp:anchor distT="0" distB="0" distL="114300" distR="114300" simplePos="0" relativeHeight="251664896" behindDoc="0" locked="0" layoutInCell="1" allowOverlap="1" wp14:anchorId="74672EBF" wp14:editId="35794601">
              <wp:simplePos x="0" y="0"/>
              <wp:positionH relativeFrom="column">
                <wp:posOffset>-81280</wp:posOffset>
              </wp:positionH>
              <wp:positionV relativeFrom="paragraph">
                <wp:posOffset>-1076325</wp:posOffset>
              </wp:positionV>
              <wp:extent cx="6064250" cy="0"/>
              <wp:effectExtent l="0" t="0" r="12700" b="19050"/>
              <wp:wrapNone/>
              <wp:docPr id="8" name="Straight Connector 8"/>
              <wp:cNvGraphicFramePr/>
              <a:graphic xmlns:a="http://schemas.openxmlformats.org/drawingml/2006/main">
                <a:graphicData uri="http://schemas.microsoft.com/office/word/2010/wordprocessingShape">
                  <wps:wsp>
                    <wps:cNvCnPr/>
                    <wps:spPr>
                      <a:xfrm>
                        <a:off x="0" y="0"/>
                        <a:ext cx="6064250" cy="0"/>
                      </a:xfrm>
                      <a:prstGeom prst="line">
                        <a:avLst/>
                      </a:prstGeom>
                      <a:ln>
                        <a:solidFill>
                          <a:schemeClr val="tx1"/>
                        </a:solidFill>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anchor>
          </w:drawing>
        </mc:Choice>
        <mc:Fallback>
          <w:pict>
            <v:line w14:anchorId="4DF249D2" id="Straight Connector 8" o:spid="_x0000_s1026" style="position:absolute;z-index:251664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4pt,-84.75pt" to="471.1pt,-8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" strokecolor="black [3213]"/>
          </w:pict>
        </mc:Fallback>
      </mc:AlternateContent>
    </w:r>
    <w:r w:rsidRPr="005D3F1C">
      <w:rPr>
        <w:noProof/>
        <w:sz w:val="16"/>
        <w:szCs w:val="16"/>
        <w:lang w:eastAsia="en-GB"/>
      </w:rPr>
      <mc:AlternateContent>
        <mc:Choice Requires="wps">
          <w:drawing>
            <wp:anchor distT="0" distB="0" distL="114300" distR="114300" simplePos="0" relativeHeight="251662848" behindDoc="0" locked="1" layoutInCell="1" allowOverlap="1" wp14:anchorId="087F6E81" wp14:editId="1BBF120C">
              <wp:simplePos x="0" y="0"/>
              <wp:positionH relativeFrom="margin">
                <wp:posOffset>-79375</wp:posOffset>
              </wp:positionH>
              <wp:positionV relativeFrom="paragraph">
                <wp:posOffset>-1050925</wp:posOffset>
              </wp:positionV>
              <wp:extent cx="6281420" cy="912495"/>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rsidR="00395AD7" w:rsidRDefault="00395AD7" w:rsidP="005D3F1C">
                          <w:pPr>
                            <w:spacing w:after="80"/>
                            <w:rPr>
                              <w:rFonts w:cs="Arial"/>
                              <w:b/>
                              <w:i/>
                              <w:sz w:val="18"/>
                              <w:szCs w:val="18"/>
                            </w:rPr>
                          </w:pPr>
                          <w:r>
                            <w:rPr>
                              <w:rFonts w:cs="Arial"/>
                              <w:b/>
                              <w:i/>
                              <w:sz w:val="18"/>
                              <w:szCs w:val="18"/>
                            </w:rPr>
                            <w:t>DISCLAIMER</w:t>
                          </w:r>
                        </w:p>
                        <w:p w:rsidR="00395AD7" w:rsidRPr="00064B8C" w:rsidRDefault="00395AD7" w:rsidP="005D3F1C">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1"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7F6E81" id="_x0000_t202" coordsize="21600,21600" o:spt="202" path="m,l,21600r21600,l21600,xe">
              <v:stroke joinstyle="miter"/>
              <v:path gradientshapeok="t" o:connecttype="rect"/>
            </v:shapetype>
            <v:shape id="_x0000_s1035" type="#_x0000_t202" style="position:absolute;margin-left:-6.25pt;margin-top:-82.75pt;width:494.6pt;height:71.85pt;z-index:25166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" filled="f" stroked="f">
              <v:textbox>
                <w:txbxContent>
                  <w:p w:rsidR="00395AD7" w:rsidRDefault="00395AD7" w:rsidP="005D3F1C">
                    <w:pPr>
                      <w:spacing w:after="80"/>
                      <w:rPr>
                        <w:rFonts w:cs="Arial"/>
                        <w:b/>
                        <w:i/>
                        <w:sz w:val="18"/>
                        <w:szCs w:val="18"/>
                      </w:rPr>
                    </w:pPr>
                    <w:r>
                      <w:rPr>
                        <w:rFonts w:cs="Arial"/>
                        <w:b/>
                        <w:i/>
                        <w:sz w:val="18"/>
                        <w:szCs w:val="18"/>
                      </w:rPr>
                      <w:t>DISCLAIMER</w:t>
                    </w:r>
                  </w:p>
                  <w:p w:rsidR="00395AD7" w:rsidRPr="00064B8C" w:rsidRDefault="00395AD7" w:rsidP="005D3F1C">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 w:history="1">
                      <w:r w:rsidRPr="0032241B">
                        <w:rPr>
                          <w:rStyle w:val="Hyperlink"/>
                          <w:rFonts w:cs="Arial"/>
                          <w:sz w:val="18"/>
                          <w:szCs w:val="18"/>
                        </w:rPr>
                        <w:t>resources.feedback@ocr.org.uk</w:t>
                      </w:r>
                    </w:hyperlink>
                  </w:p>
                </w:txbxContent>
              </v:textbox>
              <w10:wrap anchorx="margin"/>
              <w10:anchorlock/>
            </v:shape>
          </w:pict>
        </mc:Fallback>
      </mc:AlternateContent>
    </w:r>
    <w:r>
      <w:rPr>
        <w:noProof/>
        <w:lang w:eastAsia="en-GB"/>
      </w:rPr>
      <mc:AlternateContent>
        <mc:Choice Requires="wps">
          <w:drawing>
            <wp:anchor distT="0" distB="0" distL="114300" distR="114300" simplePos="0" relativeHeight="251652608" behindDoc="0" locked="1" layoutInCell="1" allowOverlap="1" wp14:anchorId="0C241F45" wp14:editId="60D0436D">
              <wp:simplePos x="0" y="0"/>
              <wp:positionH relativeFrom="margin">
                <wp:posOffset>795020</wp:posOffset>
              </wp:positionH>
              <wp:positionV relativeFrom="paragraph">
                <wp:posOffset>9100820</wp:posOffset>
              </wp:positionV>
              <wp:extent cx="6281420" cy="912495"/>
              <wp:effectExtent l="0" t="0" r="0" b="190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rsidR="00395AD7" w:rsidRDefault="00395AD7" w:rsidP="000F2EA5">
                          <w:pPr>
                            <w:spacing w:after="80"/>
                            <w:rPr>
                              <w:rFonts w:cs="Arial"/>
                              <w:b/>
                              <w:i/>
                              <w:sz w:val="18"/>
                              <w:szCs w:val="18"/>
                            </w:rPr>
                          </w:pPr>
                          <w:r>
                            <w:rPr>
                              <w:rFonts w:cs="Arial"/>
                              <w:b/>
                              <w:i/>
                              <w:sz w:val="18"/>
                              <w:szCs w:val="18"/>
                            </w:rPr>
                            <w:t>DISCLAIMER</w:t>
                          </w:r>
                        </w:p>
                        <w:p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3"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241F45" id="_x0000_s1036" type="#_x0000_t202" style="position:absolute;margin-left:62.6pt;margin-top:716.6pt;width:494.6pt;height:71.85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" filled="f" stroked="f">
              <v:textbox>
                <w:txbxContent>
                  <w:p w:rsidR="00395AD7" w:rsidRDefault="00395AD7" w:rsidP="000F2EA5">
                    <w:pPr>
                      <w:spacing w:after="80"/>
                      <w:rPr>
                        <w:rFonts w:cs="Arial"/>
                        <w:b/>
                        <w:i/>
                        <w:sz w:val="18"/>
                        <w:szCs w:val="18"/>
                      </w:rPr>
                    </w:pPr>
                    <w:r>
                      <w:rPr>
                        <w:rFonts w:cs="Arial"/>
                        <w:b/>
                        <w:i/>
                        <w:sz w:val="18"/>
                        <w:szCs w:val="18"/>
                      </w:rPr>
                      <w:t>DISCLAIMER</w:t>
                    </w:r>
                  </w:p>
                  <w:p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4" w:history="1">
                      <w:r w:rsidRPr="0032241B">
                        <w:rPr>
                          <w:rStyle w:val="Hyperlink"/>
                          <w:rFonts w:cs="Arial"/>
                          <w:sz w:val="18"/>
                          <w:szCs w:val="18"/>
                        </w:rPr>
                        <w:t>resources.feedback@ocr.org.uk</w:t>
                      </w:r>
                    </w:hyperlink>
                  </w:p>
                </w:txbxContent>
              </v:textbox>
              <w10:wrap anchorx="margin"/>
              <w10:anchorlock/>
            </v:shape>
          </w:pict>
        </mc:Fallback>
      </mc:AlternateContent>
    </w:r>
    <w:r>
      <w:rPr>
        <w:noProof/>
        <w:lang w:eastAsia="en-GB"/>
      </w:rPr>
      <mc:AlternateContent>
        <mc:Choice Requires="wps">
          <w:drawing>
            <wp:anchor distT="4294967295" distB="4294967295" distL="114300" distR="114300" simplePos="0" relativeHeight="251654656" behindDoc="0" locked="0" layoutInCell="1" allowOverlap="1" wp14:anchorId="30B790A1" wp14:editId="0D3436C6">
              <wp:simplePos x="0" y="0"/>
              <wp:positionH relativeFrom="column">
                <wp:posOffset>793115</wp:posOffset>
              </wp:positionH>
              <wp:positionV relativeFrom="paragraph">
                <wp:posOffset>9075419</wp:posOffset>
              </wp:positionV>
              <wp:extent cx="6064250" cy="0"/>
              <wp:effectExtent l="0" t="0" r="12700" b="19050"/>
              <wp:wrapNone/>
              <wp:docPr id="6"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6295874C" id="Straight Connector 8"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45pt,714.6pt" to="539.95pt,7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" strokecolor="windowText">
              <o:lock v:ext="edit" shapetype="f"/>
            </v:line>
          </w:pict>
        </mc:Fallback>
      </mc:AlternateContent>
    </w:r>
    <w:r>
      <w:rPr>
        <w:noProof/>
        <w:lang w:eastAsia="en-GB"/>
      </w:rPr>
      <mc:AlternateContent>
        <mc:Choice Requires="wps">
          <w:drawing>
            <wp:anchor distT="0" distB="0" distL="114300" distR="114300" simplePos="0" relativeHeight="251657728" behindDoc="0" locked="1" layoutInCell="1" allowOverlap="1" wp14:anchorId="27260BF1" wp14:editId="79A4F75C">
              <wp:simplePos x="0" y="0"/>
              <wp:positionH relativeFrom="margin">
                <wp:posOffset>795020</wp:posOffset>
              </wp:positionH>
              <wp:positionV relativeFrom="paragraph">
                <wp:posOffset>9100820</wp:posOffset>
              </wp:positionV>
              <wp:extent cx="6281420" cy="912495"/>
              <wp:effectExtent l="0" t="0" r="0" b="190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rsidR="00395AD7" w:rsidRDefault="00395AD7" w:rsidP="000F2EA5">
                          <w:pPr>
                            <w:spacing w:after="80"/>
                            <w:rPr>
                              <w:rFonts w:cs="Arial"/>
                              <w:b/>
                              <w:i/>
                              <w:sz w:val="18"/>
                              <w:szCs w:val="18"/>
                            </w:rPr>
                          </w:pPr>
                          <w:r>
                            <w:rPr>
                              <w:rFonts w:cs="Arial"/>
                              <w:b/>
                              <w:i/>
                              <w:sz w:val="18"/>
                              <w:szCs w:val="18"/>
                            </w:rPr>
                            <w:t>DISCLAIMER</w:t>
                          </w:r>
                        </w:p>
                        <w:p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5"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260BF1" id="_x0000_s1037" type="#_x0000_t202" style="position:absolute;margin-left:62.6pt;margin-top:716.6pt;width:494.6pt;height:71.8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" filled="f" stroked="f">
              <v:textbox>
                <w:txbxContent>
                  <w:p w:rsidR="00395AD7" w:rsidRDefault="00395AD7" w:rsidP="000F2EA5">
                    <w:pPr>
                      <w:spacing w:after="80"/>
                      <w:rPr>
                        <w:rFonts w:cs="Arial"/>
                        <w:b/>
                        <w:i/>
                        <w:sz w:val="18"/>
                        <w:szCs w:val="18"/>
                      </w:rPr>
                    </w:pPr>
                    <w:r>
                      <w:rPr>
                        <w:rFonts w:cs="Arial"/>
                        <w:b/>
                        <w:i/>
                        <w:sz w:val="18"/>
                        <w:szCs w:val="18"/>
                      </w:rPr>
                      <w:t>DISCLAIMER</w:t>
                    </w:r>
                  </w:p>
                  <w:p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6" w:history="1">
                      <w:r w:rsidRPr="0032241B">
                        <w:rPr>
                          <w:rStyle w:val="Hyperlink"/>
                          <w:rFonts w:cs="Arial"/>
                          <w:sz w:val="18"/>
                          <w:szCs w:val="18"/>
                        </w:rPr>
                        <w:t>resources.feedback@ocr.org.uk</w:t>
                      </w:r>
                    </w:hyperlink>
                  </w:p>
                </w:txbxContent>
              </v:textbox>
              <w10:wrap anchorx="margin"/>
              <w10:anchorlock/>
            </v:shape>
          </w:pict>
        </mc:Fallback>
      </mc:AlternateContent>
    </w:r>
    <w:r>
      <w:rPr>
        <w:noProof/>
        <w:lang w:eastAsia="en-GB"/>
      </w:rPr>
      <mc:AlternateContent>
        <mc:Choice Requires="wps">
          <w:drawing>
            <wp:anchor distT="4294967295" distB="4294967295" distL="114300" distR="114300" simplePos="0" relativeHeight="251659776" behindDoc="0" locked="0" layoutInCell="1" allowOverlap="1" wp14:anchorId="48B28A52" wp14:editId="0471360C">
              <wp:simplePos x="0" y="0"/>
              <wp:positionH relativeFrom="column">
                <wp:posOffset>793115</wp:posOffset>
              </wp:positionH>
              <wp:positionV relativeFrom="paragraph">
                <wp:posOffset>9075419</wp:posOffset>
              </wp:positionV>
              <wp:extent cx="6064250" cy="0"/>
              <wp:effectExtent l="0" t="0" r="12700" b="19050"/>
              <wp:wrapNone/>
              <wp:docPr id="4"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2E36D33A" id="Straight Connector 8"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45pt,714.6pt" to="539.95pt,7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" strokecolor="windowText">
              <o:lock v:ext="edit" shapetype="f"/>
            </v:line>
          </w:pict>
        </mc:Fallback>
      </mc:AlternateContent>
    </w:r>
    <w:r w:rsidR="00F21C55">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805365">
      <w:rPr>
        <w:noProof/>
        <w:sz w:val="16"/>
        <w:szCs w:val="16"/>
      </w:rPr>
      <w:t>1</w:t>
    </w:r>
    <w:r w:rsidRPr="00937FF3">
      <w:rPr>
        <w:noProof/>
        <w:sz w:val="16"/>
        <w:szCs w:val="16"/>
      </w:rPr>
      <w:fldChar w:fldCharType="end"/>
    </w:r>
    <w:r w:rsidR="00F21C55">
      <w:rPr>
        <w:noProof/>
        <w:sz w:val="16"/>
        <w:szCs w:val="16"/>
      </w:rPr>
      <w:tab/>
    </w:r>
    <w:r w:rsidR="00F21C55">
      <w:rPr>
        <w:noProof/>
        <w:sz w:val="16"/>
        <w:szCs w:val="16"/>
      </w:rPr>
      <w:tab/>
      <w:t>© OCR 2018</w:t>
    </w:r>
  </w:p>
  <w:p w:rsidR="00395AD7" w:rsidRPr="00A003A4" w:rsidRDefault="00395AD7" w:rsidP="00FF0AC1">
    <w:pPr>
      <w:pStyle w:val="Footer"/>
      <w:tabs>
        <w:tab w:val="clear" w:pos="9026"/>
        <w:tab w:val="left" w:pos="7938"/>
      </w:tabs>
      <w:ind w:right="-22"/>
      <w:rPr>
        <w:noProof/>
        <w:sz w:val="16"/>
        <w:szCs w:val="16"/>
      </w:rPr>
    </w:pPr>
    <w:r>
      <w:rPr>
        <w:noProof/>
        <w:sz w:val="16"/>
        <w:szCs w:val="16"/>
      </w:rPr>
      <w:t>Foundations in Geology</w: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F21C55" w:rsidP="00195DBD">
    <w:pPr>
      <w:pStyle w:val="Footer"/>
      <w:tabs>
        <w:tab w:val="clear" w:pos="9026"/>
        <w:tab w:val="left" w:pos="7938"/>
      </w:tabs>
      <w:ind w:right="-22"/>
      <w:rPr>
        <w:noProof/>
        <w:sz w:val="16"/>
        <w:szCs w:val="16"/>
      </w:rPr>
    </w:pPr>
    <w:r>
      <w:rPr>
        <w:sz w:val="16"/>
        <w:szCs w:val="16"/>
      </w:rPr>
      <w:t>Version 2</w:t>
    </w:r>
    <w:r w:rsidR="00395AD7" w:rsidRPr="00937FF3">
      <w:rPr>
        <w:sz w:val="16"/>
        <w:szCs w:val="16"/>
      </w:rPr>
      <w:tab/>
    </w:r>
    <w:r w:rsidR="00395AD7" w:rsidRPr="00937FF3">
      <w:rPr>
        <w:sz w:val="16"/>
        <w:szCs w:val="16"/>
      </w:rPr>
      <w:fldChar w:fldCharType="begin"/>
    </w:r>
    <w:r w:rsidR="00395AD7" w:rsidRPr="00937FF3">
      <w:rPr>
        <w:sz w:val="16"/>
        <w:szCs w:val="16"/>
      </w:rPr>
      <w:instrText xml:space="preserve"> PAGE   \* MERGEFORMAT </w:instrText>
    </w:r>
    <w:r w:rsidR="00395AD7" w:rsidRPr="00937FF3">
      <w:rPr>
        <w:sz w:val="16"/>
        <w:szCs w:val="16"/>
      </w:rPr>
      <w:fldChar w:fldCharType="separate"/>
    </w:r>
    <w:r w:rsidR="00805365">
      <w:rPr>
        <w:noProof/>
        <w:sz w:val="16"/>
        <w:szCs w:val="16"/>
      </w:rPr>
      <w:t>17</w:t>
    </w:r>
    <w:r w:rsidR="00395AD7" w:rsidRPr="00937FF3">
      <w:rPr>
        <w:noProof/>
        <w:sz w:val="16"/>
        <w:szCs w:val="16"/>
      </w:rPr>
      <w:fldChar w:fldCharType="end"/>
    </w:r>
    <w:r>
      <w:rPr>
        <w:noProof/>
        <w:sz w:val="16"/>
        <w:szCs w:val="16"/>
      </w:rPr>
      <w:tab/>
    </w:r>
    <w:r>
      <w:rPr>
        <w:noProof/>
        <w:sz w:val="16"/>
        <w:szCs w:val="16"/>
      </w:rPr>
      <w:tab/>
      <w:t>© OCR 2018</w:t>
    </w:r>
  </w:p>
  <w:p w:rsidR="00395AD7" w:rsidRPr="00195DBD" w:rsidRDefault="00395AD7" w:rsidP="00195DBD">
    <w:pPr>
      <w:pStyle w:val="Footer"/>
      <w:tabs>
        <w:tab w:val="clear" w:pos="9026"/>
        <w:tab w:val="left" w:pos="7938"/>
      </w:tabs>
      <w:ind w:right="-22"/>
      <w:rPr>
        <w:noProof/>
        <w:sz w:val="16"/>
        <w:szCs w:val="16"/>
      </w:rPr>
    </w:pPr>
    <w:r>
      <w:rPr>
        <w:noProof/>
        <w:sz w:val="16"/>
        <w:szCs w:val="16"/>
      </w:rPr>
      <w:t>Foundations in Geology</w: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F21C55" w:rsidP="00195DBD">
    <w:pPr>
      <w:pStyle w:val="Footer"/>
      <w:tabs>
        <w:tab w:val="clear" w:pos="4513"/>
        <w:tab w:val="clear" w:pos="9026"/>
        <w:tab w:val="center" w:pos="6946"/>
        <w:tab w:val="left" w:pos="12191"/>
      </w:tabs>
      <w:ind w:right="-22"/>
      <w:rPr>
        <w:noProof/>
        <w:sz w:val="16"/>
        <w:szCs w:val="16"/>
      </w:rPr>
    </w:pPr>
    <w:r>
      <w:rPr>
        <w:sz w:val="16"/>
        <w:szCs w:val="16"/>
      </w:rPr>
      <w:t>Version 2</w:t>
    </w:r>
    <w:r w:rsidR="00395AD7" w:rsidRPr="00937FF3">
      <w:rPr>
        <w:sz w:val="16"/>
        <w:szCs w:val="16"/>
      </w:rPr>
      <w:tab/>
    </w:r>
    <w:r w:rsidR="00395AD7" w:rsidRPr="00937FF3">
      <w:rPr>
        <w:sz w:val="16"/>
        <w:szCs w:val="16"/>
      </w:rPr>
      <w:fldChar w:fldCharType="begin"/>
    </w:r>
    <w:r w:rsidR="00395AD7" w:rsidRPr="00937FF3">
      <w:rPr>
        <w:sz w:val="16"/>
        <w:szCs w:val="16"/>
      </w:rPr>
      <w:instrText xml:space="preserve"> PAGE   \* MERGEFORMAT </w:instrText>
    </w:r>
    <w:r w:rsidR="00395AD7" w:rsidRPr="00937FF3">
      <w:rPr>
        <w:sz w:val="16"/>
        <w:szCs w:val="16"/>
      </w:rPr>
      <w:fldChar w:fldCharType="separate"/>
    </w:r>
    <w:r w:rsidR="00805365">
      <w:rPr>
        <w:noProof/>
        <w:sz w:val="16"/>
        <w:szCs w:val="16"/>
      </w:rPr>
      <w:t>19</w:t>
    </w:r>
    <w:r w:rsidR="00395AD7" w:rsidRPr="00937FF3">
      <w:rPr>
        <w:noProof/>
        <w:sz w:val="16"/>
        <w:szCs w:val="16"/>
      </w:rPr>
      <w:fldChar w:fldCharType="end"/>
    </w:r>
    <w:r>
      <w:rPr>
        <w:noProof/>
        <w:sz w:val="16"/>
        <w:szCs w:val="16"/>
      </w:rPr>
      <w:tab/>
    </w:r>
    <w:r>
      <w:rPr>
        <w:noProof/>
        <w:sz w:val="16"/>
        <w:szCs w:val="16"/>
      </w:rPr>
      <w:tab/>
      <w:t xml:space="preserve">                © OCR 2018</w:t>
    </w:r>
  </w:p>
  <w:p w:rsidR="00395AD7" w:rsidRPr="00195DBD" w:rsidRDefault="00395AD7" w:rsidP="00195DBD">
    <w:pPr>
      <w:pStyle w:val="Footer"/>
      <w:tabs>
        <w:tab w:val="clear" w:pos="9026"/>
        <w:tab w:val="left" w:pos="7938"/>
      </w:tabs>
      <w:ind w:right="-22"/>
      <w:rPr>
        <w:noProof/>
        <w:sz w:val="16"/>
        <w:szCs w:val="16"/>
      </w:rPr>
    </w:pPr>
    <w:r>
      <w:rPr>
        <w:noProof/>
        <w:sz w:val="16"/>
        <w:szCs w:val="16"/>
      </w:rPr>
      <w:t>Foundations in Geology</w: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395AD7" w:rsidP="00195DBD">
    <w:pPr>
      <w:pStyle w:val="Footer"/>
      <w:tabs>
        <w:tab w:val="clear" w:pos="9026"/>
        <w:tab w:val="left" w:pos="7938"/>
      </w:tabs>
      <w:ind w:right="-22"/>
      <w:rPr>
        <w:noProof/>
        <w:sz w:val="16"/>
        <w:szCs w:val="16"/>
      </w:rPr>
    </w:pPr>
    <w:r>
      <w:rPr>
        <w:sz w:val="16"/>
        <w:szCs w:val="16"/>
      </w:rPr>
      <w:t xml:space="preserve">Version </w:t>
    </w:r>
    <w:r w:rsidR="00F21C55">
      <w:rPr>
        <w:sz w:val="16"/>
        <w:szCs w:val="16"/>
      </w:rPr>
      <w:t>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805365">
      <w:rPr>
        <w:noProof/>
        <w:sz w:val="16"/>
        <w:szCs w:val="16"/>
      </w:rPr>
      <w:t>21</w:t>
    </w:r>
    <w:r w:rsidRPr="00937FF3">
      <w:rPr>
        <w:noProof/>
        <w:sz w:val="16"/>
        <w:szCs w:val="16"/>
      </w:rPr>
      <w:fldChar w:fldCharType="end"/>
    </w:r>
    <w:r w:rsidR="00F21C55">
      <w:rPr>
        <w:noProof/>
        <w:sz w:val="16"/>
        <w:szCs w:val="16"/>
      </w:rPr>
      <w:tab/>
    </w:r>
    <w:r w:rsidR="00F21C55">
      <w:rPr>
        <w:noProof/>
        <w:sz w:val="16"/>
        <w:szCs w:val="16"/>
      </w:rPr>
      <w:tab/>
      <w:t>© OCR 2018</w:t>
    </w:r>
  </w:p>
  <w:p w:rsidR="00395AD7" w:rsidRPr="00195DBD" w:rsidRDefault="00395AD7" w:rsidP="00195DBD">
    <w:pPr>
      <w:pStyle w:val="Footer"/>
      <w:tabs>
        <w:tab w:val="clear" w:pos="9026"/>
        <w:tab w:val="left" w:pos="7938"/>
      </w:tabs>
      <w:ind w:right="-22"/>
      <w:rPr>
        <w:noProof/>
        <w:sz w:val="16"/>
        <w:szCs w:val="16"/>
      </w:rPr>
    </w:pPr>
    <w:r>
      <w:rPr>
        <w:noProof/>
        <w:sz w:val="16"/>
        <w:szCs w:val="16"/>
      </w:rPr>
      <w:t>Foundations in Geology</w:t>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F21C55" w:rsidP="003A6C75">
    <w:pPr>
      <w:pStyle w:val="Footer"/>
      <w:tabs>
        <w:tab w:val="clear" w:pos="4513"/>
        <w:tab w:val="clear" w:pos="9026"/>
        <w:tab w:val="center" w:pos="6946"/>
        <w:tab w:val="left" w:pos="12191"/>
      </w:tabs>
      <w:ind w:right="-22"/>
      <w:rPr>
        <w:noProof/>
        <w:sz w:val="16"/>
        <w:szCs w:val="16"/>
      </w:rPr>
    </w:pPr>
    <w:r>
      <w:rPr>
        <w:sz w:val="16"/>
        <w:szCs w:val="16"/>
      </w:rPr>
      <w:t>Version 2</w:t>
    </w:r>
    <w:r w:rsidR="00395AD7" w:rsidRPr="00937FF3">
      <w:rPr>
        <w:sz w:val="16"/>
        <w:szCs w:val="16"/>
      </w:rPr>
      <w:tab/>
    </w:r>
    <w:r w:rsidR="00395AD7" w:rsidRPr="00937FF3">
      <w:rPr>
        <w:sz w:val="16"/>
        <w:szCs w:val="16"/>
      </w:rPr>
      <w:fldChar w:fldCharType="begin"/>
    </w:r>
    <w:r w:rsidR="00395AD7" w:rsidRPr="00937FF3">
      <w:rPr>
        <w:sz w:val="16"/>
        <w:szCs w:val="16"/>
      </w:rPr>
      <w:instrText xml:space="preserve"> PAGE   \* MERGEFORMAT </w:instrText>
    </w:r>
    <w:r w:rsidR="00395AD7" w:rsidRPr="00937FF3">
      <w:rPr>
        <w:sz w:val="16"/>
        <w:szCs w:val="16"/>
      </w:rPr>
      <w:fldChar w:fldCharType="separate"/>
    </w:r>
    <w:r w:rsidR="00805365">
      <w:rPr>
        <w:noProof/>
        <w:sz w:val="16"/>
        <w:szCs w:val="16"/>
      </w:rPr>
      <w:t>23</w:t>
    </w:r>
    <w:r w:rsidR="00395AD7" w:rsidRPr="00937FF3">
      <w:rPr>
        <w:noProof/>
        <w:sz w:val="16"/>
        <w:szCs w:val="16"/>
      </w:rPr>
      <w:fldChar w:fldCharType="end"/>
    </w:r>
    <w:r>
      <w:rPr>
        <w:noProof/>
        <w:sz w:val="16"/>
        <w:szCs w:val="16"/>
      </w:rPr>
      <w:tab/>
    </w:r>
    <w:r>
      <w:rPr>
        <w:noProof/>
        <w:sz w:val="16"/>
        <w:szCs w:val="16"/>
      </w:rPr>
      <w:tab/>
      <w:t xml:space="preserve">                © OCR 2018</w:t>
    </w:r>
  </w:p>
  <w:p w:rsidR="00395AD7" w:rsidRPr="003A6C75" w:rsidRDefault="00395AD7" w:rsidP="003A6C75">
    <w:pPr>
      <w:pStyle w:val="Footer"/>
      <w:tabs>
        <w:tab w:val="clear" w:pos="4513"/>
        <w:tab w:val="clear" w:pos="9026"/>
        <w:tab w:val="center" w:pos="6946"/>
        <w:tab w:val="left" w:pos="12191"/>
      </w:tabs>
      <w:ind w:right="-22"/>
      <w:rPr>
        <w:noProof/>
        <w:sz w:val="16"/>
        <w:szCs w:val="16"/>
      </w:rPr>
    </w:pPr>
    <w:r>
      <w:rPr>
        <w:noProof/>
        <w:sz w:val="16"/>
        <w:szCs w:val="16"/>
      </w:rPr>
      <w:t>Foundations in Geology</w:t>
    </w: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F21C55" w:rsidP="00195DBD">
    <w:pPr>
      <w:pStyle w:val="Footer"/>
      <w:tabs>
        <w:tab w:val="clear" w:pos="9026"/>
        <w:tab w:val="left" w:pos="7938"/>
      </w:tabs>
      <w:ind w:right="-22"/>
      <w:rPr>
        <w:noProof/>
        <w:sz w:val="16"/>
        <w:szCs w:val="16"/>
      </w:rPr>
    </w:pPr>
    <w:r>
      <w:rPr>
        <w:sz w:val="16"/>
        <w:szCs w:val="16"/>
      </w:rPr>
      <w:t>Version 2</w:t>
    </w:r>
    <w:r w:rsidR="00395AD7" w:rsidRPr="00937FF3">
      <w:rPr>
        <w:sz w:val="16"/>
        <w:szCs w:val="16"/>
      </w:rPr>
      <w:tab/>
    </w:r>
    <w:r w:rsidR="00395AD7" w:rsidRPr="00937FF3">
      <w:rPr>
        <w:sz w:val="16"/>
        <w:szCs w:val="16"/>
      </w:rPr>
      <w:fldChar w:fldCharType="begin"/>
    </w:r>
    <w:r w:rsidR="00395AD7" w:rsidRPr="00937FF3">
      <w:rPr>
        <w:sz w:val="16"/>
        <w:szCs w:val="16"/>
      </w:rPr>
      <w:instrText xml:space="preserve"> PAGE   \* MERGEFORMAT </w:instrText>
    </w:r>
    <w:r w:rsidR="00395AD7" w:rsidRPr="00937FF3">
      <w:rPr>
        <w:sz w:val="16"/>
        <w:szCs w:val="16"/>
      </w:rPr>
      <w:fldChar w:fldCharType="separate"/>
    </w:r>
    <w:r w:rsidR="00805365">
      <w:rPr>
        <w:noProof/>
        <w:sz w:val="16"/>
        <w:szCs w:val="16"/>
      </w:rPr>
      <w:t>25</w:t>
    </w:r>
    <w:r w:rsidR="00395AD7" w:rsidRPr="00937FF3">
      <w:rPr>
        <w:noProof/>
        <w:sz w:val="16"/>
        <w:szCs w:val="16"/>
      </w:rPr>
      <w:fldChar w:fldCharType="end"/>
    </w:r>
    <w:r>
      <w:rPr>
        <w:noProof/>
        <w:sz w:val="16"/>
        <w:szCs w:val="16"/>
      </w:rPr>
      <w:tab/>
    </w:r>
    <w:r>
      <w:rPr>
        <w:noProof/>
        <w:sz w:val="16"/>
        <w:szCs w:val="16"/>
      </w:rPr>
      <w:tab/>
      <w:t>© OCR 2018</w:t>
    </w:r>
  </w:p>
  <w:p w:rsidR="00395AD7" w:rsidRPr="00195DBD" w:rsidRDefault="00395AD7" w:rsidP="00195DBD">
    <w:pPr>
      <w:pStyle w:val="Footer"/>
      <w:tabs>
        <w:tab w:val="clear" w:pos="9026"/>
        <w:tab w:val="left" w:pos="7938"/>
      </w:tabs>
      <w:ind w:right="-22"/>
      <w:rPr>
        <w:noProof/>
        <w:sz w:val="16"/>
        <w:szCs w:val="16"/>
      </w:rPr>
    </w:pPr>
    <w:r>
      <w:rPr>
        <w:noProof/>
        <w:sz w:val="16"/>
        <w:szCs w:val="16"/>
      </w:rPr>
      <w:t>Foundations in Geology</w:t>
    </w: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F21C55" w:rsidP="003A6C75">
    <w:pPr>
      <w:pStyle w:val="Footer"/>
      <w:tabs>
        <w:tab w:val="clear" w:pos="4513"/>
        <w:tab w:val="clear" w:pos="9026"/>
        <w:tab w:val="center" w:pos="6946"/>
        <w:tab w:val="left" w:pos="12191"/>
      </w:tabs>
      <w:ind w:right="-22"/>
      <w:rPr>
        <w:noProof/>
        <w:sz w:val="16"/>
        <w:szCs w:val="16"/>
      </w:rPr>
    </w:pPr>
    <w:r>
      <w:rPr>
        <w:sz w:val="16"/>
        <w:szCs w:val="16"/>
      </w:rPr>
      <w:t>Version 2</w:t>
    </w:r>
    <w:r w:rsidR="00395AD7" w:rsidRPr="00937FF3">
      <w:rPr>
        <w:sz w:val="16"/>
        <w:szCs w:val="16"/>
      </w:rPr>
      <w:tab/>
    </w:r>
    <w:r w:rsidR="00395AD7" w:rsidRPr="00937FF3">
      <w:rPr>
        <w:sz w:val="16"/>
        <w:szCs w:val="16"/>
      </w:rPr>
      <w:fldChar w:fldCharType="begin"/>
    </w:r>
    <w:r w:rsidR="00395AD7" w:rsidRPr="00937FF3">
      <w:rPr>
        <w:sz w:val="16"/>
        <w:szCs w:val="16"/>
      </w:rPr>
      <w:instrText xml:space="preserve"> PAGE   \* MERGEFORMAT </w:instrText>
    </w:r>
    <w:r w:rsidR="00395AD7" w:rsidRPr="00937FF3">
      <w:rPr>
        <w:sz w:val="16"/>
        <w:szCs w:val="16"/>
      </w:rPr>
      <w:fldChar w:fldCharType="separate"/>
    </w:r>
    <w:r w:rsidR="00805365">
      <w:rPr>
        <w:noProof/>
        <w:sz w:val="16"/>
        <w:szCs w:val="16"/>
      </w:rPr>
      <w:t>27</w:t>
    </w:r>
    <w:r w:rsidR="00395AD7" w:rsidRPr="00937FF3">
      <w:rPr>
        <w:noProof/>
        <w:sz w:val="16"/>
        <w:szCs w:val="16"/>
      </w:rPr>
      <w:fldChar w:fldCharType="end"/>
    </w:r>
    <w:r w:rsidR="00395AD7">
      <w:rPr>
        <w:noProof/>
        <w:sz w:val="16"/>
        <w:szCs w:val="16"/>
      </w:rPr>
      <w:tab/>
    </w:r>
    <w:r w:rsidR="00395AD7">
      <w:rPr>
        <w:noProof/>
        <w:sz w:val="16"/>
        <w:szCs w:val="16"/>
      </w:rPr>
      <w:tab/>
    </w:r>
    <w:r>
      <w:rPr>
        <w:noProof/>
        <w:sz w:val="16"/>
        <w:szCs w:val="16"/>
      </w:rPr>
      <w:t xml:space="preserve">                © OCR 2018</w:t>
    </w:r>
  </w:p>
  <w:p w:rsidR="00395AD7" w:rsidRPr="003A6C75" w:rsidRDefault="00395AD7" w:rsidP="003A6C75">
    <w:pPr>
      <w:pStyle w:val="Footer"/>
      <w:tabs>
        <w:tab w:val="clear" w:pos="4513"/>
        <w:tab w:val="clear" w:pos="9026"/>
        <w:tab w:val="center" w:pos="6946"/>
        <w:tab w:val="left" w:pos="12191"/>
      </w:tabs>
      <w:ind w:right="-22"/>
      <w:rPr>
        <w:noProof/>
        <w:sz w:val="16"/>
        <w:szCs w:val="16"/>
      </w:rPr>
    </w:pPr>
    <w:r>
      <w:rPr>
        <w:noProof/>
        <w:sz w:val="16"/>
        <w:szCs w:val="16"/>
      </w:rPr>
      <w:t>Foundations in Geology</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395AD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F21C55" w:rsidP="00FF0AC1">
    <w:pPr>
      <w:pStyle w:val="Footer"/>
      <w:tabs>
        <w:tab w:val="clear" w:pos="4513"/>
        <w:tab w:val="clear" w:pos="9026"/>
        <w:tab w:val="center" w:pos="4536"/>
        <w:tab w:val="left" w:pos="7938"/>
      </w:tabs>
      <w:ind w:right="-22"/>
      <w:rPr>
        <w:noProof/>
        <w:sz w:val="16"/>
        <w:szCs w:val="16"/>
      </w:rPr>
    </w:pPr>
    <w:r>
      <w:rPr>
        <w:sz w:val="16"/>
        <w:szCs w:val="16"/>
      </w:rPr>
      <w:t>Version 2</w:t>
    </w:r>
    <w:r w:rsidR="00395AD7" w:rsidRPr="00937FF3">
      <w:rPr>
        <w:sz w:val="16"/>
        <w:szCs w:val="16"/>
      </w:rPr>
      <w:tab/>
    </w:r>
    <w:r w:rsidR="00395AD7" w:rsidRPr="00937FF3">
      <w:rPr>
        <w:sz w:val="16"/>
        <w:szCs w:val="16"/>
      </w:rPr>
      <w:fldChar w:fldCharType="begin"/>
    </w:r>
    <w:r w:rsidR="00395AD7" w:rsidRPr="00937FF3">
      <w:rPr>
        <w:sz w:val="16"/>
        <w:szCs w:val="16"/>
      </w:rPr>
      <w:instrText xml:space="preserve"> PAGE   \* MERGEFORMAT </w:instrText>
    </w:r>
    <w:r w:rsidR="00395AD7" w:rsidRPr="00937FF3">
      <w:rPr>
        <w:sz w:val="16"/>
        <w:szCs w:val="16"/>
      </w:rPr>
      <w:fldChar w:fldCharType="separate"/>
    </w:r>
    <w:r w:rsidR="00805365">
      <w:rPr>
        <w:noProof/>
        <w:sz w:val="16"/>
        <w:szCs w:val="16"/>
      </w:rPr>
      <w:t>2</w:t>
    </w:r>
    <w:r w:rsidR="00395AD7" w:rsidRPr="00937FF3">
      <w:rPr>
        <w:noProof/>
        <w:sz w:val="16"/>
        <w:szCs w:val="16"/>
      </w:rPr>
      <w:fldChar w:fldCharType="end"/>
    </w:r>
    <w:r>
      <w:rPr>
        <w:noProof/>
        <w:sz w:val="16"/>
        <w:szCs w:val="16"/>
      </w:rPr>
      <w:tab/>
    </w:r>
    <w:r>
      <w:rPr>
        <w:noProof/>
        <w:sz w:val="16"/>
        <w:szCs w:val="16"/>
      </w:rPr>
      <w:tab/>
      <w:t>© OCR 2018</w:t>
    </w:r>
  </w:p>
  <w:p w:rsidR="00395AD7" w:rsidRPr="00F84DEC" w:rsidRDefault="00395AD7" w:rsidP="00195DBD">
    <w:pPr>
      <w:pStyle w:val="Footer"/>
      <w:tabs>
        <w:tab w:val="clear" w:pos="9026"/>
        <w:tab w:val="left" w:pos="7938"/>
      </w:tabs>
      <w:ind w:right="-22"/>
      <w:rPr>
        <w:noProof/>
        <w:sz w:val="16"/>
        <w:szCs w:val="16"/>
      </w:rPr>
    </w:pPr>
    <w:r>
      <w:rPr>
        <w:noProof/>
        <w:sz w:val="16"/>
        <w:szCs w:val="16"/>
      </w:rPr>
      <w:t>Foundations in Geology</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395AD7">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F21C55" w:rsidP="003141FA">
    <w:pPr>
      <w:pStyle w:val="Footer"/>
      <w:tabs>
        <w:tab w:val="clear" w:pos="4513"/>
        <w:tab w:val="clear" w:pos="9026"/>
        <w:tab w:val="center" w:pos="6946"/>
        <w:tab w:val="left" w:pos="12191"/>
      </w:tabs>
      <w:ind w:right="-22"/>
      <w:rPr>
        <w:noProof/>
        <w:sz w:val="16"/>
        <w:szCs w:val="16"/>
      </w:rPr>
    </w:pPr>
    <w:r>
      <w:rPr>
        <w:sz w:val="16"/>
        <w:szCs w:val="16"/>
      </w:rPr>
      <w:t>Version 2</w:t>
    </w:r>
    <w:r w:rsidR="00395AD7" w:rsidRPr="00937FF3">
      <w:rPr>
        <w:sz w:val="16"/>
        <w:szCs w:val="16"/>
      </w:rPr>
      <w:tab/>
    </w:r>
    <w:r w:rsidR="00395AD7" w:rsidRPr="00937FF3">
      <w:rPr>
        <w:sz w:val="16"/>
        <w:szCs w:val="16"/>
      </w:rPr>
      <w:fldChar w:fldCharType="begin"/>
    </w:r>
    <w:r w:rsidR="00395AD7" w:rsidRPr="00937FF3">
      <w:rPr>
        <w:sz w:val="16"/>
        <w:szCs w:val="16"/>
      </w:rPr>
      <w:instrText xml:space="preserve"> PAGE   \* MERGEFORMAT </w:instrText>
    </w:r>
    <w:r w:rsidR="00395AD7" w:rsidRPr="00937FF3">
      <w:rPr>
        <w:sz w:val="16"/>
        <w:szCs w:val="16"/>
      </w:rPr>
      <w:fldChar w:fldCharType="separate"/>
    </w:r>
    <w:r w:rsidR="00805365">
      <w:rPr>
        <w:noProof/>
        <w:sz w:val="16"/>
        <w:szCs w:val="16"/>
      </w:rPr>
      <w:t>5</w:t>
    </w:r>
    <w:r w:rsidR="00395AD7" w:rsidRPr="00937FF3">
      <w:rPr>
        <w:noProof/>
        <w:sz w:val="16"/>
        <w:szCs w:val="16"/>
      </w:rPr>
      <w:fldChar w:fldCharType="end"/>
    </w:r>
    <w:r>
      <w:rPr>
        <w:noProof/>
        <w:sz w:val="16"/>
        <w:szCs w:val="16"/>
      </w:rPr>
      <w:tab/>
    </w:r>
    <w:r>
      <w:rPr>
        <w:noProof/>
        <w:sz w:val="16"/>
        <w:szCs w:val="16"/>
      </w:rPr>
      <w:tab/>
      <w:t xml:space="preserve">                © OCR 2018</w:t>
    </w:r>
  </w:p>
  <w:p w:rsidR="00395AD7" w:rsidRPr="00F84DEC" w:rsidRDefault="00395AD7" w:rsidP="00195DBD">
    <w:pPr>
      <w:pStyle w:val="Footer"/>
      <w:tabs>
        <w:tab w:val="clear" w:pos="9026"/>
        <w:tab w:val="left" w:pos="7938"/>
      </w:tabs>
      <w:ind w:right="-22"/>
      <w:rPr>
        <w:noProof/>
        <w:sz w:val="16"/>
        <w:szCs w:val="16"/>
      </w:rPr>
    </w:pPr>
    <w:r>
      <w:rPr>
        <w:noProof/>
        <w:sz w:val="16"/>
        <w:szCs w:val="16"/>
      </w:rPr>
      <w:t>Foundations in Geology</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F21C55" w:rsidP="001C0E2D">
    <w:pPr>
      <w:pStyle w:val="Footer"/>
      <w:tabs>
        <w:tab w:val="clear" w:pos="9026"/>
        <w:tab w:val="left" w:pos="7938"/>
      </w:tabs>
      <w:ind w:right="-22"/>
      <w:rPr>
        <w:noProof/>
        <w:sz w:val="16"/>
        <w:szCs w:val="16"/>
      </w:rPr>
    </w:pPr>
    <w:r>
      <w:rPr>
        <w:sz w:val="16"/>
        <w:szCs w:val="16"/>
      </w:rPr>
      <w:t>Version 2</w:t>
    </w:r>
    <w:r w:rsidR="00395AD7" w:rsidRPr="00937FF3">
      <w:rPr>
        <w:sz w:val="16"/>
        <w:szCs w:val="16"/>
      </w:rPr>
      <w:tab/>
    </w:r>
    <w:r w:rsidR="00395AD7" w:rsidRPr="00937FF3">
      <w:rPr>
        <w:sz w:val="16"/>
        <w:szCs w:val="16"/>
      </w:rPr>
      <w:fldChar w:fldCharType="begin"/>
    </w:r>
    <w:r w:rsidR="00395AD7" w:rsidRPr="00937FF3">
      <w:rPr>
        <w:sz w:val="16"/>
        <w:szCs w:val="16"/>
      </w:rPr>
      <w:instrText xml:space="preserve"> PAGE   \* MERGEFORMAT </w:instrText>
    </w:r>
    <w:r w:rsidR="00395AD7" w:rsidRPr="00937FF3">
      <w:rPr>
        <w:sz w:val="16"/>
        <w:szCs w:val="16"/>
      </w:rPr>
      <w:fldChar w:fldCharType="separate"/>
    </w:r>
    <w:r w:rsidR="00805365">
      <w:rPr>
        <w:noProof/>
        <w:sz w:val="16"/>
        <w:szCs w:val="16"/>
      </w:rPr>
      <w:t>7</w:t>
    </w:r>
    <w:r w:rsidR="00395AD7" w:rsidRPr="00937FF3">
      <w:rPr>
        <w:noProof/>
        <w:sz w:val="16"/>
        <w:szCs w:val="16"/>
      </w:rPr>
      <w:fldChar w:fldCharType="end"/>
    </w:r>
    <w:r>
      <w:rPr>
        <w:noProof/>
        <w:sz w:val="16"/>
        <w:szCs w:val="16"/>
      </w:rPr>
      <w:tab/>
    </w:r>
    <w:r>
      <w:rPr>
        <w:noProof/>
        <w:sz w:val="16"/>
        <w:szCs w:val="16"/>
      </w:rPr>
      <w:tab/>
      <w:t>© OCR 2018</w:t>
    </w:r>
  </w:p>
  <w:p w:rsidR="00395AD7" w:rsidRPr="001C0E2D" w:rsidRDefault="00395AD7" w:rsidP="00195DBD">
    <w:pPr>
      <w:pStyle w:val="Footer"/>
      <w:tabs>
        <w:tab w:val="clear" w:pos="9026"/>
        <w:tab w:val="left" w:pos="7938"/>
      </w:tabs>
      <w:ind w:right="-22"/>
      <w:rPr>
        <w:noProof/>
        <w:sz w:val="16"/>
        <w:szCs w:val="16"/>
      </w:rPr>
    </w:pPr>
    <w:r>
      <w:rPr>
        <w:noProof/>
        <w:sz w:val="16"/>
        <w:szCs w:val="16"/>
      </w:rPr>
      <w:t>Foundations in Geology</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F21C55" w:rsidP="001C0E2D">
    <w:pPr>
      <w:pStyle w:val="Footer"/>
      <w:tabs>
        <w:tab w:val="clear" w:pos="4513"/>
        <w:tab w:val="clear" w:pos="9026"/>
        <w:tab w:val="center" w:pos="6946"/>
        <w:tab w:val="left" w:pos="12191"/>
      </w:tabs>
      <w:ind w:right="-22"/>
      <w:rPr>
        <w:noProof/>
        <w:sz w:val="16"/>
        <w:szCs w:val="16"/>
      </w:rPr>
    </w:pPr>
    <w:r>
      <w:rPr>
        <w:sz w:val="16"/>
        <w:szCs w:val="16"/>
      </w:rPr>
      <w:t>Version 2</w:t>
    </w:r>
    <w:r w:rsidR="00395AD7" w:rsidRPr="00937FF3">
      <w:rPr>
        <w:sz w:val="16"/>
        <w:szCs w:val="16"/>
      </w:rPr>
      <w:tab/>
    </w:r>
    <w:r w:rsidR="00395AD7" w:rsidRPr="00937FF3">
      <w:rPr>
        <w:sz w:val="16"/>
        <w:szCs w:val="16"/>
      </w:rPr>
      <w:fldChar w:fldCharType="begin"/>
    </w:r>
    <w:r w:rsidR="00395AD7" w:rsidRPr="00937FF3">
      <w:rPr>
        <w:sz w:val="16"/>
        <w:szCs w:val="16"/>
      </w:rPr>
      <w:instrText xml:space="preserve"> PAGE   \* MERGEFORMAT </w:instrText>
    </w:r>
    <w:r w:rsidR="00395AD7" w:rsidRPr="00937FF3">
      <w:rPr>
        <w:sz w:val="16"/>
        <w:szCs w:val="16"/>
      </w:rPr>
      <w:fldChar w:fldCharType="separate"/>
    </w:r>
    <w:r w:rsidR="00805365">
      <w:rPr>
        <w:noProof/>
        <w:sz w:val="16"/>
        <w:szCs w:val="16"/>
      </w:rPr>
      <w:t>9</w:t>
    </w:r>
    <w:r w:rsidR="00395AD7" w:rsidRPr="00937FF3">
      <w:rPr>
        <w:noProof/>
        <w:sz w:val="16"/>
        <w:szCs w:val="16"/>
      </w:rPr>
      <w:fldChar w:fldCharType="end"/>
    </w:r>
    <w:r>
      <w:rPr>
        <w:noProof/>
        <w:sz w:val="16"/>
        <w:szCs w:val="16"/>
      </w:rPr>
      <w:tab/>
    </w:r>
    <w:r>
      <w:rPr>
        <w:noProof/>
        <w:sz w:val="16"/>
        <w:szCs w:val="16"/>
      </w:rPr>
      <w:tab/>
      <w:t xml:space="preserve">                © OCR 2018</w:t>
    </w:r>
  </w:p>
  <w:p w:rsidR="00395AD7" w:rsidRPr="001C0E2D" w:rsidRDefault="00395AD7" w:rsidP="00195DBD">
    <w:pPr>
      <w:pStyle w:val="Footer"/>
      <w:tabs>
        <w:tab w:val="clear" w:pos="9026"/>
        <w:tab w:val="left" w:pos="7938"/>
      </w:tabs>
      <w:ind w:right="-22"/>
      <w:rPr>
        <w:noProof/>
        <w:sz w:val="16"/>
        <w:szCs w:val="16"/>
      </w:rPr>
    </w:pPr>
    <w:r>
      <w:rPr>
        <w:noProof/>
        <w:sz w:val="16"/>
        <w:szCs w:val="16"/>
      </w:rPr>
      <w:t>Foundations in Geology</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F21C55" w:rsidP="001C0E2D">
    <w:pPr>
      <w:pStyle w:val="Footer"/>
      <w:tabs>
        <w:tab w:val="clear" w:pos="9026"/>
        <w:tab w:val="left" w:pos="7938"/>
      </w:tabs>
      <w:ind w:right="-22"/>
      <w:rPr>
        <w:noProof/>
        <w:sz w:val="16"/>
        <w:szCs w:val="16"/>
      </w:rPr>
    </w:pPr>
    <w:r>
      <w:rPr>
        <w:sz w:val="16"/>
        <w:szCs w:val="16"/>
      </w:rPr>
      <w:t>Version 2</w:t>
    </w:r>
    <w:r w:rsidR="00395AD7" w:rsidRPr="00937FF3">
      <w:rPr>
        <w:sz w:val="16"/>
        <w:szCs w:val="16"/>
      </w:rPr>
      <w:tab/>
    </w:r>
    <w:r w:rsidR="00395AD7" w:rsidRPr="00937FF3">
      <w:rPr>
        <w:sz w:val="16"/>
        <w:szCs w:val="16"/>
      </w:rPr>
      <w:fldChar w:fldCharType="begin"/>
    </w:r>
    <w:r w:rsidR="00395AD7" w:rsidRPr="00937FF3">
      <w:rPr>
        <w:sz w:val="16"/>
        <w:szCs w:val="16"/>
      </w:rPr>
      <w:instrText xml:space="preserve"> PAGE   \* MERGEFORMAT </w:instrText>
    </w:r>
    <w:r w:rsidR="00395AD7" w:rsidRPr="00937FF3">
      <w:rPr>
        <w:sz w:val="16"/>
        <w:szCs w:val="16"/>
      </w:rPr>
      <w:fldChar w:fldCharType="separate"/>
    </w:r>
    <w:r w:rsidR="00805365">
      <w:rPr>
        <w:noProof/>
        <w:sz w:val="16"/>
        <w:szCs w:val="16"/>
      </w:rPr>
      <w:t>12</w:t>
    </w:r>
    <w:r w:rsidR="00395AD7" w:rsidRPr="00937FF3">
      <w:rPr>
        <w:noProof/>
        <w:sz w:val="16"/>
        <w:szCs w:val="16"/>
      </w:rPr>
      <w:fldChar w:fldCharType="end"/>
    </w:r>
    <w:r>
      <w:rPr>
        <w:noProof/>
        <w:sz w:val="16"/>
        <w:szCs w:val="16"/>
      </w:rPr>
      <w:tab/>
    </w:r>
    <w:r>
      <w:rPr>
        <w:noProof/>
        <w:sz w:val="16"/>
        <w:szCs w:val="16"/>
      </w:rPr>
      <w:tab/>
      <w:t>© OCR 2018</w:t>
    </w:r>
  </w:p>
  <w:p w:rsidR="00395AD7" w:rsidRPr="001C0E2D" w:rsidRDefault="00395AD7" w:rsidP="00195DBD">
    <w:pPr>
      <w:pStyle w:val="Footer"/>
      <w:tabs>
        <w:tab w:val="clear" w:pos="9026"/>
        <w:tab w:val="left" w:pos="7938"/>
      </w:tabs>
      <w:ind w:right="-22"/>
      <w:rPr>
        <w:noProof/>
        <w:sz w:val="16"/>
        <w:szCs w:val="16"/>
      </w:rPr>
    </w:pPr>
    <w:r>
      <w:rPr>
        <w:noProof/>
        <w:sz w:val="16"/>
        <w:szCs w:val="16"/>
      </w:rPr>
      <w:t>Foundations in Geology</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F21C55" w:rsidP="00195DBD">
    <w:pPr>
      <w:pStyle w:val="Footer"/>
      <w:tabs>
        <w:tab w:val="clear" w:pos="4513"/>
        <w:tab w:val="clear" w:pos="9026"/>
        <w:tab w:val="center" w:pos="6946"/>
        <w:tab w:val="left" w:pos="12191"/>
      </w:tabs>
      <w:ind w:right="-22"/>
      <w:rPr>
        <w:noProof/>
        <w:sz w:val="16"/>
        <w:szCs w:val="16"/>
      </w:rPr>
    </w:pPr>
    <w:r>
      <w:rPr>
        <w:sz w:val="16"/>
        <w:szCs w:val="16"/>
      </w:rPr>
      <w:t>Version 2</w:t>
    </w:r>
    <w:r w:rsidR="00395AD7" w:rsidRPr="00937FF3">
      <w:rPr>
        <w:sz w:val="16"/>
        <w:szCs w:val="16"/>
      </w:rPr>
      <w:tab/>
    </w:r>
    <w:r w:rsidR="00395AD7" w:rsidRPr="00937FF3">
      <w:rPr>
        <w:sz w:val="16"/>
        <w:szCs w:val="16"/>
      </w:rPr>
      <w:fldChar w:fldCharType="begin"/>
    </w:r>
    <w:r w:rsidR="00395AD7" w:rsidRPr="00937FF3">
      <w:rPr>
        <w:sz w:val="16"/>
        <w:szCs w:val="16"/>
      </w:rPr>
      <w:instrText xml:space="preserve"> PAGE   \* MERGEFORMAT </w:instrText>
    </w:r>
    <w:r w:rsidR="00395AD7" w:rsidRPr="00937FF3">
      <w:rPr>
        <w:sz w:val="16"/>
        <w:szCs w:val="16"/>
      </w:rPr>
      <w:fldChar w:fldCharType="separate"/>
    </w:r>
    <w:r w:rsidR="00805365">
      <w:rPr>
        <w:noProof/>
        <w:sz w:val="16"/>
        <w:szCs w:val="16"/>
      </w:rPr>
      <w:t>15</w:t>
    </w:r>
    <w:r w:rsidR="00395AD7" w:rsidRPr="00937FF3">
      <w:rPr>
        <w:noProof/>
        <w:sz w:val="16"/>
        <w:szCs w:val="16"/>
      </w:rPr>
      <w:fldChar w:fldCharType="end"/>
    </w:r>
    <w:r w:rsidR="00395AD7">
      <w:rPr>
        <w:noProof/>
        <w:sz w:val="16"/>
        <w:szCs w:val="16"/>
      </w:rPr>
      <w:tab/>
    </w:r>
    <w:r w:rsidR="00395AD7">
      <w:rPr>
        <w:noProof/>
        <w:sz w:val="16"/>
        <w:szCs w:val="16"/>
      </w:rPr>
      <w:tab/>
    </w:r>
    <w:r>
      <w:rPr>
        <w:noProof/>
        <w:sz w:val="16"/>
        <w:szCs w:val="16"/>
      </w:rPr>
      <w:t xml:space="preserve">                © OCR 2018</w:t>
    </w:r>
  </w:p>
  <w:p w:rsidR="00395AD7" w:rsidRPr="00195DBD" w:rsidRDefault="00395AD7" w:rsidP="00195DBD">
    <w:pPr>
      <w:pStyle w:val="Footer"/>
      <w:tabs>
        <w:tab w:val="clear" w:pos="9026"/>
        <w:tab w:val="left" w:pos="7938"/>
      </w:tabs>
      <w:ind w:right="-22"/>
      <w:rPr>
        <w:noProof/>
        <w:sz w:val="16"/>
        <w:szCs w:val="16"/>
      </w:rPr>
    </w:pPr>
    <w:r>
      <w:rPr>
        <w:noProof/>
        <w:sz w:val="16"/>
        <w:szCs w:val="16"/>
      </w:rPr>
      <w:t>Foundations in Geology</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5AD7" w:rsidRDefault="00395AD7" w:rsidP="00D21C92">
      <w:r>
        <w:separator/>
      </w:r>
    </w:p>
  </w:footnote>
  <w:footnote w:type="continuationSeparator" w:id="0">
    <w:p w:rsidR="00395AD7" w:rsidRDefault="00395AD7" w:rsidP="00D21C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805365" w:rsidP="00D21C92">
    <w:pPr>
      <w:pStyle w:val="Header"/>
    </w:pPr>
    <w:r>
      <w:rPr>
        <w:noProof/>
        <w:lang w:eastAsia="en-GB"/>
      </w:rPr>
      <w:drawing>
        <wp:anchor distT="0" distB="0" distL="114300" distR="114300" simplePos="0" relativeHeight="251665920" behindDoc="1" locked="0" layoutInCell="1" allowOverlap="1">
          <wp:simplePos x="0" y="0"/>
          <wp:positionH relativeFrom="margin">
            <wp:posOffset>-974090</wp:posOffset>
          </wp:positionH>
          <wp:positionV relativeFrom="margin">
            <wp:posOffset>-1265555</wp:posOffset>
          </wp:positionV>
          <wp:extent cx="7724140" cy="1098550"/>
          <wp:effectExtent l="0" t="0" r="0" b="6350"/>
          <wp:wrapSquare wrapText="bothSides"/>
          <wp:docPr id="41" name="Picture 52" descr="ASA_Geology_DG_front_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ASA_Geology_DG_front_po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24140" cy="1098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395AD7" w:rsidP="00D21C92">
    <w:pPr>
      <w:pStyle w:val="Header"/>
    </w:pPr>
    <w:r>
      <w:rPr>
        <w:noProof/>
        <w:lang w:eastAsia="en-GB"/>
      </w:rPr>
      <w:drawing>
        <wp:anchor distT="0" distB="0" distL="114300" distR="114300" simplePos="0" relativeHeight="251660800" behindDoc="0" locked="0" layoutInCell="1" allowOverlap="1" wp14:anchorId="174FEACD" wp14:editId="6FEF83C0">
          <wp:simplePos x="0" y="0"/>
          <wp:positionH relativeFrom="margin">
            <wp:posOffset>-914400</wp:posOffset>
          </wp:positionH>
          <wp:positionV relativeFrom="margin">
            <wp:posOffset>-953135</wp:posOffset>
          </wp:positionV>
          <wp:extent cx="10715625" cy="1083945"/>
          <wp:effectExtent l="0" t="0" r="9525" b="1905"/>
          <wp:wrapSquare wrapText="bothSides"/>
          <wp:docPr id="73" name="Picture 73" descr="ASA_Geology_DG_inner_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ASA_Geology_DG_inner_la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15625" cy="10839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395AD7" w:rsidP="00D21C92">
    <w:pPr>
      <w:pStyle w:val="Header"/>
    </w:pPr>
    <w:r>
      <w:rPr>
        <w:noProof/>
        <w:lang w:eastAsia="en-GB"/>
      </w:rPr>
      <w:drawing>
        <wp:anchor distT="0" distB="0" distL="114300" distR="114300" simplePos="0" relativeHeight="251663872" behindDoc="0" locked="0" layoutInCell="1" allowOverlap="1">
          <wp:simplePos x="0" y="0"/>
          <wp:positionH relativeFrom="margin">
            <wp:posOffset>-914400</wp:posOffset>
          </wp:positionH>
          <wp:positionV relativeFrom="margin">
            <wp:posOffset>-953135</wp:posOffset>
          </wp:positionV>
          <wp:extent cx="10715625" cy="1083945"/>
          <wp:effectExtent l="0" t="0" r="9525" b="1905"/>
          <wp:wrapSquare wrapText="bothSides"/>
          <wp:docPr id="78" name="Picture 70" descr="ASA_Geology_DG_inner_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ASA_Geology_DG_inner_la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15625" cy="10839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395AD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395AD7" w:rsidP="00D21C92">
    <w:pPr>
      <w:pStyle w:val="Header"/>
    </w:pPr>
    <w:r>
      <w:rPr>
        <w:noProof/>
        <w:lang w:eastAsia="en-GB"/>
      </w:rPr>
      <w:drawing>
        <wp:anchor distT="0" distB="0" distL="114300" distR="114300" simplePos="0" relativeHeight="251653632" behindDoc="0" locked="0" layoutInCell="1" allowOverlap="1" wp14:anchorId="6A4645BE" wp14:editId="24EE82BC">
          <wp:simplePos x="0" y="0"/>
          <wp:positionH relativeFrom="margin">
            <wp:posOffset>-914400</wp:posOffset>
          </wp:positionH>
          <wp:positionV relativeFrom="margin">
            <wp:posOffset>-1235710</wp:posOffset>
          </wp:positionV>
          <wp:extent cx="7562850" cy="1075055"/>
          <wp:effectExtent l="0" t="0" r="0" b="0"/>
          <wp:wrapSquare wrapText="bothSides"/>
          <wp:docPr id="44" name="Picture 53" descr="ASA_Geology_DG_inner_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ASA_Geology_DG_inner_po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0750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395AD7">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395AD7" w:rsidP="00D21C92">
    <w:pPr>
      <w:pStyle w:val="Header"/>
    </w:pPr>
    <w:r>
      <w:rPr>
        <w:noProof/>
        <w:lang w:eastAsia="en-GB"/>
      </w:rPr>
      <w:drawing>
        <wp:anchor distT="0" distB="0" distL="114300" distR="114300" simplePos="0" relativeHeight="251655680" behindDoc="0" locked="0" layoutInCell="1" allowOverlap="1" wp14:anchorId="1EA05DC4" wp14:editId="0939FCA7">
          <wp:simplePos x="0" y="0"/>
          <wp:positionH relativeFrom="margin">
            <wp:posOffset>-933450</wp:posOffset>
          </wp:positionH>
          <wp:positionV relativeFrom="margin">
            <wp:posOffset>-915035</wp:posOffset>
          </wp:positionV>
          <wp:extent cx="10715625" cy="1083945"/>
          <wp:effectExtent l="0" t="0" r="9525" b="1905"/>
          <wp:wrapSquare wrapText="bothSides"/>
          <wp:docPr id="49" name="Picture 54" descr="ASA_Geology_DG_inner_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ASA_Geology_DG_inner_la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15625" cy="10839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395AD7" w:rsidP="00D21C92">
    <w:pPr>
      <w:pStyle w:val="Header"/>
    </w:pPr>
    <w:r>
      <w:rPr>
        <w:noProof/>
        <w:lang w:eastAsia="en-GB"/>
      </w:rPr>
      <w:drawing>
        <wp:anchor distT="0" distB="0" distL="114300" distR="114300" simplePos="0" relativeHeight="251656704" behindDoc="0" locked="0" layoutInCell="1" allowOverlap="1" wp14:anchorId="109E3AFC" wp14:editId="21497E63">
          <wp:simplePos x="0" y="0"/>
          <wp:positionH relativeFrom="margin">
            <wp:posOffset>-942975</wp:posOffset>
          </wp:positionH>
          <wp:positionV relativeFrom="margin">
            <wp:posOffset>-901700</wp:posOffset>
          </wp:positionV>
          <wp:extent cx="7562850" cy="1075055"/>
          <wp:effectExtent l="0" t="0" r="0" b="0"/>
          <wp:wrapSquare wrapText="bothSides"/>
          <wp:docPr id="55" name="Picture 55" descr="ASA_Geology_DG_inner_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ASA_Geology_DG_inner_po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0750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395AD7" w:rsidP="00D21C92">
    <w:pPr>
      <w:pStyle w:val="Header"/>
    </w:pPr>
    <w:r>
      <w:rPr>
        <w:noProof/>
        <w:lang w:eastAsia="en-GB"/>
      </w:rPr>
      <w:drawing>
        <wp:anchor distT="0" distB="0" distL="114300" distR="114300" simplePos="0" relativeHeight="251658752" behindDoc="0" locked="0" layoutInCell="1" allowOverlap="1" wp14:anchorId="1B824F38" wp14:editId="7125D41C">
          <wp:simplePos x="0" y="0"/>
          <wp:positionH relativeFrom="margin">
            <wp:posOffset>-942975</wp:posOffset>
          </wp:positionH>
          <wp:positionV relativeFrom="margin">
            <wp:posOffset>-924560</wp:posOffset>
          </wp:positionV>
          <wp:extent cx="10715625" cy="1083945"/>
          <wp:effectExtent l="0" t="0" r="9525" b="1905"/>
          <wp:wrapSquare wrapText="bothSides"/>
          <wp:docPr id="62" name="Picture 63" descr="ASA_Geology_DG_inner_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ASA_Geology_DG_inner_la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15625" cy="10839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395AD7" w:rsidP="00D21C92">
    <w:pPr>
      <w:pStyle w:val="Header"/>
    </w:pPr>
  </w:p>
  <w:p w:rsidR="00395AD7" w:rsidRDefault="00395AD7" w:rsidP="00D21C92">
    <w:pPr>
      <w:pStyle w:val="Header"/>
    </w:pPr>
    <w:r>
      <w:rPr>
        <w:noProof/>
        <w:lang w:eastAsia="en-GB"/>
      </w:rPr>
      <w:drawing>
        <wp:anchor distT="0" distB="0" distL="114300" distR="114300" simplePos="0" relativeHeight="251650560" behindDoc="0" locked="0" layoutInCell="1" allowOverlap="1" wp14:anchorId="2C1DF82C" wp14:editId="14C66F87">
          <wp:simplePos x="0" y="0"/>
          <wp:positionH relativeFrom="margin">
            <wp:posOffset>-914400</wp:posOffset>
          </wp:positionH>
          <wp:positionV relativeFrom="margin">
            <wp:posOffset>-930275</wp:posOffset>
          </wp:positionV>
          <wp:extent cx="7572375" cy="1076960"/>
          <wp:effectExtent l="0" t="0" r="9525" b="8890"/>
          <wp:wrapSquare wrapText="bothSides"/>
          <wp:docPr id="69" name="Picture 69" descr="ASA_Geology_DG_inner_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SA_Geology_DG_inner_po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2375" cy="10769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D7" w:rsidRDefault="00395AD7" w:rsidP="00D21C92">
    <w:pPr>
      <w:pStyle w:val="Header"/>
    </w:pPr>
    <w:r>
      <w:rPr>
        <w:noProof/>
        <w:lang w:eastAsia="en-GB"/>
      </w:rPr>
      <w:drawing>
        <wp:anchor distT="0" distB="0" distL="114300" distR="114300" simplePos="0" relativeHeight="251661824" behindDoc="0" locked="0" layoutInCell="1" allowOverlap="1" wp14:anchorId="294D688A" wp14:editId="19B030E1">
          <wp:simplePos x="0" y="0"/>
          <wp:positionH relativeFrom="margin">
            <wp:posOffset>-914400</wp:posOffset>
          </wp:positionH>
          <wp:positionV relativeFrom="margin">
            <wp:posOffset>-930275</wp:posOffset>
          </wp:positionV>
          <wp:extent cx="7572375" cy="1076960"/>
          <wp:effectExtent l="0" t="0" r="9525" b="8890"/>
          <wp:wrapSquare wrapText="bothSides"/>
          <wp:docPr id="14" name="Picture 64" descr="ASA_Geology_DG_inner_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SA_Geology_DG_inner_po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2375" cy="10769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A80C53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78058F"/>
    <w:multiLevelType w:val="hybridMultilevel"/>
    <w:tmpl w:val="24B23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162B9"/>
    <w:multiLevelType w:val="hybridMultilevel"/>
    <w:tmpl w:val="35F8B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222271"/>
    <w:multiLevelType w:val="hybridMultilevel"/>
    <w:tmpl w:val="96ACCDEA"/>
    <w:lvl w:ilvl="0" w:tplc="3A760BA4">
      <w:start w:val="1"/>
      <w:numFmt w:val="bullet"/>
      <w:pStyle w:val="MediumGrid2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B90B19"/>
    <w:multiLevelType w:val="hybridMultilevel"/>
    <w:tmpl w:val="2F8A0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A1496D"/>
    <w:multiLevelType w:val="hybridMultilevel"/>
    <w:tmpl w:val="2EC6A8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CC1500"/>
    <w:multiLevelType w:val="hybridMultilevel"/>
    <w:tmpl w:val="90EE9EBA"/>
    <w:lvl w:ilvl="0" w:tplc="89B4236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5C09A3"/>
    <w:multiLevelType w:val="hybridMultilevel"/>
    <w:tmpl w:val="EA2E6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C74ED3"/>
    <w:multiLevelType w:val="hybridMultilevel"/>
    <w:tmpl w:val="556C757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BE37F2"/>
    <w:multiLevelType w:val="hybridMultilevel"/>
    <w:tmpl w:val="0C741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7A6EFE"/>
    <w:multiLevelType w:val="hybridMultilevel"/>
    <w:tmpl w:val="BAAC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CA42E5"/>
    <w:multiLevelType w:val="hybridMultilevel"/>
    <w:tmpl w:val="38FC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871920"/>
    <w:multiLevelType w:val="hybridMultilevel"/>
    <w:tmpl w:val="22741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FE543A"/>
    <w:multiLevelType w:val="hybridMultilevel"/>
    <w:tmpl w:val="E2705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CB4243"/>
    <w:multiLevelType w:val="hybridMultilevel"/>
    <w:tmpl w:val="A2286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0"/>
  </w:num>
  <w:num w:numId="4">
    <w:abstractNumId w:val="10"/>
  </w:num>
  <w:num w:numId="5">
    <w:abstractNumId w:val="11"/>
  </w:num>
  <w:num w:numId="6">
    <w:abstractNumId w:val="4"/>
  </w:num>
  <w:num w:numId="7">
    <w:abstractNumId w:val="2"/>
  </w:num>
  <w:num w:numId="8">
    <w:abstractNumId w:val="1"/>
  </w:num>
  <w:num w:numId="9">
    <w:abstractNumId w:val="15"/>
  </w:num>
  <w:num w:numId="10">
    <w:abstractNumId w:val="9"/>
  </w:num>
  <w:num w:numId="11">
    <w:abstractNumId w:val="6"/>
  </w:num>
  <w:num w:numId="12">
    <w:abstractNumId w:val="7"/>
  </w:num>
  <w:num w:numId="13">
    <w:abstractNumId w:val="13"/>
  </w:num>
  <w:num w:numId="14">
    <w:abstractNumId w:val="12"/>
  </w:num>
  <w:num w:numId="15">
    <w:abstractNumId w:val="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2289" style="mso-position-horizontal-relative:margin;mso-position-vertical-relative:margin" fillcolor="none [3212]" strokecolor="#6c6459">
      <v:fill color="none [3212]"/>
      <v:stroke color="#6c645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04344"/>
    <w:rsid w:val="00013AA1"/>
    <w:rsid w:val="0001469C"/>
    <w:rsid w:val="0002205C"/>
    <w:rsid w:val="00033A93"/>
    <w:rsid w:val="00064CD4"/>
    <w:rsid w:val="000D525E"/>
    <w:rsid w:val="000F2EA5"/>
    <w:rsid w:val="000F4A69"/>
    <w:rsid w:val="0016654B"/>
    <w:rsid w:val="00182FB1"/>
    <w:rsid w:val="00195DBD"/>
    <w:rsid w:val="001B2783"/>
    <w:rsid w:val="001B66C6"/>
    <w:rsid w:val="001C0E2D"/>
    <w:rsid w:val="001C3787"/>
    <w:rsid w:val="001D1FF3"/>
    <w:rsid w:val="001E079F"/>
    <w:rsid w:val="001E4339"/>
    <w:rsid w:val="00201409"/>
    <w:rsid w:val="0020396D"/>
    <w:rsid w:val="00204D4D"/>
    <w:rsid w:val="00213F86"/>
    <w:rsid w:val="00265900"/>
    <w:rsid w:val="00270C9C"/>
    <w:rsid w:val="002804A7"/>
    <w:rsid w:val="00295A29"/>
    <w:rsid w:val="002A74D2"/>
    <w:rsid w:val="002B5830"/>
    <w:rsid w:val="002C31A8"/>
    <w:rsid w:val="002D6A1F"/>
    <w:rsid w:val="002F2E8A"/>
    <w:rsid w:val="00311A69"/>
    <w:rsid w:val="00312545"/>
    <w:rsid w:val="003141FA"/>
    <w:rsid w:val="003159B4"/>
    <w:rsid w:val="00332731"/>
    <w:rsid w:val="00334698"/>
    <w:rsid w:val="00337C84"/>
    <w:rsid w:val="00372EA2"/>
    <w:rsid w:val="00384833"/>
    <w:rsid w:val="00387F40"/>
    <w:rsid w:val="00395AD7"/>
    <w:rsid w:val="003A6C75"/>
    <w:rsid w:val="003C2E98"/>
    <w:rsid w:val="003F7DA4"/>
    <w:rsid w:val="00445C33"/>
    <w:rsid w:val="004468A3"/>
    <w:rsid w:val="00451357"/>
    <w:rsid w:val="00451D2F"/>
    <w:rsid w:val="00463032"/>
    <w:rsid w:val="004B709E"/>
    <w:rsid w:val="004E1F6F"/>
    <w:rsid w:val="004F2B41"/>
    <w:rsid w:val="004F3423"/>
    <w:rsid w:val="00501782"/>
    <w:rsid w:val="00513A44"/>
    <w:rsid w:val="005169E6"/>
    <w:rsid w:val="005442DB"/>
    <w:rsid w:val="00550F90"/>
    <w:rsid w:val="00551083"/>
    <w:rsid w:val="00556E08"/>
    <w:rsid w:val="005816FC"/>
    <w:rsid w:val="0058177F"/>
    <w:rsid w:val="0058629A"/>
    <w:rsid w:val="00592845"/>
    <w:rsid w:val="00596394"/>
    <w:rsid w:val="005A3787"/>
    <w:rsid w:val="005B42E6"/>
    <w:rsid w:val="005D3F1C"/>
    <w:rsid w:val="006377C1"/>
    <w:rsid w:val="006477E5"/>
    <w:rsid w:val="00651168"/>
    <w:rsid w:val="00684551"/>
    <w:rsid w:val="00684608"/>
    <w:rsid w:val="00697724"/>
    <w:rsid w:val="006A7EC5"/>
    <w:rsid w:val="006B1341"/>
    <w:rsid w:val="006B143C"/>
    <w:rsid w:val="006B75B5"/>
    <w:rsid w:val="006B7C45"/>
    <w:rsid w:val="006D1D6F"/>
    <w:rsid w:val="007034B7"/>
    <w:rsid w:val="00750C83"/>
    <w:rsid w:val="00764BD9"/>
    <w:rsid w:val="00780CB8"/>
    <w:rsid w:val="007953E7"/>
    <w:rsid w:val="007B1373"/>
    <w:rsid w:val="007B5519"/>
    <w:rsid w:val="00805365"/>
    <w:rsid w:val="008064FC"/>
    <w:rsid w:val="008324A5"/>
    <w:rsid w:val="0084029E"/>
    <w:rsid w:val="00863C0D"/>
    <w:rsid w:val="00880C02"/>
    <w:rsid w:val="00886055"/>
    <w:rsid w:val="008A1151"/>
    <w:rsid w:val="008E6607"/>
    <w:rsid w:val="008F1146"/>
    <w:rsid w:val="00906EBD"/>
    <w:rsid w:val="00914464"/>
    <w:rsid w:val="0095139A"/>
    <w:rsid w:val="0096071F"/>
    <w:rsid w:val="00970057"/>
    <w:rsid w:val="009A290C"/>
    <w:rsid w:val="009A334A"/>
    <w:rsid w:val="009A5976"/>
    <w:rsid w:val="009D271C"/>
    <w:rsid w:val="00A003A4"/>
    <w:rsid w:val="00A048C8"/>
    <w:rsid w:val="00A069AB"/>
    <w:rsid w:val="00A422E6"/>
    <w:rsid w:val="00A43763"/>
    <w:rsid w:val="00A6268C"/>
    <w:rsid w:val="00A65E3F"/>
    <w:rsid w:val="00A83791"/>
    <w:rsid w:val="00AB7712"/>
    <w:rsid w:val="00AC4514"/>
    <w:rsid w:val="00AD7036"/>
    <w:rsid w:val="00B56A02"/>
    <w:rsid w:val="00B80A29"/>
    <w:rsid w:val="00B81358"/>
    <w:rsid w:val="00B86375"/>
    <w:rsid w:val="00BB3917"/>
    <w:rsid w:val="00BB7018"/>
    <w:rsid w:val="00BC6297"/>
    <w:rsid w:val="00BD78B3"/>
    <w:rsid w:val="00BF2109"/>
    <w:rsid w:val="00BF365C"/>
    <w:rsid w:val="00C05157"/>
    <w:rsid w:val="00C1768F"/>
    <w:rsid w:val="00C20F61"/>
    <w:rsid w:val="00C316F1"/>
    <w:rsid w:val="00C322BE"/>
    <w:rsid w:val="00C769FC"/>
    <w:rsid w:val="00CA4837"/>
    <w:rsid w:val="00CA711E"/>
    <w:rsid w:val="00CB16D0"/>
    <w:rsid w:val="00CB532A"/>
    <w:rsid w:val="00CC11DE"/>
    <w:rsid w:val="00CE3165"/>
    <w:rsid w:val="00CE72B2"/>
    <w:rsid w:val="00D04336"/>
    <w:rsid w:val="00D21C92"/>
    <w:rsid w:val="00D82817"/>
    <w:rsid w:val="00DA2836"/>
    <w:rsid w:val="00DA70AF"/>
    <w:rsid w:val="00DF2B52"/>
    <w:rsid w:val="00DF4580"/>
    <w:rsid w:val="00E34891"/>
    <w:rsid w:val="00E42C20"/>
    <w:rsid w:val="00E5570E"/>
    <w:rsid w:val="00E77171"/>
    <w:rsid w:val="00E81D01"/>
    <w:rsid w:val="00F14950"/>
    <w:rsid w:val="00F21C55"/>
    <w:rsid w:val="00F447AA"/>
    <w:rsid w:val="00F53ED3"/>
    <w:rsid w:val="00F6623F"/>
    <w:rsid w:val="00F84DEC"/>
    <w:rsid w:val="00F90B10"/>
    <w:rsid w:val="00FF0AC1"/>
    <w:rsid w:val="00FF23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style="mso-position-horizontal-relative:margin;mso-position-vertical-relative:margin" fillcolor="none [3212]" strokecolor="#6c6459">
      <v:fill color="none [3212]"/>
      <v:stroke color="#6c6459"/>
    </o:shapedefaults>
    <o:shapelayout v:ext="edit">
      <o:idmap v:ext="edit" data="1"/>
    </o:shapelayout>
  </w:shapeDefaults>
  <w:decimalSymbol w:val="."/>
  <w:listSeparator w:val=","/>
  <w14:docId w14:val="2F482AC9"/>
  <w15:docId w15:val="{15BCD922-C0C0-4056-8F7F-199C95F7D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BD9"/>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A43763"/>
    <w:pPr>
      <w:keepNext/>
      <w:keepLines/>
      <w:spacing w:before="480" w:after="0"/>
      <w:outlineLvl w:val="0"/>
    </w:pPr>
    <w:rPr>
      <w:rFonts w:eastAsia="Times New Roman"/>
      <w:b/>
      <w:bCs/>
      <w:color w:val="6C6459"/>
      <w:sz w:val="40"/>
      <w:szCs w:val="28"/>
    </w:rPr>
  </w:style>
  <w:style w:type="paragraph" w:styleId="Heading2">
    <w:name w:val="heading 2"/>
    <w:basedOn w:val="Normal"/>
    <w:next w:val="Normal"/>
    <w:link w:val="Heading2Char"/>
    <w:uiPriority w:val="9"/>
    <w:qFormat/>
    <w:rsid w:val="00D21C92"/>
    <w:pPr>
      <w:keepNext/>
      <w:keepLines/>
      <w:spacing w:before="200" w:after="0"/>
      <w:outlineLvl w:val="1"/>
    </w:pPr>
    <w:rPr>
      <w:rFonts w:eastAsia="Times New Roman"/>
      <w:b/>
      <w:bCs/>
      <w:i/>
      <w:color w:val="000000"/>
      <w:sz w:val="40"/>
      <w:szCs w:val="26"/>
    </w:rPr>
  </w:style>
  <w:style w:type="paragraph" w:styleId="Heading3">
    <w:name w:val="heading 3"/>
    <w:basedOn w:val="Normal"/>
    <w:next w:val="Normal"/>
    <w:link w:val="Heading3Char"/>
    <w:uiPriority w:val="9"/>
    <w:qFormat/>
    <w:rsid w:val="003159B4"/>
    <w:pPr>
      <w:keepNext/>
      <w:keepLines/>
      <w:spacing w:before="200" w:after="0" w:line="360" w:lineRule="auto"/>
      <w:outlineLvl w:val="2"/>
    </w:pPr>
    <w:rPr>
      <w:rFonts w:eastAsia="Times New Roman"/>
      <w:b/>
      <w:bCs/>
      <w:color w:val="6C6459"/>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A43763"/>
    <w:rPr>
      <w:rFonts w:ascii="Arial" w:eastAsia="Times New Roman" w:hAnsi="Arial"/>
      <w:b/>
      <w:bCs/>
      <w:color w:val="6C6459"/>
      <w:sz w:val="40"/>
      <w:szCs w:val="28"/>
    </w:rPr>
  </w:style>
  <w:style w:type="character" w:customStyle="1" w:styleId="Heading2Char">
    <w:name w:val="Heading 2 Char"/>
    <w:link w:val="Heading2"/>
    <w:uiPriority w:val="9"/>
    <w:rsid w:val="00D21C92"/>
    <w:rPr>
      <w:rFonts w:ascii="Arial" w:eastAsia="Times New Roman" w:hAnsi="Arial" w:cs="Times New Roman"/>
      <w:b/>
      <w:bCs/>
      <w:i/>
      <w:color w:val="000000"/>
      <w:sz w:val="40"/>
      <w:szCs w:val="26"/>
    </w:rPr>
  </w:style>
  <w:style w:type="paragraph" w:customStyle="1" w:styleId="ColorfulList-Accent11">
    <w:name w:val="Colorful List - Accent 11"/>
    <w:basedOn w:val="Normal"/>
    <w:uiPriority w:val="34"/>
    <w:rsid w:val="00D21C92"/>
    <w:pPr>
      <w:ind w:left="720"/>
      <w:contextualSpacing/>
    </w:pPr>
  </w:style>
  <w:style w:type="paragraph" w:customStyle="1" w:styleId="MediumGrid21">
    <w:name w:val="Medium Grid 21"/>
    <w:aliases w:val="Body bullets"/>
    <w:basedOn w:val="ColorfulList-Accent11"/>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3159B4"/>
    <w:rPr>
      <w:rFonts w:ascii="Arial" w:eastAsia="Times New Roman" w:hAnsi="Arial"/>
      <w:b/>
      <w:bCs/>
      <w:color w:val="6C6459"/>
      <w:sz w:val="28"/>
      <w:szCs w:val="22"/>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paragraph" w:styleId="TOC1">
    <w:name w:val="toc 1"/>
    <w:basedOn w:val="Normal"/>
    <w:next w:val="Normal"/>
    <w:autoRedefine/>
    <w:uiPriority w:val="39"/>
    <w:unhideWhenUsed/>
    <w:rsid w:val="00E81D01"/>
    <w:pPr>
      <w:tabs>
        <w:tab w:val="right" w:leader="dot" w:pos="9639"/>
      </w:tabs>
      <w:spacing w:after="100" w:line="480" w:lineRule="auto"/>
      <w:jc w:val="center"/>
    </w:pPr>
    <w:rPr>
      <w:color w:val="0D0D0D"/>
    </w:rPr>
  </w:style>
  <w:style w:type="paragraph" w:styleId="TOC2">
    <w:name w:val="toc 2"/>
    <w:basedOn w:val="Normal"/>
    <w:next w:val="Normal"/>
    <w:autoRedefine/>
    <w:uiPriority w:val="39"/>
    <w:unhideWhenUsed/>
    <w:rsid w:val="00E81D01"/>
    <w:pPr>
      <w:tabs>
        <w:tab w:val="right" w:leader="dot" w:pos="9016"/>
      </w:tabs>
    </w:pPr>
  </w:style>
  <w:style w:type="paragraph" w:styleId="TOC3">
    <w:name w:val="toc 3"/>
    <w:basedOn w:val="Normal"/>
    <w:next w:val="Normal"/>
    <w:autoRedefine/>
    <w:uiPriority w:val="39"/>
    <w:unhideWhenUsed/>
    <w:rsid w:val="00E81D01"/>
    <w:pPr>
      <w:ind w:left="440"/>
    </w:pPr>
  </w:style>
  <w:style w:type="character" w:styleId="FollowedHyperlink">
    <w:name w:val="FollowedHyperlink"/>
    <w:uiPriority w:val="99"/>
    <w:semiHidden/>
    <w:unhideWhenUsed/>
    <w:rsid w:val="006B75B5"/>
    <w:rPr>
      <w:color w:val="800080"/>
      <w:u w:val="single"/>
    </w:rPr>
  </w:style>
  <w:style w:type="table" w:customStyle="1" w:styleId="LightShading-Accent11">
    <w:name w:val="Light Shading - Accent 11"/>
    <w:basedOn w:val="TableNormal"/>
    <w:uiPriority w:val="60"/>
    <w:rsid w:val="004E1F6F"/>
    <w:rPr>
      <w:rFonts w:ascii="Arial" w:hAnsi="Arial"/>
      <w:color w:val="365F91"/>
      <w:sz w:val="28"/>
      <w:szCs w:val="24"/>
      <w:lang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ListParagraph">
    <w:name w:val="List Paragraph"/>
    <w:basedOn w:val="Normal"/>
    <w:uiPriority w:val="34"/>
    <w:qFormat/>
    <w:rsid w:val="00C769FC"/>
    <w:pPr>
      <w:spacing w:after="0" w:line="240" w:lineRule="auto"/>
      <w:ind w:left="720"/>
      <w:contextualSpacing/>
    </w:pPr>
    <w:rPr>
      <w:rFonts w:ascii="Times New Roman" w:eastAsia="Times New Roman" w:hAnsi="Times New Roman"/>
      <w:sz w:val="24"/>
      <w:szCs w:val="24"/>
      <w:lang w:eastAsia="en-GB"/>
    </w:rPr>
  </w:style>
  <w:style w:type="paragraph" w:customStyle="1" w:styleId="Default">
    <w:name w:val="Default"/>
    <w:rsid w:val="00C769FC"/>
    <w:pPr>
      <w:autoSpaceDE w:val="0"/>
      <w:autoSpaceDN w:val="0"/>
      <w:adjustRightInd w:val="0"/>
    </w:pPr>
    <w:rPr>
      <w:rFonts w:ascii="Arial" w:eastAsia="Times New Roman" w:hAnsi="Arial" w:cs="Arial"/>
      <w:sz w:val="22"/>
      <w:szCs w:val="24"/>
    </w:rPr>
  </w:style>
  <w:style w:type="table" w:styleId="LightShading-Accent6">
    <w:name w:val="Light Shading Accent 6"/>
    <w:basedOn w:val="TableNormal"/>
    <w:uiPriority w:val="60"/>
    <w:rsid w:val="00C769FC"/>
    <w:rPr>
      <w:rFonts w:ascii="Arial" w:hAnsi="Arial"/>
      <w:color w:val="E36C0A"/>
      <w:sz w:val="28"/>
      <w:szCs w:val="24"/>
      <w:lang w:eastAsia="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1-Accent4">
    <w:name w:val="Medium Shading 1 Accent 4"/>
    <w:basedOn w:val="TableNormal"/>
    <w:uiPriority w:val="63"/>
    <w:rsid w:val="00DA2836"/>
    <w:rPr>
      <w:rFonts w:ascii="Arial" w:hAnsi="Arial"/>
      <w:sz w:val="28"/>
      <w:szCs w:val="24"/>
      <w:lang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Grid3-Accent3">
    <w:name w:val="Medium Grid 3 Accent 3"/>
    <w:basedOn w:val="TableNormal"/>
    <w:uiPriority w:val="69"/>
    <w:rsid w:val="005169E6"/>
    <w:rPr>
      <w:rFonts w:ascii="Arial" w:hAnsi="Arial"/>
      <w:sz w:val="28"/>
      <w:szCs w:val="24"/>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Pa20">
    <w:name w:val="Pa20"/>
    <w:basedOn w:val="Normal"/>
    <w:next w:val="Normal"/>
    <w:uiPriority w:val="99"/>
    <w:rsid w:val="005169E6"/>
    <w:pPr>
      <w:autoSpaceDE w:val="0"/>
      <w:autoSpaceDN w:val="0"/>
      <w:adjustRightInd w:val="0"/>
      <w:spacing w:after="0" w:line="201" w:lineRule="atLeast"/>
    </w:pPr>
    <w:rPr>
      <w:rFonts w:ascii="Myriad Pro" w:hAnsi="Myriad Pro"/>
      <w:sz w:val="24"/>
      <w:szCs w:val="24"/>
    </w:rPr>
  </w:style>
  <w:style w:type="character" w:styleId="CommentReference">
    <w:name w:val="annotation reference"/>
    <w:basedOn w:val="DefaultParagraphFont"/>
    <w:uiPriority w:val="99"/>
    <w:semiHidden/>
    <w:unhideWhenUsed/>
    <w:rsid w:val="006B7C45"/>
    <w:rPr>
      <w:sz w:val="16"/>
      <w:szCs w:val="16"/>
    </w:rPr>
  </w:style>
  <w:style w:type="paragraph" w:styleId="CommentText">
    <w:name w:val="annotation text"/>
    <w:basedOn w:val="Normal"/>
    <w:link w:val="CommentTextChar"/>
    <w:uiPriority w:val="99"/>
    <w:semiHidden/>
    <w:unhideWhenUsed/>
    <w:rsid w:val="006B7C45"/>
    <w:pPr>
      <w:spacing w:line="240" w:lineRule="auto"/>
    </w:pPr>
    <w:rPr>
      <w:sz w:val="20"/>
      <w:szCs w:val="20"/>
    </w:rPr>
  </w:style>
  <w:style w:type="character" w:customStyle="1" w:styleId="CommentTextChar">
    <w:name w:val="Comment Text Char"/>
    <w:basedOn w:val="DefaultParagraphFont"/>
    <w:link w:val="CommentText"/>
    <w:uiPriority w:val="99"/>
    <w:semiHidden/>
    <w:rsid w:val="006B7C45"/>
    <w:rPr>
      <w:rFonts w:ascii="Arial" w:hAnsi="Arial"/>
      <w:lang w:eastAsia="en-US"/>
    </w:rPr>
  </w:style>
  <w:style w:type="paragraph" w:styleId="CommentSubject">
    <w:name w:val="annotation subject"/>
    <w:basedOn w:val="CommentText"/>
    <w:next w:val="CommentText"/>
    <w:link w:val="CommentSubjectChar"/>
    <w:uiPriority w:val="99"/>
    <w:semiHidden/>
    <w:unhideWhenUsed/>
    <w:rsid w:val="006B7C45"/>
    <w:rPr>
      <w:b/>
      <w:bCs/>
    </w:rPr>
  </w:style>
  <w:style w:type="character" w:customStyle="1" w:styleId="CommentSubjectChar">
    <w:name w:val="Comment Subject Char"/>
    <w:basedOn w:val="CommentTextChar"/>
    <w:link w:val="CommentSubject"/>
    <w:uiPriority w:val="99"/>
    <w:semiHidden/>
    <w:rsid w:val="006B7C45"/>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7935">
      <w:bodyDiv w:val="1"/>
      <w:marLeft w:val="0"/>
      <w:marRight w:val="0"/>
      <w:marTop w:val="0"/>
      <w:marBottom w:val="0"/>
      <w:divBdr>
        <w:top w:val="none" w:sz="0" w:space="0" w:color="auto"/>
        <w:left w:val="none" w:sz="0" w:space="0" w:color="auto"/>
        <w:bottom w:val="none" w:sz="0" w:space="0" w:color="auto"/>
        <w:right w:val="none" w:sz="0" w:space="0" w:color="auto"/>
      </w:divBdr>
    </w:div>
    <w:div w:id="379478644">
      <w:bodyDiv w:val="1"/>
      <w:marLeft w:val="0"/>
      <w:marRight w:val="0"/>
      <w:marTop w:val="0"/>
      <w:marBottom w:val="0"/>
      <w:divBdr>
        <w:top w:val="none" w:sz="0" w:space="0" w:color="auto"/>
        <w:left w:val="none" w:sz="0" w:space="0" w:color="auto"/>
        <w:bottom w:val="none" w:sz="0" w:space="0" w:color="auto"/>
        <w:right w:val="none" w:sz="0" w:space="0" w:color="auto"/>
      </w:divBdr>
    </w:div>
    <w:div w:id="1346396721">
      <w:bodyDiv w:val="1"/>
      <w:marLeft w:val="0"/>
      <w:marRight w:val="0"/>
      <w:marTop w:val="0"/>
      <w:marBottom w:val="0"/>
      <w:divBdr>
        <w:top w:val="none" w:sz="0" w:space="0" w:color="auto"/>
        <w:left w:val="none" w:sz="0" w:space="0" w:color="auto"/>
        <w:bottom w:val="none" w:sz="0" w:space="0" w:color="auto"/>
        <w:right w:val="none" w:sz="0" w:space="0" w:color="auto"/>
      </w:divBdr>
    </w:div>
    <w:div w:id="1377465080">
      <w:bodyDiv w:val="1"/>
      <w:marLeft w:val="0"/>
      <w:marRight w:val="0"/>
      <w:marTop w:val="0"/>
      <w:marBottom w:val="0"/>
      <w:divBdr>
        <w:top w:val="none" w:sz="0" w:space="0" w:color="auto"/>
        <w:left w:val="none" w:sz="0" w:space="0" w:color="auto"/>
        <w:bottom w:val="none" w:sz="0" w:space="0" w:color="auto"/>
        <w:right w:val="none" w:sz="0" w:space="0" w:color="auto"/>
      </w:divBdr>
    </w:div>
    <w:div w:id="1414355403">
      <w:bodyDiv w:val="1"/>
      <w:marLeft w:val="0"/>
      <w:marRight w:val="0"/>
      <w:marTop w:val="0"/>
      <w:marBottom w:val="0"/>
      <w:divBdr>
        <w:top w:val="none" w:sz="0" w:space="0" w:color="auto"/>
        <w:left w:val="none" w:sz="0" w:space="0" w:color="auto"/>
        <w:bottom w:val="none" w:sz="0" w:space="0" w:color="auto"/>
        <w:right w:val="none" w:sz="0" w:space="0" w:color="auto"/>
      </w:divBdr>
    </w:div>
    <w:div w:id="1705137277">
      <w:bodyDiv w:val="1"/>
      <w:marLeft w:val="0"/>
      <w:marRight w:val="0"/>
      <w:marTop w:val="0"/>
      <w:marBottom w:val="0"/>
      <w:divBdr>
        <w:top w:val="none" w:sz="0" w:space="0" w:color="auto"/>
        <w:left w:val="none" w:sz="0" w:space="0" w:color="auto"/>
        <w:bottom w:val="none" w:sz="0" w:space="0" w:color="auto"/>
        <w:right w:val="none" w:sz="0" w:space="0" w:color="auto"/>
      </w:divBdr>
    </w:div>
    <w:div w:id="1715084369">
      <w:bodyDiv w:val="1"/>
      <w:marLeft w:val="0"/>
      <w:marRight w:val="0"/>
      <w:marTop w:val="0"/>
      <w:marBottom w:val="0"/>
      <w:divBdr>
        <w:top w:val="none" w:sz="0" w:space="0" w:color="auto"/>
        <w:left w:val="none" w:sz="0" w:space="0" w:color="auto"/>
        <w:bottom w:val="none" w:sz="0" w:space="0" w:color="auto"/>
        <w:right w:val="none" w:sz="0" w:space="0" w:color="auto"/>
      </w:divBdr>
    </w:div>
    <w:div w:id="1989283740">
      <w:bodyDiv w:val="1"/>
      <w:marLeft w:val="0"/>
      <w:marRight w:val="0"/>
      <w:marTop w:val="0"/>
      <w:marBottom w:val="0"/>
      <w:divBdr>
        <w:top w:val="none" w:sz="0" w:space="0" w:color="auto"/>
        <w:left w:val="none" w:sz="0" w:space="0" w:color="auto"/>
        <w:bottom w:val="none" w:sz="0" w:space="0" w:color="auto"/>
        <w:right w:val="none" w:sz="0" w:space="0" w:color="auto"/>
      </w:divBdr>
    </w:div>
    <w:div w:id="202173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esources.feedback@ocr.org.uk" TargetMode="External"/><Relationship Id="rId18" Type="http://schemas.openxmlformats.org/officeDocument/2006/relationships/hyperlink" Target="mailto:resources.feedback@ocr.org.uk" TargetMode="External"/><Relationship Id="rId26" Type="http://schemas.openxmlformats.org/officeDocument/2006/relationships/footer" Target="footer1.xml"/><Relationship Id="rId39" Type="http://schemas.openxmlformats.org/officeDocument/2006/relationships/hyperlink" Target="http://students.open.ac.uk/science/s276/VM/program/openlearn/index.html" TargetMode="External"/><Relationship Id="rId21" Type="http://schemas.openxmlformats.org/officeDocument/2006/relationships/hyperlink" Target="mailto:resources.feedback@ocr.org.uk" TargetMode="External"/><Relationship Id="rId34" Type="http://schemas.openxmlformats.org/officeDocument/2006/relationships/hyperlink" Target="http://serc.carleton.edu/NAGTWorkshops/intro/activities/24296.html" TargetMode="External"/><Relationship Id="rId42" Type="http://schemas.openxmlformats.org/officeDocument/2006/relationships/footer" Target="footer5.xml"/><Relationship Id="rId47" Type="http://schemas.openxmlformats.org/officeDocument/2006/relationships/hyperlink" Target="https://www.nps.gov/yose/learn/nature/granite.htm" TargetMode="External"/><Relationship Id="rId50" Type="http://schemas.openxmlformats.org/officeDocument/2006/relationships/footer" Target="footer7.xml"/><Relationship Id="rId55" Type="http://schemas.openxmlformats.org/officeDocument/2006/relationships/hyperlink" Target="https://www.geolsoc.org.uk/ks3/gsl/education/resources/rockcycle/page3568.html" TargetMode="External"/><Relationship Id="rId63" Type="http://schemas.openxmlformats.org/officeDocument/2006/relationships/hyperlink" Target="https://www.earth.ox.ac.uk/~oesis/nws/nws-a98-25.html" TargetMode="External"/><Relationship Id="rId68" Type="http://schemas.openxmlformats.org/officeDocument/2006/relationships/hyperlink" Target="https://www.see.leeds.ac.uk/structure/assynt/skiagfault.htm" TargetMode="External"/><Relationship Id="rId76" Type="http://schemas.openxmlformats.org/officeDocument/2006/relationships/hyperlink" Target="http://www.palaeocast.com/palaeo-101/modelling-taphonomic-processes-in-the-laboratory/" TargetMode="External"/><Relationship Id="rId84" Type="http://schemas.openxmlformats.org/officeDocument/2006/relationships/hyperlink" Target="https://dept.astro.lsa.umich.edu/ugactivities/Labs/GeoAge/GeoAgeIntro.html" TargetMode="External"/><Relationship Id="rId89" Type="http://schemas.openxmlformats.org/officeDocument/2006/relationships/hyperlink" Target="http://www.ocr.org.uk/qualifications/as-a-level-gce-geology-h087-h487/" TargetMode="External"/><Relationship Id="rId7" Type="http://schemas.openxmlformats.org/officeDocument/2006/relationships/hyperlink" Target="mailto:resources.feedback@ocr.org.uk" TargetMode="External"/><Relationship Id="rId71" Type="http://schemas.openxmlformats.org/officeDocument/2006/relationships/hyperlink" Target="http://darkwing.uoregon.edu/~drt/Classes/201_99/Rice/Metamorphic.html" TargetMode="External"/><Relationship Id="rId92" Type="http://schemas.openxmlformats.org/officeDocument/2006/relationships/header" Target="header11.xml"/><Relationship Id="rId2" Type="http://schemas.openxmlformats.org/officeDocument/2006/relationships/styles" Target="styles.xml"/><Relationship Id="rId16" Type="http://schemas.openxmlformats.org/officeDocument/2006/relationships/hyperlink" Target="mailto:resources.feedback@ocr.org.uk" TargetMode="External"/><Relationship Id="rId29" Type="http://schemas.openxmlformats.org/officeDocument/2006/relationships/footer" Target="footer2.xml"/><Relationship Id="rId11" Type="http://schemas.openxmlformats.org/officeDocument/2006/relationships/hyperlink" Target="mailto:resources.feedback@ocr.org.uk" TargetMode="External"/><Relationship Id="rId24" Type="http://schemas.openxmlformats.org/officeDocument/2006/relationships/hyperlink" Target="mailto:resources.feedback@ocr.org.uk" TargetMode="External"/><Relationship Id="rId32" Type="http://schemas.openxmlformats.org/officeDocument/2006/relationships/footer" Target="footer4.xml"/><Relationship Id="rId37" Type="http://schemas.openxmlformats.org/officeDocument/2006/relationships/hyperlink" Target="http://www.earthlearningidea.com/PDF/165_Minerals_1.pdf" TargetMode="External"/><Relationship Id="rId40" Type="http://schemas.openxmlformats.org/officeDocument/2006/relationships/hyperlink" Target="http://www.classzone.com/books/earth_science/terc/content/investigations/es0602/es0602page02.cfm" TargetMode="External"/><Relationship Id="rId45" Type="http://schemas.openxmlformats.org/officeDocument/2006/relationships/hyperlink" Target="http://www.earthlearningidea.com/Video/Salol.html" TargetMode="External"/><Relationship Id="rId53" Type="http://schemas.openxmlformats.org/officeDocument/2006/relationships/hyperlink" Target="http://www.agriinfo.in/?page=topic&amp;superid=4&amp;topicid=249" TargetMode="External"/><Relationship Id="rId58" Type="http://schemas.openxmlformats.org/officeDocument/2006/relationships/hyperlink" Target="http://www.sepmstrata.org/page.aspx?pageid=89" TargetMode="External"/><Relationship Id="rId66" Type="http://schemas.openxmlformats.org/officeDocument/2006/relationships/footer" Target="footer10.xml"/><Relationship Id="rId74" Type="http://schemas.openxmlformats.org/officeDocument/2006/relationships/hyperlink" Target="http://www.earthlearningidea.com/English/Evolution_of_Life.html" TargetMode="External"/><Relationship Id="rId79" Type="http://schemas.openxmlformats.org/officeDocument/2006/relationships/hyperlink" Target="http://www.steinkern.de/images/galerie/details/geschiebe/kambrium_und_aelter_4055/diplocraterion_helmerseni_20150811_1409890956.jpg" TargetMode="External"/><Relationship Id="rId87" Type="http://schemas.openxmlformats.org/officeDocument/2006/relationships/hyperlink" Target="http://paleoportal.org/index.php?globalnav=fossil_gallery&amp;sectionnav=main" TargetMode="External"/><Relationship Id="rId5" Type="http://schemas.openxmlformats.org/officeDocument/2006/relationships/footnotes" Target="footnotes.xml"/><Relationship Id="rId61" Type="http://schemas.openxmlformats.org/officeDocument/2006/relationships/hyperlink" Target="http://www.gly.uga.edu/railsback/PDFimage0208a.html" TargetMode="External"/><Relationship Id="rId82" Type="http://schemas.openxmlformats.org/officeDocument/2006/relationships/footer" Target="footer13.xml"/><Relationship Id="rId90" Type="http://schemas.openxmlformats.org/officeDocument/2006/relationships/hyperlink" Target="http://faculty.chas.uni.edu/~groves/LabExercise09.pdf" TargetMode="External"/><Relationship Id="rId95" Type="http://schemas.openxmlformats.org/officeDocument/2006/relationships/theme" Target="theme/theme1.xml"/><Relationship Id="rId19" Type="http://schemas.openxmlformats.org/officeDocument/2006/relationships/hyperlink" Target="mailto:resources.feedback@ocr.org.uk" TargetMode="External"/><Relationship Id="rId14" Type="http://schemas.openxmlformats.org/officeDocument/2006/relationships/hyperlink" Target="mailto:resources.feedback@ocr.org.uk" TargetMode="External"/><Relationship Id="rId22" Type="http://schemas.openxmlformats.org/officeDocument/2006/relationships/hyperlink" Target="mailto:resources.feedback@ocr.org.uk" TargetMode="External"/><Relationship Id="rId27" Type="http://schemas.openxmlformats.org/officeDocument/2006/relationships/header" Target="header2.xml"/><Relationship Id="rId30" Type="http://schemas.openxmlformats.org/officeDocument/2006/relationships/footer" Target="footer3.xml"/><Relationship Id="rId35" Type="http://schemas.openxmlformats.org/officeDocument/2006/relationships/hyperlink" Target="http://www.geojeff.org/silicate-structure.html" TargetMode="External"/><Relationship Id="rId43" Type="http://schemas.openxmlformats.org/officeDocument/2006/relationships/header" Target="header6.xml"/><Relationship Id="rId48" Type="http://schemas.openxmlformats.org/officeDocument/2006/relationships/hyperlink" Target="https://www.youtube.com/watch?v=xpOzm0aeiJg" TargetMode="External"/><Relationship Id="rId56" Type="http://schemas.openxmlformats.org/officeDocument/2006/relationships/hyperlink" Target="https://www.youtube.com/watch?v=uoHk4LjIePY" TargetMode="External"/><Relationship Id="rId64" Type="http://schemas.openxmlformats.org/officeDocument/2006/relationships/header" Target="header9.xml"/><Relationship Id="rId69" Type="http://schemas.openxmlformats.org/officeDocument/2006/relationships/hyperlink" Target="http://www.virtualmicroscope.org/explore" TargetMode="External"/><Relationship Id="rId77" Type="http://schemas.openxmlformats.org/officeDocument/2006/relationships/hyperlink" Target="http://blog.everythingdinosaur.co.uk/blog/_archives/2008/02/11/3515394.html" TargetMode="External"/><Relationship Id="rId8" Type="http://schemas.openxmlformats.org/officeDocument/2006/relationships/hyperlink" Target="mailto:resources.feedback@ocr.org.uk" TargetMode="External"/><Relationship Id="rId51" Type="http://schemas.openxmlformats.org/officeDocument/2006/relationships/header" Target="header8.xml"/><Relationship Id="rId72" Type="http://schemas.openxmlformats.org/officeDocument/2006/relationships/footer" Target="footer11.xml"/><Relationship Id="rId80" Type="http://schemas.openxmlformats.org/officeDocument/2006/relationships/hyperlink" Target="https://s3.amazonaws.com/gs-geo-images/db4be905-27ec-40db-b416-62e719b38665.jpg" TargetMode="External"/><Relationship Id="rId85" Type="http://schemas.openxmlformats.org/officeDocument/2006/relationships/hyperlink" Target="http://evolution.berkeley.edu/evolibrary/article/radioisotopic_dating" TargetMode="External"/><Relationship Id="rId93" Type="http://schemas.openxmlformats.org/officeDocument/2006/relationships/footer" Target="footer15.xml"/><Relationship Id="rId3" Type="http://schemas.openxmlformats.org/officeDocument/2006/relationships/settings" Target="settings.xml"/><Relationship Id="rId12" Type="http://schemas.openxmlformats.org/officeDocument/2006/relationships/hyperlink" Target="mailto:resources.feedback@ocr.org.uk" TargetMode="External"/><Relationship Id="rId17" Type="http://schemas.openxmlformats.org/officeDocument/2006/relationships/hyperlink" Target="mailto:resources.feedback@ocr.org.uk" TargetMode="External"/><Relationship Id="rId25" Type="http://schemas.openxmlformats.org/officeDocument/2006/relationships/header" Target="header1.xml"/><Relationship Id="rId33" Type="http://schemas.openxmlformats.org/officeDocument/2006/relationships/hyperlink" Target="http://www.oum.ox.ac.uk/thezone/minerals/define/index.htm" TargetMode="External"/><Relationship Id="rId38" Type="http://schemas.openxmlformats.org/officeDocument/2006/relationships/hyperlink" Target="http://www.earthlearningidea.com/PDF/166_Minerals_2.pdf" TargetMode="External"/><Relationship Id="rId46" Type="http://schemas.openxmlformats.org/officeDocument/2006/relationships/hyperlink" Target="http://www.pitt.edu/~cejones/GeoImages/2IgneousRocks.html" TargetMode="External"/><Relationship Id="rId59" Type="http://schemas.openxmlformats.org/officeDocument/2006/relationships/hyperlink" Target="http://www.bbc.co.uk/nature/life/Coccolithophore" TargetMode="External"/><Relationship Id="rId67" Type="http://schemas.openxmlformats.org/officeDocument/2006/relationships/hyperlink" Target="http://www.rsc.org/Education/Teachers/Resources/jesei/meta/home.htm" TargetMode="External"/><Relationship Id="rId20" Type="http://schemas.openxmlformats.org/officeDocument/2006/relationships/hyperlink" Target="mailto:resources.feedback@ocr.org.uk" TargetMode="External"/><Relationship Id="rId41" Type="http://schemas.openxmlformats.org/officeDocument/2006/relationships/header" Target="header5.xml"/><Relationship Id="rId54" Type="http://schemas.openxmlformats.org/officeDocument/2006/relationships/hyperlink" Target="http://icestories.exploratorium.edu/dispatches/big-ideas/dry-valleys/" TargetMode="External"/><Relationship Id="rId62" Type="http://schemas.openxmlformats.org/officeDocument/2006/relationships/hyperlink" Target="http://www.tulane.edu/~sanelson/eens212/sandst&amp;cong.htm" TargetMode="External"/><Relationship Id="rId70" Type="http://schemas.openxmlformats.org/officeDocument/2006/relationships/hyperlink" Target="http://csmres.jmu.edu/geollab/Fichter/MetaRx/Barrovian.html" TargetMode="External"/><Relationship Id="rId75" Type="http://schemas.openxmlformats.org/officeDocument/2006/relationships/hyperlink" Target="http://www.nature.com/nature/debates/fossil/fossil_frameset.html" TargetMode="External"/><Relationship Id="rId83" Type="http://schemas.openxmlformats.org/officeDocument/2006/relationships/footer" Target="footer14.xml"/><Relationship Id="rId88" Type="http://schemas.openxmlformats.org/officeDocument/2006/relationships/hyperlink" Target="http://www.palaeocast.com/palaeo-101/trilobites/" TargetMode="External"/><Relationship Id="rId91" Type="http://schemas.openxmlformats.org/officeDocument/2006/relationships/hyperlink" Target="https://www.ocr.org.uk/Images/345452-ks4-science-ks5-geology-checkpoint-task.doc"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resources.feedback@ocr.org.uk" TargetMode="External"/><Relationship Id="rId23" Type="http://schemas.openxmlformats.org/officeDocument/2006/relationships/hyperlink" Target="mailto:resources.feedback@ocr.org.uk" TargetMode="External"/><Relationship Id="rId28" Type="http://schemas.openxmlformats.org/officeDocument/2006/relationships/header" Target="header3.xml"/><Relationship Id="rId36" Type="http://schemas.openxmlformats.org/officeDocument/2006/relationships/hyperlink" Target="https://flexiblelearning.auckland.ac.nz/rocks_minerals/minerals/common.html" TargetMode="External"/><Relationship Id="rId49" Type="http://schemas.openxmlformats.org/officeDocument/2006/relationships/header" Target="header7.xml"/><Relationship Id="rId57" Type="http://schemas.openxmlformats.org/officeDocument/2006/relationships/hyperlink" Target="https://www.youtube.com/watch?v=aPMMC8IP_zg" TargetMode="External"/><Relationship Id="rId10" Type="http://schemas.openxmlformats.org/officeDocument/2006/relationships/hyperlink" Target="mailto:resources.feedback@ocr.org.uk" TargetMode="External"/><Relationship Id="rId31" Type="http://schemas.openxmlformats.org/officeDocument/2006/relationships/header" Target="header4.xml"/><Relationship Id="rId44" Type="http://schemas.openxmlformats.org/officeDocument/2006/relationships/footer" Target="footer6.xml"/><Relationship Id="rId52" Type="http://schemas.openxmlformats.org/officeDocument/2006/relationships/footer" Target="footer8.xml"/><Relationship Id="rId60" Type="http://schemas.openxmlformats.org/officeDocument/2006/relationships/hyperlink" Target="https://www.earth.ox.ac.uk/~oesis/index.html" TargetMode="External"/><Relationship Id="rId65" Type="http://schemas.openxmlformats.org/officeDocument/2006/relationships/footer" Target="footer9.xml"/><Relationship Id="rId73" Type="http://schemas.openxmlformats.org/officeDocument/2006/relationships/footer" Target="footer12.xml"/><Relationship Id="rId78" Type="http://schemas.openxmlformats.org/officeDocument/2006/relationships/hyperlink" Target="http://ichnology.ku.edu/invertebrate_traces/tfimages/diplocraterion.html" TargetMode="External"/><Relationship Id="rId81" Type="http://schemas.openxmlformats.org/officeDocument/2006/relationships/header" Target="header10.xml"/><Relationship Id="rId86" Type="http://schemas.openxmlformats.org/officeDocument/2006/relationships/hyperlink" Target="https://www.bgs.ac.uk/discoveringGeology/time/timechart/home.html?src=topNav" TargetMode="Externa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resources.feedback@ocr.org.uk"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resources.feedback@ocr.org.uk" TargetMode="External"/><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 Id="rId6" Type="http://schemas.openxmlformats.org/officeDocument/2006/relationships/hyperlink" Target="mailto:resources.feedback@ocr.org.uk" TargetMode="External"/><Relationship Id="rId5" Type="http://schemas.openxmlformats.org/officeDocument/2006/relationships/hyperlink" Target="mailto:resources.feedback@ocr.org.uk" TargetMode="External"/><Relationship Id="rId4"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3.jpeg"/></Relationships>
</file>

<file path=word/_rels/header11.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2.jpeg"/></Relationships>
</file>

<file path=word/_rels/header9.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27</Pages>
  <Words>6615</Words>
  <Characters>37710</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AS and A Level Geology Delivery Guide M2</vt:lpstr>
    </vt:vector>
  </TitlesOfParts>
  <Company>Cambridge Assessment</Company>
  <LinksUpToDate>false</LinksUpToDate>
  <CharactersWithSpaces>44237</CharactersWithSpaces>
  <SharedDoc>false</SharedDoc>
  <HLinks>
    <vt:vector size="258" baseType="variant">
      <vt:variant>
        <vt:i4>4653127</vt:i4>
      </vt:variant>
      <vt:variant>
        <vt:i4>126</vt:i4>
      </vt:variant>
      <vt:variant>
        <vt:i4>0</vt:i4>
      </vt:variant>
      <vt:variant>
        <vt:i4>5</vt:i4>
      </vt:variant>
      <vt:variant>
        <vt:lpwstr>http://www.ocr.org.uk/Images/345453-ks4-science-ks5-geology-transition-guide-activity.doc</vt:lpwstr>
      </vt:variant>
      <vt:variant>
        <vt:lpwstr/>
      </vt:variant>
      <vt:variant>
        <vt:i4>5570584</vt:i4>
      </vt:variant>
      <vt:variant>
        <vt:i4>123</vt:i4>
      </vt:variant>
      <vt:variant>
        <vt:i4>0</vt:i4>
      </vt:variant>
      <vt:variant>
        <vt:i4>5</vt:i4>
      </vt:variant>
      <vt:variant>
        <vt:lpwstr>http://faculty.chas.uni.edu/~groves/LabExercise09.pdf</vt:lpwstr>
      </vt:variant>
      <vt:variant>
        <vt:lpwstr/>
      </vt:variant>
      <vt:variant>
        <vt:i4>2687093</vt:i4>
      </vt:variant>
      <vt:variant>
        <vt:i4>120</vt:i4>
      </vt:variant>
      <vt:variant>
        <vt:i4>0</vt:i4>
      </vt:variant>
      <vt:variant>
        <vt:i4>5</vt:i4>
      </vt:variant>
      <vt:variant>
        <vt:lpwstr>http://www.ocr.org.uk/qualifications/as-a-level-gce-geology-h087-h487/</vt:lpwstr>
      </vt:variant>
      <vt:variant>
        <vt:lpwstr/>
      </vt:variant>
      <vt:variant>
        <vt:i4>1179668</vt:i4>
      </vt:variant>
      <vt:variant>
        <vt:i4>117</vt:i4>
      </vt:variant>
      <vt:variant>
        <vt:i4>0</vt:i4>
      </vt:variant>
      <vt:variant>
        <vt:i4>5</vt:i4>
      </vt:variant>
      <vt:variant>
        <vt:lpwstr>http://www.palaeocast.com/palaeo-101/trilobites/</vt:lpwstr>
      </vt:variant>
      <vt:variant>
        <vt:lpwstr/>
      </vt:variant>
      <vt:variant>
        <vt:i4>3866652</vt:i4>
      </vt:variant>
      <vt:variant>
        <vt:i4>114</vt:i4>
      </vt:variant>
      <vt:variant>
        <vt:i4>0</vt:i4>
      </vt:variant>
      <vt:variant>
        <vt:i4>5</vt:i4>
      </vt:variant>
      <vt:variant>
        <vt:lpwstr>http://paleoportal.org/index.php?globalnav=fossil_gallery&amp;sectionnav=main</vt:lpwstr>
      </vt:variant>
      <vt:variant>
        <vt:lpwstr/>
      </vt:variant>
      <vt:variant>
        <vt:i4>4259842</vt:i4>
      </vt:variant>
      <vt:variant>
        <vt:i4>111</vt:i4>
      </vt:variant>
      <vt:variant>
        <vt:i4>0</vt:i4>
      </vt:variant>
      <vt:variant>
        <vt:i4>5</vt:i4>
      </vt:variant>
      <vt:variant>
        <vt:lpwstr>https://www.bgs.ac.uk/discoveringGeology/time/timechart/home.html?src=topNav</vt:lpwstr>
      </vt:variant>
      <vt:variant>
        <vt:lpwstr/>
      </vt:variant>
      <vt:variant>
        <vt:i4>4587622</vt:i4>
      </vt:variant>
      <vt:variant>
        <vt:i4>108</vt:i4>
      </vt:variant>
      <vt:variant>
        <vt:i4>0</vt:i4>
      </vt:variant>
      <vt:variant>
        <vt:i4>5</vt:i4>
      </vt:variant>
      <vt:variant>
        <vt:lpwstr>http://evolution.berkeley.edu/evolibrary/article/radioisotopic_dating</vt:lpwstr>
      </vt:variant>
      <vt:variant>
        <vt:lpwstr/>
      </vt:variant>
      <vt:variant>
        <vt:i4>2228261</vt:i4>
      </vt:variant>
      <vt:variant>
        <vt:i4>105</vt:i4>
      </vt:variant>
      <vt:variant>
        <vt:i4>0</vt:i4>
      </vt:variant>
      <vt:variant>
        <vt:i4>5</vt:i4>
      </vt:variant>
      <vt:variant>
        <vt:lpwstr>https://dept.astro.lsa.umich.edu/ugactivities/Labs/GeoAge/GeoAgeIntro.html</vt:lpwstr>
      </vt:variant>
      <vt:variant>
        <vt:lpwstr/>
      </vt:variant>
      <vt:variant>
        <vt:i4>7929976</vt:i4>
      </vt:variant>
      <vt:variant>
        <vt:i4>102</vt:i4>
      </vt:variant>
      <vt:variant>
        <vt:i4>0</vt:i4>
      </vt:variant>
      <vt:variant>
        <vt:i4>5</vt:i4>
      </vt:variant>
      <vt:variant>
        <vt:lpwstr>https://s3.amazonaws.com/gs-geo-images/db4be905-27ec-40db-b416-62e719b38665.jpg</vt:lpwstr>
      </vt:variant>
      <vt:variant>
        <vt:lpwstr/>
      </vt:variant>
      <vt:variant>
        <vt:i4>655387</vt:i4>
      </vt:variant>
      <vt:variant>
        <vt:i4>99</vt:i4>
      </vt:variant>
      <vt:variant>
        <vt:i4>0</vt:i4>
      </vt:variant>
      <vt:variant>
        <vt:i4>5</vt:i4>
      </vt:variant>
      <vt:variant>
        <vt:lpwstr>http://www.steinkern.de/images/galerie/details/geschiebe/kambrium_und_aelter_4055/diplocraterion_helmerseni_20150811_1409890956.jpg</vt:lpwstr>
      </vt:variant>
      <vt:variant>
        <vt:lpwstr/>
      </vt:variant>
      <vt:variant>
        <vt:i4>5373985</vt:i4>
      </vt:variant>
      <vt:variant>
        <vt:i4>96</vt:i4>
      </vt:variant>
      <vt:variant>
        <vt:i4>0</vt:i4>
      </vt:variant>
      <vt:variant>
        <vt:i4>5</vt:i4>
      </vt:variant>
      <vt:variant>
        <vt:lpwstr>http://ichnology.ku.edu/invertebrate_traces/tfimages/diplocraterion.html</vt:lpwstr>
      </vt:variant>
      <vt:variant>
        <vt:lpwstr/>
      </vt:variant>
      <vt:variant>
        <vt:i4>6291523</vt:i4>
      </vt:variant>
      <vt:variant>
        <vt:i4>93</vt:i4>
      </vt:variant>
      <vt:variant>
        <vt:i4>0</vt:i4>
      </vt:variant>
      <vt:variant>
        <vt:i4>5</vt:i4>
      </vt:variant>
      <vt:variant>
        <vt:lpwstr>http://blog.everythingdinosaur.co.uk/blog/_archives/2008/02/11/3515394.html</vt:lpwstr>
      </vt:variant>
      <vt:variant>
        <vt:lpwstr/>
      </vt:variant>
      <vt:variant>
        <vt:i4>6815777</vt:i4>
      </vt:variant>
      <vt:variant>
        <vt:i4>90</vt:i4>
      </vt:variant>
      <vt:variant>
        <vt:i4>0</vt:i4>
      </vt:variant>
      <vt:variant>
        <vt:i4>5</vt:i4>
      </vt:variant>
      <vt:variant>
        <vt:lpwstr>http://www.palaeocast.com/palaeo-101/modelling-taphonomic-processes-in-the-laboratory/</vt:lpwstr>
      </vt:variant>
      <vt:variant>
        <vt:lpwstr/>
      </vt:variant>
      <vt:variant>
        <vt:i4>5177448</vt:i4>
      </vt:variant>
      <vt:variant>
        <vt:i4>87</vt:i4>
      </vt:variant>
      <vt:variant>
        <vt:i4>0</vt:i4>
      </vt:variant>
      <vt:variant>
        <vt:i4>5</vt:i4>
      </vt:variant>
      <vt:variant>
        <vt:lpwstr>http://www.nature.com/nature/debates/fossil/fossil_frameset.html</vt:lpwstr>
      </vt:variant>
      <vt:variant>
        <vt:lpwstr/>
      </vt:variant>
      <vt:variant>
        <vt:i4>262172</vt:i4>
      </vt:variant>
      <vt:variant>
        <vt:i4>84</vt:i4>
      </vt:variant>
      <vt:variant>
        <vt:i4>0</vt:i4>
      </vt:variant>
      <vt:variant>
        <vt:i4>5</vt:i4>
      </vt:variant>
      <vt:variant>
        <vt:lpwstr>http://www.earthlearningidea.com/English/Evolution_of_Life.html</vt:lpwstr>
      </vt:variant>
      <vt:variant>
        <vt:lpwstr/>
      </vt:variant>
      <vt:variant>
        <vt:i4>589861</vt:i4>
      </vt:variant>
      <vt:variant>
        <vt:i4>81</vt:i4>
      </vt:variant>
      <vt:variant>
        <vt:i4>0</vt:i4>
      </vt:variant>
      <vt:variant>
        <vt:i4>5</vt:i4>
      </vt:variant>
      <vt:variant>
        <vt:lpwstr>http://darkwing.uoregon.edu/~drt/Classes/201_99/Rice/Metamorphic.html</vt:lpwstr>
      </vt:variant>
      <vt:variant>
        <vt:lpwstr/>
      </vt:variant>
      <vt:variant>
        <vt:i4>7012459</vt:i4>
      </vt:variant>
      <vt:variant>
        <vt:i4>78</vt:i4>
      </vt:variant>
      <vt:variant>
        <vt:i4>0</vt:i4>
      </vt:variant>
      <vt:variant>
        <vt:i4>5</vt:i4>
      </vt:variant>
      <vt:variant>
        <vt:lpwstr>http://csmres.jmu.edu/geollab/Fichter/MetaRx/Barrovian.html</vt:lpwstr>
      </vt:variant>
      <vt:variant>
        <vt:lpwstr/>
      </vt:variant>
      <vt:variant>
        <vt:i4>4390987</vt:i4>
      </vt:variant>
      <vt:variant>
        <vt:i4>75</vt:i4>
      </vt:variant>
      <vt:variant>
        <vt:i4>0</vt:i4>
      </vt:variant>
      <vt:variant>
        <vt:i4>5</vt:i4>
      </vt:variant>
      <vt:variant>
        <vt:lpwstr>http://www.virtualmicroscope.org/explore</vt:lpwstr>
      </vt:variant>
      <vt:variant>
        <vt:lpwstr/>
      </vt:variant>
      <vt:variant>
        <vt:i4>6881324</vt:i4>
      </vt:variant>
      <vt:variant>
        <vt:i4>72</vt:i4>
      </vt:variant>
      <vt:variant>
        <vt:i4>0</vt:i4>
      </vt:variant>
      <vt:variant>
        <vt:i4>5</vt:i4>
      </vt:variant>
      <vt:variant>
        <vt:lpwstr>https://www.see.leeds.ac.uk/structure/assynt/skiagfault.htm</vt:lpwstr>
      </vt:variant>
      <vt:variant>
        <vt:lpwstr/>
      </vt:variant>
      <vt:variant>
        <vt:i4>2228275</vt:i4>
      </vt:variant>
      <vt:variant>
        <vt:i4>69</vt:i4>
      </vt:variant>
      <vt:variant>
        <vt:i4>0</vt:i4>
      </vt:variant>
      <vt:variant>
        <vt:i4>5</vt:i4>
      </vt:variant>
      <vt:variant>
        <vt:lpwstr>http://www.rsc.org/Education/Teachers/Resources/jesei/meta/home.htm</vt:lpwstr>
      </vt:variant>
      <vt:variant>
        <vt:lpwstr/>
      </vt:variant>
      <vt:variant>
        <vt:i4>4653072</vt:i4>
      </vt:variant>
      <vt:variant>
        <vt:i4>66</vt:i4>
      </vt:variant>
      <vt:variant>
        <vt:i4>0</vt:i4>
      </vt:variant>
      <vt:variant>
        <vt:i4>5</vt:i4>
      </vt:variant>
      <vt:variant>
        <vt:lpwstr>https://wserv3.esc.cam.ac.uk/1acollections/items/show/177</vt:lpwstr>
      </vt:variant>
      <vt:variant>
        <vt:lpwstr/>
      </vt:variant>
      <vt:variant>
        <vt:i4>2556021</vt:i4>
      </vt:variant>
      <vt:variant>
        <vt:i4>63</vt:i4>
      </vt:variant>
      <vt:variant>
        <vt:i4>0</vt:i4>
      </vt:variant>
      <vt:variant>
        <vt:i4>5</vt:i4>
      </vt:variant>
      <vt:variant>
        <vt:lpwstr>http://www.tulane.edu/~sanelson/eens212/sandst&amp;cong.htm</vt:lpwstr>
      </vt:variant>
      <vt:variant>
        <vt:lpwstr/>
      </vt:variant>
      <vt:variant>
        <vt:i4>2818154</vt:i4>
      </vt:variant>
      <vt:variant>
        <vt:i4>60</vt:i4>
      </vt:variant>
      <vt:variant>
        <vt:i4>0</vt:i4>
      </vt:variant>
      <vt:variant>
        <vt:i4>5</vt:i4>
      </vt:variant>
      <vt:variant>
        <vt:lpwstr>http://www.gly.uga.edu/railsback/PDFimage0208a.html</vt:lpwstr>
      </vt:variant>
      <vt:variant>
        <vt:lpwstr/>
      </vt:variant>
      <vt:variant>
        <vt:i4>5177432</vt:i4>
      </vt:variant>
      <vt:variant>
        <vt:i4>57</vt:i4>
      </vt:variant>
      <vt:variant>
        <vt:i4>0</vt:i4>
      </vt:variant>
      <vt:variant>
        <vt:i4>5</vt:i4>
      </vt:variant>
      <vt:variant>
        <vt:lpwstr>https://www.earth.ox.ac.uk/~oesis/index.html</vt:lpwstr>
      </vt:variant>
      <vt:variant>
        <vt:lpwstr/>
      </vt:variant>
      <vt:variant>
        <vt:i4>5439516</vt:i4>
      </vt:variant>
      <vt:variant>
        <vt:i4>54</vt:i4>
      </vt:variant>
      <vt:variant>
        <vt:i4>0</vt:i4>
      </vt:variant>
      <vt:variant>
        <vt:i4>5</vt:i4>
      </vt:variant>
      <vt:variant>
        <vt:lpwstr>http://www.bbc.co.uk/nature/life/Coccolithophore</vt:lpwstr>
      </vt:variant>
      <vt:variant>
        <vt:lpwstr/>
      </vt:variant>
      <vt:variant>
        <vt:i4>6029397</vt:i4>
      </vt:variant>
      <vt:variant>
        <vt:i4>51</vt:i4>
      </vt:variant>
      <vt:variant>
        <vt:i4>0</vt:i4>
      </vt:variant>
      <vt:variant>
        <vt:i4>5</vt:i4>
      </vt:variant>
      <vt:variant>
        <vt:lpwstr>http://www.sepmstrata.org/page.aspx?pageid=89</vt:lpwstr>
      </vt:variant>
      <vt:variant>
        <vt:lpwstr/>
      </vt:variant>
      <vt:variant>
        <vt:i4>7340054</vt:i4>
      </vt:variant>
      <vt:variant>
        <vt:i4>48</vt:i4>
      </vt:variant>
      <vt:variant>
        <vt:i4>0</vt:i4>
      </vt:variant>
      <vt:variant>
        <vt:i4>5</vt:i4>
      </vt:variant>
      <vt:variant>
        <vt:lpwstr>https://www.youtube.com/watch?v=aPMMC8IP_zg</vt:lpwstr>
      </vt:variant>
      <vt:variant>
        <vt:lpwstr/>
      </vt:variant>
      <vt:variant>
        <vt:i4>3014761</vt:i4>
      </vt:variant>
      <vt:variant>
        <vt:i4>45</vt:i4>
      </vt:variant>
      <vt:variant>
        <vt:i4>0</vt:i4>
      </vt:variant>
      <vt:variant>
        <vt:i4>5</vt:i4>
      </vt:variant>
      <vt:variant>
        <vt:lpwstr>https://www.youtube.com/watch?v=uoHk4LjIePY</vt:lpwstr>
      </vt:variant>
      <vt:variant>
        <vt:lpwstr/>
      </vt:variant>
      <vt:variant>
        <vt:i4>2490425</vt:i4>
      </vt:variant>
      <vt:variant>
        <vt:i4>42</vt:i4>
      </vt:variant>
      <vt:variant>
        <vt:i4>0</vt:i4>
      </vt:variant>
      <vt:variant>
        <vt:i4>5</vt:i4>
      </vt:variant>
      <vt:variant>
        <vt:lpwstr>https://www.geolsoc.org.uk/ks3/gsl/education/resources/rockcycle/page3568.html</vt:lpwstr>
      </vt:variant>
      <vt:variant>
        <vt:lpwstr/>
      </vt:variant>
      <vt:variant>
        <vt:i4>458774</vt:i4>
      </vt:variant>
      <vt:variant>
        <vt:i4>39</vt:i4>
      </vt:variant>
      <vt:variant>
        <vt:i4>0</vt:i4>
      </vt:variant>
      <vt:variant>
        <vt:i4>5</vt:i4>
      </vt:variant>
      <vt:variant>
        <vt:lpwstr>http://icestories.exploratorium.edu/dispatches/big-ideas/dry-valleys/</vt:lpwstr>
      </vt:variant>
      <vt:variant>
        <vt:lpwstr/>
      </vt:variant>
      <vt:variant>
        <vt:i4>131095</vt:i4>
      </vt:variant>
      <vt:variant>
        <vt:i4>36</vt:i4>
      </vt:variant>
      <vt:variant>
        <vt:i4>0</vt:i4>
      </vt:variant>
      <vt:variant>
        <vt:i4>5</vt:i4>
      </vt:variant>
      <vt:variant>
        <vt:lpwstr>http://www.agriinfo.in/?page=topic&amp;superid=4&amp;topicid=249</vt:lpwstr>
      </vt:variant>
      <vt:variant>
        <vt:lpwstr/>
      </vt:variant>
      <vt:variant>
        <vt:i4>6946877</vt:i4>
      </vt:variant>
      <vt:variant>
        <vt:i4>33</vt:i4>
      </vt:variant>
      <vt:variant>
        <vt:i4>0</vt:i4>
      </vt:variant>
      <vt:variant>
        <vt:i4>5</vt:i4>
      </vt:variant>
      <vt:variant>
        <vt:lpwstr>https://www.youtube.com/watch?v=xpOzm0aeiJg</vt:lpwstr>
      </vt:variant>
      <vt:variant>
        <vt:lpwstr/>
      </vt:variant>
      <vt:variant>
        <vt:i4>4849730</vt:i4>
      </vt:variant>
      <vt:variant>
        <vt:i4>30</vt:i4>
      </vt:variant>
      <vt:variant>
        <vt:i4>0</vt:i4>
      </vt:variant>
      <vt:variant>
        <vt:i4>5</vt:i4>
      </vt:variant>
      <vt:variant>
        <vt:lpwstr>https://www.nps.gov/yose/learn/nature/granite.htm</vt:lpwstr>
      </vt:variant>
      <vt:variant>
        <vt:lpwstr/>
      </vt:variant>
      <vt:variant>
        <vt:i4>851969</vt:i4>
      </vt:variant>
      <vt:variant>
        <vt:i4>27</vt:i4>
      </vt:variant>
      <vt:variant>
        <vt:i4>0</vt:i4>
      </vt:variant>
      <vt:variant>
        <vt:i4>5</vt:i4>
      </vt:variant>
      <vt:variant>
        <vt:lpwstr>http://www.pitt.edu/~cejones/GeoImages/2IgneousRocks.html</vt:lpwstr>
      </vt:variant>
      <vt:variant>
        <vt:lpwstr/>
      </vt:variant>
      <vt:variant>
        <vt:i4>5046365</vt:i4>
      </vt:variant>
      <vt:variant>
        <vt:i4>24</vt:i4>
      </vt:variant>
      <vt:variant>
        <vt:i4>0</vt:i4>
      </vt:variant>
      <vt:variant>
        <vt:i4>5</vt:i4>
      </vt:variant>
      <vt:variant>
        <vt:lpwstr>http://www.earthlearningidea.com/Video/Salol.html</vt:lpwstr>
      </vt:variant>
      <vt:variant>
        <vt:lpwstr/>
      </vt:variant>
      <vt:variant>
        <vt:i4>4718645</vt:i4>
      </vt:variant>
      <vt:variant>
        <vt:i4>21</vt:i4>
      </vt:variant>
      <vt:variant>
        <vt:i4>0</vt:i4>
      </vt:variant>
      <vt:variant>
        <vt:i4>5</vt:i4>
      </vt:variant>
      <vt:variant>
        <vt:lpwstr>http://www.classzone.com/books/earth_science/terc/content/investigations/es0602/es0602page02.cfm</vt:lpwstr>
      </vt:variant>
      <vt:variant>
        <vt:lpwstr/>
      </vt:variant>
      <vt:variant>
        <vt:i4>2490402</vt:i4>
      </vt:variant>
      <vt:variant>
        <vt:i4>18</vt:i4>
      </vt:variant>
      <vt:variant>
        <vt:i4>0</vt:i4>
      </vt:variant>
      <vt:variant>
        <vt:i4>5</vt:i4>
      </vt:variant>
      <vt:variant>
        <vt:lpwstr>http://students.open.ac.uk/science/s276/VM/program/openlearn/index.html</vt:lpwstr>
      </vt:variant>
      <vt:variant>
        <vt:lpwstr/>
      </vt:variant>
      <vt:variant>
        <vt:i4>6226004</vt:i4>
      </vt:variant>
      <vt:variant>
        <vt:i4>15</vt:i4>
      </vt:variant>
      <vt:variant>
        <vt:i4>0</vt:i4>
      </vt:variant>
      <vt:variant>
        <vt:i4>5</vt:i4>
      </vt:variant>
      <vt:variant>
        <vt:lpwstr>http://www.earthlearningidea.com/PDF/166_Minerals_2.pdf</vt:lpwstr>
      </vt:variant>
      <vt:variant>
        <vt:lpwstr/>
      </vt:variant>
      <vt:variant>
        <vt:i4>6029399</vt:i4>
      </vt:variant>
      <vt:variant>
        <vt:i4>12</vt:i4>
      </vt:variant>
      <vt:variant>
        <vt:i4>0</vt:i4>
      </vt:variant>
      <vt:variant>
        <vt:i4>5</vt:i4>
      </vt:variant>
      <vt:variant>
        <vt:lpwstr>http://www.earthlearningidea.com/PDF/165_Minerals_1.pdf</vt:lpwstr>
      </vt:variant>
      <vt:variant>
        <vt:lpwstr/>
      </vt:variant>
      <vt:variant>
        <vt:i4>589886</vt:i4>
      </vt:variant>
      <vt:variant>
        <vt:i4>9</vt:i4>
      </vt:variant>
      <vt:variant>
        <vt:i4>0</vt:i4>
      </vt:variant>
      <vt:variant>
        <vt:i4>5</vt:i4>
      </vt:variant>
      <vt:variant>
        <vt:lpwstr>https://flexiblelearning.auckland.ac.nz/rocks_minerals/minerals/common.html</vt:lpwstr>
      </vt:variant>
      <vt:variant>
        <vt:lpwstr/>
      </vt:variant>
      <vt:variant>
        <vt:i4>3932217</vt:i4>
      </vt:variant>
      <vt:variant>
        <vt:i4>6</vt:i4>
      </vt:variant>
      <vt:variant>
        <vt:i4>0</vt:i4>
      </vt:variant>
      <vt:variant>
        <vt:i4>5</vt:i4>
      </vt:variant>
      <vt:variant>
        <vt:lpwstr>http://www.geojeff.org/silicate-structure.html</vt:lpwstr>
      </vt:variant>
      <vt:variant>
        <vt:lpwstr/>
      </vt:variant>
      <vt:variant>
        <vt:i4>7602222</vt:i4>
      </vt:variant>
      <vt:variant>
        <vt:i4>3</vt:i4>
      </vt:variant>
      <vt:variant>
        <vt:i4>0</vt:i4>
      </vt:variant>
      <vt:variant>
        <vt:i4>5</vt:i4>
      </vt:variant>
      <vt:variant>
        <vt:lpwstr>http://serc.carleton.edu/NAGTWorkshops/intro/activities/24296.html</vt:lpwstr>
      </vt:variant>
      <vt:variant>
        <vt:lpwstr/>
      </vt:variant>
      <vt:variant>
        <vt:i4>917514</vt:i4>
      </vt:variant>
      <vt:variant>
        <vt:i4>0</vt:i4>
      </vt:variant>
      <vt:variant>
        <vt:i4>0</vt:i4>
      </vt:variant>
      <vt:variant>
        <vt:i4>5</vt:i4>
      </vt:variant>
      <vt:variant>
        <vt:lpwstr>http://www.oum.ox.ac.uk/thezone/minerals/define/index.htm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Geology Delivery Guide M2</dc:title>
  <dc:creator>OCR</dc:creator>
  <cp:keywords>A Level, Geology, M2, Delivery guide</cp:keywords>
  <cp:lastModifiedBy>Rachel Davis</cp:lastModifiedBy>
  <cp:revision>3</cp:revision>
  <dcterms:created xsi:type="dcterms:W3CDTF">2018-12-11T09:26:00Z</dcterms:created>
  <dcterms:modified xsi:type="dcterms:W3CDTF">2018-12-11T09:35:00Z</dcterms:modified>
</cp:coreProperties>
</file>