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9F33B" w14:textId="5658C73E" w:rsidR="006A0261" w:rsidRDefault="002727D0" w:rsidP="00C82C98">
      <w:pPr>
        <w:pStyle w:val="Heading1"/>
        <w:tabs>
          <w:tab w:val="left" w:pos="561"/>
          <w:tab w:val="left" w:pos="992"/>
          <w:tab w:val="left" w:pos="1412"/>
          <w:tab w:val="left" w:pos="9781"/>
        </w:tabs>
        <w:spacing w:before="0" w:after="120" w:line="240" w:lineRule="auto"/>
        <w:ind w:left="142"/>
      </w:pPr>
      <w:bookmarkStart w:id="0" w:name="_GoBack"/>
      <w:bookmarkEnd w:id="0"/>
      <w:r>
        <w:rPr>
          <w:noProof/>
          <w:lang w:eastAsia="en-GB"/>
        </w:rPr>
        <w:drawing>
          <wp:anchor distT="0" distB="0" distL="114300" distR="114300" simplePos="0" relativeHeight="251662336" behindDoc="1" locked="0" layoutInCell="1" allowOverlap="1" wp14:anchorId="23CA6C8A" wp14:editId="212ADE63">
            <wp:simplePos x="0" y="0"/>
            <wp:positionH relativeFrom="column">
              <wp:posOffset>8367395</wp:posOffset>
            </wp:positionH>
            <wp:positionV relativeFrom="paragraph">
              <wp:posOffset>-878840</wp:posOffset>
            </wp:positionV>
            <wp:extent cx="1463040" cy="594995"/>
            <wp:effectExtent l="0" t="0" r="3810" b="0"/>
            <wp:wrapTight wrapText="bothSides">
              <wp:wrapPolygon edited="0">
                <wp:start x="1406" y="0"/>
                <wp:lineTo x="0" y="2075"/>
                <wp:lineTo x="0" y="20055"/>
                <wp:lineTo x="844" y="20747"/>
                <wp:lineTo x="11813" y="20747"/>
                <wp:lineTo x="13781" y="20747"/>
                <wp:lineTo x="21094" y="20747"/>
                <wp:lineTo x="21375" y="13140"/>
                <wp:lineTo x="20813" y="2766"/>
                <wp:lineTo x="19688" y="0"/>
                <wp:lineTo x="1406" y="0"/>
              </wp:wrapPolygon>
            </wp:wrapTight>
            <wp:docPr id="2" name="Picture 2" descr="OCR - Oxford Cambridge and RSA" title="OCR -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_NEW_3d_blue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040" cy="594995"/>
                    </a:xfrm>
                    <a:prstGeom prst="rect">
                      <a:avLst/>
                    </a:prstGeom>
                  </pic:spPr>
                </pic:pic>
              </a:graphicData>
            </a:graphic>
            <wp14:sizeRelH relativeFrom="page">
              <wp14:pctWidth>0</wp14:pctWidth>
            </wp14:sizeRelH>
            <wp14:sizeRelV relativeFrom="page">
              <wp14:pctHeight>0</wp14:pctHeight>
            </wp14:sizeRelV>
          </wp:anchor>
        </w:drawing>
      </w:r>
      <w:r w:rsidR="006A0261">
        <w:t xml:space="preserve">Teacher Delivery Guide Pure Mathematics: </w:t>
      </w:r>
      <w:r w:rsidR="007528D4">
        <w:t>Exponentials and Logarithms</w:t>
      </w:r>
    </w:p>
    <w:tbl>
      <w:tblPr>
        <w:tblW w:w="14857" w:type="dxa"/>
        <w:tblInd w:w="147" w:type="dxa"/>
        <w:tblLayout w:type="fixed"/>
        <w:tblCellMar>
          <w:left w:w="28" w:type="dxa"/>
          <w:right w:w="28" w:type="dxa"/>
        </w:tblCellMar>
        <w:tblLook w:val="01E0" w:firstRow="1" w:lastRow="1" w:firstColumn="1" w:lastColumn="1" w:noHBand="0" w:noVBand="0"/>
        <w:tblCaption w:val="Table showing specification content and learning outcomes"/>
      </w:tblPr>
      <w:tblGrid>
        <w:gridCol w:w="1418"/>
        <w:gridCol w:w="680"/>
        <w:gridCol w:w="5103"/>
        <w:gridCol w:w="3686"/>
        <w:gridCol w:w="1985"/>
        <w:gridCol w:w="1985"/>
      </w:tblGrid>
      <w:tr w:rsidR="00371BFC" w:rsidRPr="007A536D" w14:paraId="44D7D5A3" w14:textId="77777777" w:rsidTr="005B6EDF">
        <w:trPr>
          <w:cantSplit/>
        </w:trPr>
        <w:tc>
          <w:tcPr>
            <w:tcW w:w="1418" w:type="dxa"/>
            <w:tcBorders>
              <w:top w:val="single" w:sz="4" w:space="0" w:color="auto"/>
              <w:left w:val="single" w:sz="6" w:space="0" w:color="000000"/>
              <w:right w:val="single" w:sz="4" w:space="0" w:color="000000"/>
            </w:tcBorders>
          </w:tcPr>
          <w:p w14:paraId="2D55B26C" w14:textId="77777777" w:rsidR="00371BFC" w:rsidRPr="007A536D" w:rsidRDefault="00371BFC" w:rsidP="005B6EDF">
            <w:pPr>
              <w:spacing w:before="80" w:after="80"/>
              <w:ind w:right="-20"/>
              <w:jc w:val="center"/>
              <w:rPr>
                <w:rFonts w:eastAsia="Arial"/>
                <w:sz w:val="20"/>
                <w:szCs w:val="20"/>
              </w:rPr>
            </w:pPr>
            <w:r w:rsidRPr="007A536D">
              <w:rPr>
                <w:rFonts w:eastAsia="Arial"/>
                <w:b/>
                <w:bCs/>
                <w:spacing w:val="-1"/>
                <w:sz w:val="20"/>
                <w:szCs w:val="20"/>
              </w:rPr>
              <w:t>S</w:t>
            </w:r>
            <w:r w:rsidRPr="007A536D">
              <w:rPr>
                <w:rFonts w:eastAsia="Arial"/>
                <w:b/>
                <w:bCs/>
                <w:sz w:val="20"/>
                <w:szCs w:val="20"/>
              </w:rPr>
              <w:t>pec</w:t>
            </w:r>
            <w:r w:rsidRPr="007A536D">
              <w:rPr>
                <w:rFonts w:eastAsia="Arial"/>
                <w:b/>
                <w:bCs/>
                <w:spacing w:val="1"/>
                <w:sz w:val="20"/>
                <w:szCs w:val="20"/>
              </w:rPr>
              <w:t>ifi</w:t>
            </w:r>
            <w:r w:rsidRPr="007A536D">
              <w:rPr>
                <w:rFonts w:eastAsia="Arial"/>
                <w:b/>
                <w:bCs/>
                <w:sz w:val="20"/>
                <w:szCs w:val="20"/>
              </w:rPr>
              <w:t>c</w:t>
            </w:r>
            <w:r w:rsidRPr="007A536D">
              <w:rPr>
                <w:rFonts w:eastAsia="Arial"/>
                <w:b/>
                <w:bCs/>
                <w:spacing w:val="-3"/>
                <w:sz w:val="20"/>
                <w:szCs w:val="20"/>
              </w:rPr>
              <w:t>a</w:t>
            </w:r>
            <w:r w:rsidRPr="007A536D">
              <w:rPr>
                <w:rFonts w:eastAsia="Arial"/>
                <w:b/>
                <w:bCs/>
                <w:spacing w:val="1"/>
                <w:sz w:val="20"/>
                <w:szCs w:val="20"/>
              </w:rPr>
              <w:t>ti</w:t>
            </w:r>
            <w:r w:rsidRPr="007A536D">
              <w:rPr>
                <w:rFonts w:eastAsia="Arial"/>
                <w:b/>
                <w:bCs/>
                <w:sz w:val="20"/>
                <w:szCs w:val="20"/>
              </w:rPr>
              <w:t>on</w:t>
            </w:r>
          </w:p>
        </w:tc>
        <w:tc>
          <w:tcPr>
            <w:tcW w:w="680" w:type="dxa"/>
            <w:tcBorders>
              <w:top w:val="single" w:sz="4" w:space="0" w:color="000000"/>
              <w:left w:val="single" w:sz="4" w:space="0" w:color="000000"/>
              <w:bottom w:val="single" w:sz="4" w:space="0" w:color="000000"/>
              <w:right w:val="single" w:sz="4" w:space="0" w:color="000000"/>
            </w:tcBorders>
          </w:tcPr>
          <w:p w14:paraId="4BAA9301" w14:textId="77777777" w:rsidR="00371BFC" w:rsidRPr="007A536D" w:rsidRDefault="00371BFC" w:rsidP="005B6EDF">
            <w:pPr>
              <w:spacing w:before="80" w:after="80"/>
              <w:ind w:right="-20"/>
              <w:jc w:val="center"/>
              <w:rPr>
                <w:rFonts w:eastAsia="Arial"/>
                <w:sz w:val="20"/>
                <w:szCs w:val="20"/>
              </w:rPr>
            </w:pPr>
            <w:r w:rsidRPr="007A536D">
              <w:rPr>
                <w:rFonts w:eastAsia="Arial"/>
                <w:b/>
                <w:bCs/>
                <w:spacing w:val="-1"/>
                <w:sz w:val="20"/>
                <w:szCs w:val="20"/>
              </w:rPr>
              <w:t>R</w:t>
            </w:r>
            <w:r w:rsidRPr="007A536D">
              <w:rPr>
                <w:rFonts w:eastAsia="Arial"/>
                <w:b/>
                <w:bCs/>
                <w:sz w:val="20"/>
                <w:szCs w:val="20"/>
              </w:rPr>
              <w:t>e</w:t>
            </w:r>
            <w:r w:rsidRPr="007A536D">
              <w:rPr>
                <w:rFonts w:eastAsia="Arial"/>
                <w:b/>
                <w:bCs/>
                <w:spacing w:val="1"/>
                <w:sz w:val="20"/>
                <w:szCs w:val="20"/>
              </w:rPr>
              <w:t>f</w:t>
            </w:r>
            <w:r w:rsidRPr="007A536D">
              <w:rPr>
                <w:rFonts w:eastAsia="Arial"/>
                <w:b/>
                <w:bCs/>
                <w:sz w:val="20"/>
                <w:szCs w:val="20"/>
              </w:rPr>
              <w:t>.</w:t>
            </w:r>
          </w:p>
        </w:tc>
        <w:tc>
          <w:tcPr>
            <w:tcW w:w="5103" w:type="dxa"/>
            <w:tcBorders>
              <w:top w:val="single" w:sz="4" w:space="0" w:color="000000"/>
              <w:left w:val="single" w:sz="4" w:space="0" w:color="000000"/>
              <w:bottom w:val="single" w:sz="4" w:space="0" w:color="000000"/>
              <w:right w:val="single" w:sz="6" w:space="0" w:color="000000"/>
            </w:tcBorders>
          </w:tcPr>
          <w:p w14:paraId="69D668EC" w14:textId="77777777" w:rsidR="00371BFC" w:rsidRPr="007A536D" w:rsidRDefault="00371BFC" w:rsidP="005B6EDF">
            <w:pPr>
              <w:spacing w:before="80" w:after="80"/>
              <w:ind w:right="-20"/>
              <w:rPr>
                <w:rFonts w:eastAsia="Arial"/>
                <w:sz w:val="20"/>
                <w:szCs w:val="20"/>
              </w:rPr>
            </w:pPr>
            <w:r w:rsidRPr="007A536D">
              <w:rPr>
                <w:rFonts w:eastAsia="Arial"/>
                <w:b/>
                <w:bCs/>
                <w:spacing w:val="-1"/>
                <w:sz w:val="20"/>
                <w:szCs w:val="20"/>
              </w:rPr>
              <w:t>Learning outcome</w:t>
            </w:r>
            <w:r>
              <w:rPr>
                <w:rFonts w:eastAsia="Arial"/>
                <w:b/>
                <w:bCs/>
                <w:spacing w:val="-1"/>
                <w:sz w:val="20"/>
                <w:szCs w:val="20"/>
              </w:rPr>
              <w:t>s</w:t>
            </w:r>
          </w:p>
        </w:tc>
        <w:tc>
          <w:tcPr>
            <w:tcW w:w="3686" w:type="dxa"/>
            <w:tcBorders>
              <w:top w:val="single" w:sz="4" w:space="0" w:color="000000"/>
              <w:left w:val="single" w:sz="4" w:space="0" w:color="000000"/>
              <w:bottom w:val="single" w:sz="4" w:space="0" w:color="000000"/>
              <w:right w:val="single" w:sz="6" w:space="0" w:color="000000"/>
            </w:tcBorders>
          </w:tcPr>
          <w:p w14:paraId="61842496" w14:textId="77777777" w:rsidR="00371BFC" w:rsidRPr="007A536D" w:rsidRDefault="00371BFC" w:rsidP="005B6EDF">
            <w:pPr>
              <w:spacing w:before="80" w:after="80"/>
              <w:ind w:right="-20"/>
              <w:jc w:val="center"/>
              <w:rPr>
                <w:b/>
                <w:spacing w:val="2"/>
                <w:sz w:val="20"/>
                <w:szCs w:val="20"/>
              </w:rPr>
            </w:pPr>
            <w:r w:rsidRPr="007A536D">
              <w:rPr>
                <w:b/>
                <w:spacing w:val="2"/>
                <w:sz w:val="20"/>
                <w:szCs w:val="20"/>
              </w:rPr>
              <w:t>Notes</w:t>
            </w:r>
          </w:p>
        </w:tc>
        <w:tc>
          <w:tcPr>
            <w:tcW w:w="1985" w:type="dxa"/>
            <w:tcBorders>
              <w:top w:val="single" w:sz="4" w:space="0" w:color="000000"/>
              <w:left w:val="single" w:sz="4" w:space="0" w:color="000000"/>
              <w:bottom w:val="single" w:sz="4" w:space="0" w:color="000000"/>
              <w:right w:val="single" w:sz="6" w:space="0" w:color="000000"/>
            </w:tcBorders>
          </w:tcPr>
          <w:p w14:paraId="257C7C30" w14:textId="77777777" w:rsidR="00371BFC" w:rsidRPr="007A536D" w:rsidRDefault="00371BFC" w:rsidP="005B6EDF">
            <w:pPr>
              <w:spacing w:before="80" w:after="80"/>
              <w:ind w:right="-20"/>
              <w:jc w:val="center"/>
              <w:rPr>
                <w:b/>
                <w:spacing w:val="2"/>
                <w:sz w:val="20"/>
                <w:szCs w:val="20"/>
              </w:rPr>
            </w:pPr>
            <w:r w:rsidRPr="007A536D">
              <w:rPr>
                <w:b/>
                <w:spacing w:val="2"/>
                <w:sz w:val="20"/>
                <w:szCs w:val="20"/>
              </w:rPr>
              <w:t>Notation</w:t>
            </w:r>
          </w:p>
        </w:tc>
        <w:tc>
          <w:tcPr>
            <w:tcW w:w="1985" w:type="dxa"/>
            <w:tcBorders>
              <w:top w:val="single" w:sz="4" w:space="0" w:color="000000"/>
              <w:left w:val="single" w:sz="4" w:space="0" w:color="000000"/>
              <w:bottom w:val="single" w:sz="4" w:space="0" w:color="000000"/>
              <w:right w:val="single" w:sz="6" w:space="0" w:color="000000"/>
            </w:tcBorders>
          </w:tcPr>
          <w:p w14:paraId="33B51448" w14:textId="77777777" w:rsidR="00371BFC" w:rsidRPr="007A536D" w:rsidRDefault="00371BFC" w:rsidP="005B6EDF">
            <w:pPr>
              <w:spacing w:before="80" w:after="80"/>
              <w:ind w:right="-20"/>
              <w:jc w:val="center"/>
              <w:rPr>
                <w:b/>
                <w:spacing w:val="2"/>
                <w:sz w:val="20"/>
                <w:szCs w:val="20"/>
              </w:rPr>
            </w:pPr>
            <w:r w:rsidRPr="007A536D">
              <w:rPr>
                <w:b/>
                <w:spacing w:val="2"/>
                <w:sz w:val="20"/>
                <w:szCs w:val="20"/>
              </w:rPr>
              <w:t>Exclusions</w:t>
            </w:r>
          </w:p>
        </w:tc>
      </w:tr>
      <w:tr w:rsidR="00371BFC" w:rsidRPr="007A536D" w14:paraId="527E9FE0" w14:textId="77777777" w:rsidTr="005B6EDF">
        <w:trPr>
          <w:cantSplit/>
        </w:trPr>
        <w:tc>
          <w:tcPr>
            <w:tcW w:w="14857" w:type="dxa"/>
            <w:gridSpan w:val="6"/>
            <w:tcBorders>
              <w:top w:val="single" w:sz="4" w:space="0" w:color="auto"/>
              <w:left w:val="single" w:sz="6" w:space="0" w:color="000000"/>
              <w:right w:val="single" w:sz="6" w:space="0" w:color="000000"/>
            </w:tcBorders>
          </w:tcPr>
          <w:p w14:paraId="272BB2FF" w14:textId="77777777" w:rsidR="00371BFC" w:rsidRPr="007A536D" w:rsidRDefault="00371BFC" w:rsidP="005B6EDF">
            <w:pPr>
              <w:pStyle w:val="GCETabletxt"/>
              <w:spacing w:before="40" w:after="40" w:line="240" w:lineRule="atLeast"/>
              <w:jc w:val="center"/>
              <w:rPr>
                <w:rFonts w:ascii="Arial" w:hAnsi="Arial" w:cs="Arial"/>
                <w:sz w:val="20"/>
                <w:lang w:val="en-GB"/>
              </w:rPr>
            </w:pPr>
            <w:r w:rsidRPr="007A536D">
              <w:rPr>
                <w:rFonts w:ascii="Arial" w:eastAsia="Arial" w:hAnsi="Arial" w:cs="Arial"/>
                <w:b/>
                <w:bCs/>
                <w:spacing w:val="-1"/>
                <w:sz w:val="24"/>
                <w:szCs w:val="24"/>
                <w:lang w:val="en-GB"/>
              </w:rPr>
              <w:t>PURE MATHEMATICS: EXPONENTIALS AND LOGARITHMS (1)</w:t>
            </w:r>
          </w:p>
        </w:tc>
      </w:tr>
      <w:tr w:rsidR="00371BFC" w:rsidRPr="007A536D" w14:paraId="6A2453B6" w14:textId="77777777" w:rsidTr="005B6EDF">
        <w:trPr>
          <w:cantSplit/>
        </w:trPr>
        <w:tc>
          <w:tcPr>
            <w:tcW w:w="1418" w:type="dxa"/>
            <w:vMerge w:val="restart"/>
            <w:tcBorders>
              <w:top w:val="single" w:sz="4" w:space="0" w:color="auto"/>
              <w:left w:val="single" w:sz="6" w:space="0" w:color="000000"/>
              <w:right w:val="single" w:sz="4" w:space="0" w:color="000000"/>
            </w:tcBorders>
          </w:tcPr>
          <w:p w14:paraId="5EC839E7" w14:textId="77777777" w:rsidR="00371BFC" w:rsidRPr="007A536D" w:rsidRDefault="00371BFC" w:rsidP="005B6EDF">
            <w:pPr>
              <w:spacing w:before="80" w:after="80"/>
              <w:ind w:left="52" w:right="91"/>
              <w:rPr>
                <w:spacing w:val="-1"/>
                <w:sz w:val="20"/>
                <w:szCs w:val="20"/>
              </w:rPr>
            </w:pPr>
            <w:r w:rsidRPr="007A536D">
              <w:rPr>
                <w:spacing w:val="-1"/>
                <w:sz w:val="20"/>
                <w:szCs w:val="20"/>
              </w:rPr>
              <w:t>Exponentials and Logarithms</w:t>
            </w:r>
          </w:p>
        </w:tc>
        <w:tc>
          <w:tcPr>
            <w:tcW w:w="680" w:type="dxa"/>
            <w:tcBorders>
              <w:top w:val="single" w:sz="4" w:space="0" w:color="000000"/>
              <w:left w:val="single" w:sz="4" w:space="0" w:color="000000"/>
              <w:bottom w:val="single" w:sz="4" w:space="0" w:color="000000"/>
              <w:right w:val="single" w:sz="4" w:space="0" w:color="000000"/>
            </w:tcBorders>
          </w:tcPr>
          <w:p w14:paraId="4262317A" w14:textId="77777777" w:rsidR="00371BFC" w:rsidRPr="007A536D" w:rsidRDefault="00371BFC" w:rsidP="005B6EDF">
            <w:pPr>
              <w:spacing w:before="80" w:after="80"/>
              <w:ind w:right="33"/>
              <w:jc w:val="right"/>
              <w:rPr>
                <w:sz w:val="20"/>
                <w:szCs w:val="20"/>
              </w:rPr>
            </w:pPr>
            <w:r w:rsidRPr="007A536D">
              <w:rPr>
                <w:sz w:val="20"/>
                <w:szCs w:val="20"/>
              </w:rPr>
              <w:t>ME1</w:t>
            </w:r>
          </w:p>
        </w:tc>
        <w:tc>
          <w:tcPr>
            <w:tcW w:w="5103" w:type="dxa"/>
            <w:tcBorders>
              <w:top w:val="single" w:sz="4" w:space="0" w:color="000000"/>
              <w:left w:val="single" w:sz="4" w:space="0" w:color="000000"/>
              <w:bottom w:val="single" w:sz="4" w:space="0" w:color="000000"/>
              <w:right w:val="single" w:sz="6" w:space="0" w:color="000000"/>
            </w:tcBorders>
          </w:tcPr>
          <w:p w14:paraId="4C10F800" w14:textId="77777777" w:rsidR="00371BFC" w:rsidRPr="007A536D" w:rsidRDefault="00371BFC" w:rsidP="005B6EDF">
            <w:pPr>
              <w:pStyle w:val="GCETabletxt"/>
              <w:spacing w:before="40" w:after="40" w:line="240" w:lineRule="atLeast"/>
              <w:rPr>
                <w:rFonts w:ascii="Arial" w:hAnsi="Arial" w:cs="Arial"/>
                <w:b/>
                <w:sz w:val="20"/>
                <w:lang w:val="en-GB"/>
              </w:rPr>
            </w:pPr>
            <w:r w:rsidRPr="007A536D">
              <w:rPr>
                <w:rFonts w:ascii="Arial" w:hAnsi="Arial" w:cs="Arial"/>
                <w:sz w:val="20"/>
                <w:lang w:val="en-GB"/>
              </w:rPr>
              <w:t xml:space="preserve">Know and use the function </w:t>
            </w:r>
            <w:r w:rsidRPr="007A536D">
              <w:rPr>
                <w:rFonts w:ascii="Arial" w:hAnsi="Arial" w:cs="Arial"/>
                <w:position w:val="-10"/>
                <w:sz w:val="20"/>
                <w:lang w:val="en-GB"/>
              </w:rPr>
              <w:object w:dxaOrig="620" w:dyaOrig="360" w14:anchorId="4848D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8pt" o:ole="">
                  <v:imagedata r:id="rId10" o:title=""/>
                </v:shape>
                <o:OLEObject Type="Embed" ProgID="Equation.DSMT4" ShapeID="_x0000_i1025" DrawAspect="Content" ObjectID="_1573995791" r:id="rId11"/>
              </w:object>
            </w:r>
            <w:r w:rsidRPr="007A536D">
              <w:rPr>
                <w:rFonts w:ascii="Arial" w:hAnsi="Arial" w:cs="Arial"/>
                <w:i/>
                <w:sz w:val="20"/>
                <w:lang w:val="en-GB"/>
              </w:rPr>
              <w:t xml:space="preserve"> </w:t>
            </w:r>
            <w:r w:rsidRPr="007A536D">
              <w:rPr>
                <w:rFonts w:ascii="Arial" w:hAnsi="Arial" w:cs="Arial"/>
                <w:sz w:val="20"/>
                <w:lang w:val="en-GB"/>
              </w:rPr>
              <w:t>and its graph.</w:t>
            </w:r>
          </w:p>
        </w:tc>
        <w:tc>
          <w:tcPr>
            <w:tcW w:w="3686" w:type="dxa"/>
            <w:tcBorders>
              <w:top w:val="single" w:sz="4" w:space="0" w:color="000000"/>
              <w:left w:val="single" w:sz="4" w:space="0" w:color="000000"/>
              <w:bottom w:val="single" w:sz="4" w:space="0" w:color="000000"/>
              <w:right w:val="single" w:sz="6" w:space="0" w:color="000000"/>
            </w:tcBorders>
            <w:vAlign w:val="center"/>
          </w:tcPr>
          <w:p w14:paraId="4206FA4E" w14:textId="5BE0DD97" w:rsidR="00371BFC" w:rsidRPr="007A536D" w:rsidRDefault="00371BFC" w:rsidP="005B6EDF">
            <w:pPr>
              <w:pStyle w:val="GCETabletxt"/>
              <w:spacing w:before="40" w:after="40" w:line="240" w:lineRule="atLeast"/>
              <w:rPr>
                <w:rFonts w:ascii="Arial" w:hAnsi="Arial" w:cs="Arial"/>
                <w:sz w:val="20"/>
                <w:lang w:val="en-GB"/>
              </w:rPr>
            </w:pPr>
            <w:proofErr w:type="gramStart"/>
            <w:r w:rsidRPr="007A536D">
              <w:rPr>
                <w:rFonts w:ascii="Arial" w:hAnsi="Arial" w:cs="Arial"/>
                <w:sz w:val="20"/>
                <w:lang w:val="en-GB"/>
              </w:rPr>
              <w:t xml:space="preserve">For </w:t>
            </w:r>
            <w:proofErr w:type="gramEnd"/>
            <w:r w:rsidRPr="007A536D">
              <w:rPr>
                <w:rFonts w:ascii="Arial" w:hAnsi="Arial" w:cs="Arial"/>
                <w:position w:val="-6"/>
                <w:sz w:val="20"/>
                <w:lang w:val="en-GB"/>
              </w:rPr>
              <w:object w:dxaOrig="520" w:dyaOrig="260" w14:anchorId="2D063A96">
                <v:shape id="_x0000_i1026" type="#_x0000_t75" style="width:26.25pt;height:12.75pt" o:ole="">
                  <v:imagedata r:id="rId12" o:title=""/>
                </v:shape>
                <o:OLEObject Type="Embed" ProgID="Equation.DSMT4" ShapeID="_x0000_i1026" DrawAspect="Content" ObjectID="_1573995792" r:id="rId13"/>
              </w:object>
            </w:r>
            <w:r w:rsidRPr="007A536D">
              <w:rPr>
                <w:rFonts w:ascii="Arial" w:hAnsi="Arial" w:cs="Arial"/>
                <w:sz w:val="20"/>
                <w:lang w:val="en-GB"/>
              </w:rPr>
              <w:t>.</w:t>
            </w:r>
            <w:r w:rsidR="00672F37">
              <w:rPr>
                <w:rFonts w:ascii="Arial" w:hAnsi="Arial" w:cs="Arial"/>
                <w:sz w:val="20"/>
                <w:lang w:val="en-GB"/>
              </w:rPr>
              <w:t xml:space="preserve"> </w:t>
            </w:r>
          </w:p>
        </w:tc>
        <w:tc>
          <w:tcPr>
            <w:tcW w:w="1985" w:type="dxa"/>
            <w:tcBorders>
              <w:top w:val="single" w:sz="4" w:space="0" w:color="000000"/>
              <w:left w:val="single" w:sz="4" w:space="0" w:color="000000"/>
              <w:bottom w:val="single" w:sz="4" w:space="0" w:color="000000"/>
              <w:right w:val="single" w:sz="6" w:space="0" w:color="000000"/>
            </w:tcBorders>
          </w:tcPr>
          <w:p w14:paraId="20BD682A" w14:textId="77777777" w:rsidR="00371BFC" w:rsidRPr="007A536D" w:rsidRDefault="00371BFC" w:rsidP="005B6EDF">
            <w:pPr>
              <w:pStyle w:val="GCETabletxt"/>
              <w:spacing w:before="40" w:after="40" w:line="240" w:lineRule="atLeast"/>
              <w:rPr>
                <w:rFonts w:ascii="Arial" w:hAnsi="Arial" w:cs="Arial"/>
                <w:sz w:val="20"/>
                <w:lang w:val="en-GB"/>
              </w:rPr>
            </w:pPr>
          </w:p>
        </w:tc>
        <w:tc>
          <w:tcPr>
            <w:tcW w:w="1985" w:type="dxa"/>
            <w:tcBorders>
              <w:top w:val="single" w:sz="4" w:space="0" w:color="000000"/>
              <w:left w:val="single" w:sz="4" w:space="0" w:color="000000"/>
              <w:bottom w:val="single" w:sz="4" w:space="0" w:color="000000"/>
              <w:right w:val="single" w:sz="6" w:space="0" w:color="000000"/>
            </w:tcBorders>
          </w:tcPr>
          <w:p w14:paraId="1D51E754" w14:textId="77777777" w:rsidR="00371BFC" w:rsidRPr="007A536D" w:rsidRDefault="00371BFC" w:rsidP="005B6EDF">
            <w:pPr>
              <w:pStyle w:val="GCETabletxt"/>
              <w:spacing w:before="40" w:after="40" w:line="240" w:lineRule="atLeast"/>
              <w:rPr>
                <w:rFonts w:ascii="Arial" w:hAnsi="Arial" w:cs="Arial"/>
                <w:sz w:val="20"/>
                <w:lang w:val="en-GB"/>
              </w:rPr>
            </w:pPr>
          </w:p>
        </w:tc>
      </w:tr>
      <w:tr w:rsidR="00371BFC" w:rsidRPr="007A536D" w14:paraId="1F5DDAB7" w14:textId="77777777" w:rsidTr="005B6EDF">
        <w:trPr>
          <w:cantSplit/>
        </w:trPr>
        <w:tc>
          <w:tcPr>
            <w:tcW w:w="1418" w:type="dxa"/>
            <w:vMerge/>
            <w:tcBorders>
              <w:left w:val="single" w:sz="6" w:space="0" w:color="000000"/>
              <w:right w:val="single" w:sz="4" w:space="0" w:color="000000"/>
            </w:tcBorders>
          </w:tcPr>
          <w:p w14:paraId="0EAC50ED" w14:textId="77777777" w:rsidR="00371BFC" w:rsidRPr="007A536D" w:rsidRDefault="00371BFC" w:rsidP="005B6EDF">
            <w:pPr>
              <w:spacing w:before="80" w:after="80"/>
              <w:ind w:left="52" w:right="91"/>
              <w:rPr>
                <w:spacing w:val="-1"/>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03A9457B" w14:textId="77777777" w:rsidR="00371BFC" w:rsidRPr="007A536D" w:rsidRDefault="00371BFC" w:rsidP="005B6EDF">
            <w:pPr>
              <w:spacing w:before="80" w:after="80"/>
              <w:ind w:right="33"/>
              <w:jc w:val="right"/>
              <w:rPr>
                <w:sz w:val="20"/>
                <w:szCs w:val="20"/>
              </w:rPr>
            </w:pPr>
            <w:r w:rsidRPr="007A536D">
              <w:rPr>
                <w:sz w:val="20"/>
                <w:szCs w:val="20"/>
              </w:rPr>
              <w:t>E2</w:t>
            </w:r>
          </w:p>
        </w:tc>
        <w:tc>
          <w:tcPr>
            <w:tcW w:w="5103" w:type="dxa"/>
            <w:tcBorders>
              <w:top w:val="single" w:sz="4" w:space="0" w:color="000000"/>
              <w:left w:val="single" w:sz="4" w:space="0" w:color="000000"/>
              <w:bottom w:val="single" w:sz="4" w:space="0" w:color="000000"/>
              <w:right w:val="single" w:sz="6" w:space="0" w:color="000000"/>
            </w:tcBorders>
          </w:tcPr>
          <w:p w14:paraId="0FDB27B3" w14:textId="77777777" w:rsidR="00371BFC" w:rsidRPr="007A536D" w:rsidRDefault="00371BFC" w:rsidP="005B6EDF">
            <w:pPr>
              <w:pStyle w:val="GCETabletxt"/>
              <w:spacing w:before="40" w:after="40" w:line="240" w:lineRule="atLeast"/>
              <w:rPr>
                <w:rFonts w:ascii="Arial" w:hAnsi="Arial" w:cs="Arial"/>
                <w:b/>
                <w:sz w:val="20"/>
                <w:lang w:val="en-GB"/>
              </w:rPr>
            </w:pPr>
            <w:r w:rsidRPr="007A536D">
              <w:rPr>
                <w:rFonts w:ascii="Arial" w:hAnsi="Arial" w:cs="Arial"/>
                <w:sz w:val="20"/>
                <w:lang w:val="en-GB"/>
              </w:rPr>
              <w:t>Be able to convert from an index to a logarithmic form and vice versa.</w:t>
            </w:r>
          </w:p>
        </w:tc>
        <w:tc>
          <w:tcPr>
            <w:tcW w:w="3686" w:type="dxa"/>
            <w:tcBorders>
              <w:top w:val="single" w:sz="4" w:space="0" w:color="000000"/>
              <w:left w:val="single" w:sz="4" w:space="0" w:color="000000"/>
              <w:bottom w:val="single" w:sz="4" w:space="0" w:color="000000"/>
              <w:right w:val="single" w:sz="6" w:space="0" w:color="000000"/>
            </w:tcBorders>
          </w:tcPr>
          <w:p w14:paraId="658EB15A" w14:textId="77777777" w:rsidR="00371BFC" w:rsidRPr="007A536D" w:rsidRDefault="00371BFC" w:rsidP="005B6EDF">
            <w:pPr>
              <w:pStyle w:val="GCETabletxt"/>
              <w:spacing w:before="40" w:after="40" w:line="240" w:lineRule="atLeast"/>
              <w:rPr>
                <w:rFonts w:ascii="Arial" w:hAnsi="Arial" w:cs="Arial"/>
                <w:sz w:val="20"/>
                <w:lang w:val="en-GB"/>
              </w:rPr>
            </w:pPr>
            <w:r w:rsidRPr="007A536D">
              <w:rPr>
                <w:rFonts w:ascii="Arial" w:hAnsi="Arial" w:cs="Arial"/>
                <w:position w:val="-10"/>
                <w:sz w:val="20"/>
                <w:lang w:val="en-GB"/>
              </w:rPr>
              <w:object w:dxaOrig="1840" w:dyaOrig="360" w14:anchorId="63025C70">
                <v:shape id="_x0000_i1027" type="#_x0000_t75" style="width:92.25pt;height:18pt" o:ole="">
                  <v:imagedata r:id="rId14" o:title=""/>
                </v:shape>
                <o:OLEObject Type="Embed" ProgID="Equation.DSMT4" ShapeID="_x0000_i1027" DrawAspect="Content" ObjectID="_1573995793" r:id="rId15"/>
              </w:object>
            </w:r>
            <w:r w:rsidRPr="007A536D">
              <w:rPr>
                <w:rFonts w:ascii="Arial" w:hAnsi="Arial" w:cs="Arial"/>
                <w:sz w:val="20"/>
                <w:lang w:val="en-GB"/>
              </w:rPr>
              <w:t xml:space="preserve"> </w:t>
            </w:r>
            <w:proofErr w:type="gramStart"/>
            <w:r w:rsidRPr="007A536D">
              <w:rPr>
                <w:rFonts w:ascii="Arial" w:hAnsi="Arial" w:cs="Arial"/>
                <w:sz w:val="20"/>
                <w:lang w:val="en-GB"/>
              </w:rPr>
              <w:t>for</w:t>
            </w:r>
            <w:proofErr w:type="gramEnd"/>
            <w:r w:rsidRPr="007A536D">
              <w:rPr>
                <w:rFonts w:ascii="Arial" w:hAnsi="Arial" w:cs="Arial"/>
                <w:sz w:val="20"/>
                <w:lang w:val="en-GB"/>
              </w:rPr>
              <w:t xml:space="preserve"> </w:t>
            </w:r>
            <w:r w:rsidRPr="007A536D">
              <w:rPr>
                <w:rFonts w:ascii="Arial" w:hAnsi="Arial" w:cs="Arial"/>
                <w:position w:val="-6"/>
                <w:sz w:val="20"/>
                <w:lang w:val="en-GB"/>
              </w:rPr>
              <w:object w:dxaOrig="520" w:dyaOrig="260" w14:anchorId="6CA12D9F">
                <v:shape id="_x0000_i1028" type="#_x0000_t75" style="width:26.25pt;height:12.75pt" o:ole="">
                  <v:imagedata r:id="rId16" o:title=""/>
                </v:shape>
                <o:OLEObject Type="Embed" ProgID="Equation.DSMT4" ShapeID="_x0000_i1028" DrawAspect="Content" ObjectID="_1573995794" r:id="rId17"/>
              </w:object>
            </w:r>
            <w:r w:rsidRPr="007A536D">
              <w:rPr>
                <w:rFonts w:ascii="Arial" w:hAnsi="Arial" w:cs="Arial"/>
                <w:sz w:val="20"/>
                <w:lang w:val="en-GB"/>
              </w:rPr>
              <w:t xml:space="preserve"> </w:t>
            </w:r>
            <w:proofErr w:type="spellStart"/>
            <w:r w:rsidRPr="007A536D">
              <w:rPr>
                <w:rFonts w:ascii="Arial" w:hAnsi="Arial" w:cs="Arial"/>
                <w:sz w:val="20"/>
                <w:lang w:val="en-GB"/>
              </w:rPr>
              <w:t>and</w:t>
            </w:r>
            <w:proofErr w:type="spellEnd"/>
            <w:r w:rsidRPr="007A536D">
              <w:rPr>
                <w:rFonts w:ascii="Arial" w:hAnsi="Arial" w:cs="Arial"/>
                <w:sz w:val="20"/>
                <w:lang w:val="en-GB"/>
              </w:rPr>
              <w:t xml:space="preserve"> </w:t>
            </w:r>
            <w:r w:rsidRPr="007A536D">
              <w:rPr>
                <w:rFonts w:ascii="Arial" w:hAnsi="Arial" w:cs="Arial"/>
                <w:position w:val="-6"/>
                <w:sz w:val="20"/>
                <w:lang w:val="en-GB"/>
              </w:rPr>
              <w:object w:dxaOrig="520" w:dyaOrig="260" w14:anchorId="7E600D0B">
                <v:shape id="_x0000_i1029" type="#_x0000_t75" style="width:26.25pt;height:12.75pt" o:ole="">
                  <v:imagedata r:id="rId18" o:title=""/>
                </v:shape>
                <o:OLEObject Type="Embed" ProgID="Equation.DSMT4" ShapeID="_x0000_i1029" DrawAspect="Content" ObjectID="_1573995795" r:id="rId19"/>
              </w:object>
            </w:r>
            <w:r w:rsidRPr="007A536D">
              <w:rPr>
                <w:rFonts w:ascii="Arial" w:hAnsi="Arial" w:cs="Arial"/>
                <w:sz w:val="20"/>
                <w:lang w:val="en-GB"/>
              </w:rPr>
              <w:t>.</w:t>
            </w:r>
          </w:p>
        </w:tc>
        <w:tc>
          <w:tcPr>
            <w:tcW w:w="1985" w:type="dxa"/>
            <w:tcBorders>
              <w:top w:val="single" w:sz="4" w:space="0" w:color="000000"/>
              <w:left w:val="single" w:sz="4" w:space="0" w:color="000000"/>
              <w:bottom w:val="single" w:sz="4" w:space="0" w:color="000000"/>
              <w:right w:val="single" w:sz="6" w:space="0" w:color="000000"/>
            </w:tcBorders>
          </w:tcPr>
          <w:p w14:paraId="2E36B3CC" w14:textId="77777777" w:rsidR="00371BFC" w:rsidRPr="007A536D" w:rsidRDefault="00371BFC" w:rsidP="005B6EDF">
            <w:pPr>
              <w:pStyle w:val="GCETabletxt"/>
              <w:spacing w:before="40" w:after="40" w:line="240" w:lineRule="atLeast"/>
              <w:rPr>
                <w:rFonts w:ascii="Arial" w:hAnsi="Arial" w:cs="Arial"/>
                <w:sz w:val="20"/>
                <w:lang w:val="en-GB"/>
              </w:rPr>
            </w:pPr>
          </w:p>
        </w:tc>
        <w:tc>
          <w:tcPr>
            <w:tcW w:w="1985" w:type="dxa"/>
            <w:tcBorders>
              <w:top w:val="single" w:sz="4" w:space="0" w:color="000000"/>
              <w:left w:val="single" w:sz="4" w:space="0" w:color="000000"/>
              <w:bottom w:val="single" w:sz="4" w:space="0" w:color="000000"/>
              <w:right w:val="single" w:sz="6" w:space="0" w:color="000000"/>
            </w:tcBorders>
          </w:tcPr>
          <w:p w14:paraId="039C5462" w14:textId="77777777" w:rsidR="00371BFC" w:rsidRPr="007A536D" w:rsidRDefault="00371BFC" w:rsidP="005B6EDF">
            <w:pPr>
              <w:pStyle w:val="GCETabletxt"/>
              <w:spacing w:before="40" w:after="40" w:line="240" w:lineRule="atLeast"/>
              <w:rPr>
                <w:rFonts w:ascii="Arial" w:hAnsi="Arial" w:cs="Arial"/>
                <w:sz w:val="20"/>
                <w:lang w:val="en-GB"/>
              </w:rPr>
            </w:pPr>
          </w:p>
        </w:tc>
      </w:tr>
      <w:tr w:rsidR="00371BFC" w:rsidRPr="007A536D" w14:paraId="0249D62C" w14:textId="77777777" w:rsidTr="005B6EDF">
        <w:trPr>
          <w:cantSplit/>
        </w:trPr>
        <w:tc>
          <w:tcPr>
            <w:tcW w:w="1418" w:type="dxa"/>
            <w:vMerge/>
            <w:tcBorders>
              <w:left w:val="single" w:sz="6" w:space="0" w:color="000000"/>
              <w:right w:val="single" w:sz="4" w:space="0" w:color="000000"/>
            </w:tcBorders>
          </w:tcPr>
          <w:p w14:paraId="6E9C7146" w14:textId="77777777" w:rsidR="00371BFC" w:rsidRPr="007A536D" w:rsidRDefault="00371BFC" w:rsidP="005B6EDF">
            <w:pPr>
              <w:spacing w:before="80" w:after="80"/>
              <w:ind w:left="52" w:right="91"/>
              <w:rPr>
                <w:spacing w:val="-1"/>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02B27F9F" w14:textId="77777777" w:rsidR="00371BFC" w:rsidRPr="007A536D" w:rsidRDefault="00371BFC" w:rsidP="005B6EDF">
            <w:pPr>
              <w:spacing w:before="80" w:after="80"/>
              <w:ind w:right="33"/>
              <w:jc w:val="right"/>
              <w:rPr>
                <w:sz w:val="20"/>
                <w:szCs w:val="20"/>
              </w:rPr>
            </w:pPr>
            <w:r w:rsidRPr="007A536D">
              <w:rPr>
                <w:sz w:val="20"/>
                <w:szCs w:val="20"/>
              </w:rPr>
              <w:t>E3</w:t>
            </w:r>
          </w:p>
        </w:tc>
        <w:tc>
          <w:tcPr>
            <w:tcW w:w="5103" w:type="dxa"/>
            <w:tcBorders>
              <w:top w:val="single" w:sz="4" w:space="0" w:color="000000"/>
              <w:left w:val="single" w:sz="4" w:space="0" w:color="000000"/>
              <w:bottom w:val="single" w:sz="4" w:space="0" w:color="000000"/>
              <w:right w:val="single" w:sz="6" w:space="0" w:color="000000"/>
            </w:tcBorders>
          </w:tcPr>
          <w:p w14:paraId="14D6AD8A" w14:textId="77777777" w:rsidR="00371BFC" w:rsidRPr="007A536D" w:rsidRDefault="00371BFC" w:rsidP="005B6EDF">
            <w:pPr>
              <w:pStyle w:val="GCETabletxt"/>
              <w:spacing w:before="40" w:after="40" w:line="240" w:lineRule="atLeast"/>
              <w:rPr>
                <w:rFonts w:ascii="Arial" w:hAnsi="Arial" w:cs="Arial"/>
                <w:b/>
                <w:sz w:val="20"/>
                <w:lang w:val="en-GB"/>
              </w:rPr>
            </w:pPr>
            <w:r w:rsidRPr="007A536D">
              <w:rPr>
                <w:rFonts w:ascii="Arial" w:hAnsi="Arial" w:cs="Arial"/>
                <w:sz w:val="20"/>
                <w:lang w:val="en-GB"/>
              </w:rPr>
              <w:t>Understand a logarithm as the inverse of the appropriate exponential function and be able to sketch the graphs of exponential and logarithmic functions.</w:t>
            </w:r>
          </w:p>
        </w:tc>
        <w:tc>
          <w:tcPr>
            <w:tcW w:w="3686" w:type="dxa"/>
            <w:tcBorders>
              <w:top w:val="single" w:sz="4" w:space="0" w:color="000000"/>
              <w:left w:val="single" w:sz="4" w:space="0" w:color="000000"/>
              <w:bottom w:val="single" w:sz="4" w:space="0" w:color="000000"/>
              <w:right w:val="single" w:sz="6" w:space="0" w:color="000000"/>
            </w:tcBorders>
          </w:tcPr>
          <w:p w14:paraId="0ACC3226" w14:textId="49BFBD14" w:rsidR="00371BFC" w:rsidRPr="007A536D" w:rsidRDefault="00371BFC" w:rsidP="005B6EDF">
            <w:pPr>
              <w:pStyle w:val="GCETabletxt"/>
              <w:spacing w:before="40" w:after="40" w:line="240" w:lineRule="atLeast"/>
              <w:rPr>
                <w:rFonts w:ascii="Arial" w:hAnsi="Arial" w:cs="Arial"/>
                <w:sz w:val="20"/>
                <w:lang w:val="en-GB"/>
              </w:rPr>
            </w:pPr>
            <w:r w:rsidRPr="007A536D">
              <w:rPr>
                <w:rFonts w:ascii="Arial" w:hAnsi="Arial" w:cs="Arial"/>
                <w:position w:val="-10"/>
                <w:sz w:val="20"/>
                <w:lang w:val="en-GB"/>
              </w:rPr>
              <w:object w:dxaOrig="1840" w:dyaOrig="360" w14:anchorId="45E14892">
                <v:shape id="_x0000_i1030" type="#_x0000_t75" style="width:92.25pt;height:18pt" o:ole="">
                  <v:imagedata r:id="rId20" o:title=""/>
                </v:shape>
                <o:OLEObject Type="Embed" ProgID="Equation.DSMT4" ShapeID="_x0000_i1030" DrawAspect="Content" ObjectID="_1573995796" r:id="rId21"/>
              </w:object>
            </w:r>
            <w:r w:rsidRPr="007A536D">
              <w:rPr>
                <w:rFonts w:ascii="Arial" w:hAnsi="Arial" w:cs="Arial"/>
                <w:sz w:val="20"/>
                <w:lang w:val="en-GB"/>
              </w:rPr>
              <w:t xml:space="preserve"> </w:t>
            </w:r>
            <w:proofErr w:type="gramStart"/>
            <w:r w:rsidRPr="007A536D">
              <w:rPr>
                <w:rFonts w:ascii="Arial" w:hAnsi="Arial" w:cs="Arial"/>
                <w:sz w:val="20"/>
                <w:lang w:val="en-GB"/>
              </w:rPr>
              <w:t>for</w:t>
            </w:r>
            <w:proofErr w:type="gramEnd"/>
            <w:r w:rsidRPr="007A536D">
              <w:rPr>
                <w:rFonts w:ascii="Arial" w:hAnsi="Arial" w:cs="Arial"/>
                <w:sz w:val="20"/>
                <w:lang w:val="en-GB"/>
              </w:rPr>
              <w:t xml:space="preserve"> </w:t>
            </w:r>
            <w:r w:rsidRPr="007A536D">
              <w:rPr>
                <w:rFonts w:ascii="Arial" w:hAnsi="Arial" w:cs="Arial"/>
                <w:position w:val="-6"/>
                <w:sz w:val="20"/>
                <w:lang w:val="en-GB"/>
              </w:rPr>
              <w:object w:dxaOrig="520" w:dyaOrig="260" w14:anchorId="6EA9E054">
                <v:shape id="_x0000_i1031" type="#_x0000_t75" style="width:26.25pt;height:12.75pt" o:ole="">
                  <v:imagedata r:id="rId22" o:title=""/>
                </v:shape>
                <o:OLEObject Type="Embed" ProgID="Equation.DSMT4" ShapeID="_x0000_i1031" DrawAspect="Content" ObjectID="_1573995797" r:id="rId23"/>
              </w:object>
            </w:r>
            <w:r w:rsidRPr="007A536D">
              <w:rPr>
                <w:rFonts w:ascii="Arial" w:hAnsi="Arial" w:cs="Arial"/>
                <w:sz w:val="20"/>
                <w:lang w:val="en-GB"/>
              </w:rPr>
              <w:t xml:space="preserve"> </w:t>
            </w:r>
            <w:proofErr w:type="spellStart"/>
            <w:r w:rsidRPr="007A536D">
              <w:rPr>
                <w:rFonts w:ascii="Arial" w:hAnsi="Arial" w:cs="Arial"/>
                <w:sz w:val="20"/>
                <w:lang w:val="en-GB"/>
              </w:rPr>
              <w:t>and</w:t>
            </w:r>
            <w:proofErr w:type="spellEnd"/>
            <w:r w:rsidRPr="007A536D">
              <w:rPr>
                <w:rFonts w:ascii="Arial" w:hAnsi="Arial" w:cs="Arial"/>
                <w:sz w:val="20"/>
                <w:lang w:val="en-GB"/>
              </w:rPr>
              <w:t xml:space="preserve"> </w:t>
            </w:r>
            <w:r w:rsidRPr="007A536D">
              <w:rPr>
                <w:rFonts w:ascii="Arial" w:hAnsi="Arial" w:cs="Arial"/>
                <w:position w:val="-6"/>
                <w:sz w:val="20"/>
                <w:lang w:val="en-GB"/>
              </w:rPr>
              <w:object w:dxaOrig="520" w:dyaOrig="260" w14:anchorId="060FE7D0">
                <v:shape id="_x0000_i1032" type="#_x0000_t75" style="width:26.25pt;height:12.75pt" o:ole="">
                  <v:imagedata r:id="rId24" o:title=""/>
                </v:shape>
                <o:OLEObject Type="Embed" ProgID="Equation.DSMT4" ShapeID="_x0000_i1032" DrawAspect="Content" ObjectID="_1573995798" r:id="rId25"/>
              </w:object>
            </w:r>
            <w:r w:rsidRPr="007A536D">
              <w:rPr>
                <w:rFonts w:ascii="Arial" w:hAnsi="Arial" w:cs="Arial"/>
                <w:sz w:val="20"/>
                <w:lang w:val="en-GB"/>
              </w:rPr>
              <w:t xml:space="preserve"> .</w:t>
            </w:r>
            <w:r w:rsidR="00672F37">
              <w:rPr>
                <w:rFonts w:ascii="Arial" w:hAnsi="Arial" w:cs="Arial"/>
                <w:sz w:val="20"/>
                <w:lang w:val="en-GB"/>
              </w:rPr>
              <w:t xml:space="preserve"> </w:t>
            </w:r>
            <w:r w:rsidRPr="007A536D">
              <w:rPr>
                <w:rFonts w:ascii="Arial" w:hAnsi="Arial" w:cs="Arial"/>
                <w:sz w:val="20"/>
                <w:lang w:val="en-GB"/>
              </w:rPr>
              <w:t xml:space="preserve"> Includes finding and interpreting asymptotes.</w:t>
            </w:r>
          </w:p>
        </w:tc>
        <w:tc>
          <w:tcPr>
            <w:tcW w:w="1985" w:type="dxa"/>
            <w:tcBorders>
              <w:top w:val="single" w:sz="4" w:space="0" w:color="000000"/>
              <w:left w:val="single" w:sz="4" w:space="0" w:color="000000"/>
              <w:bottom w:val="single" w:sz="4" w:space="0" w:color="000000"/>
              <w:right w:val="single" w:sz="6" w:space="0" w:color="000000"/>
            </w:tcBorders>
          </w:tcPr>
          <w:p w14:paraId="56AC89F6" w14:textId="77777777" w:rsidR="00371BFC" w:rsidRPr="007A536D" w:rsidRDefault="00371BFC" w:rsidP="005B6EDF">
            <w:pPr>
              <w:pStyle w:val="GCETabletxt"/>
              <w:spacing w:before="40" w:after="40" w:line="240" w:lineRule="atLeast"/>
              <w:rPr>
                <w:rFonts w:ascii="Arial" w:hAnsi="Arial" w:cs="Arial"/>
                <w:sz w:val="20"/>
                <w:lang w:val="en-GB"/>
              </w:rPr>
            </w:pPr>
          </w:p>
        </w:tc>
        <w:tc>
          <w:tcPr>
            <w:tcW w:w="1985" w:type="dxa"/>
            <w:tcBorders>
              <w:top w:val="single" w:sz="4" w:space="0" w:color="000000"/>
              <w:left w:val="single" w:sz="4" w:space="0" w:color="000000"/>
              <w:bottom w:val="single" w:sz="4" w:space="0" w:color="000000"/>
              <w:right w:val="single" w:sz="6" w:space="0" w:color="000000"/>
            </w:tcBorders>
          </w:tcPr>
          <w:p w14:paraId="34357803" w14:textId="77777777" w:rsidR="00371BFC" w:rsidRPr="007A536D" w:rsidRDefault="00371BFC" w:rsidP="005B6EDF">
            <w:pPr>
              <w:pStyle w:val="GCETabletxt"/>
              <w:spacing w:before="40" w:after="40" w:line="240" w:lineRule="atLeast"/>
              <w:rPr>
                <w:rFonts w:ascii="Arial" w:hAnsi="Arial" w:cs="Arial"/>
                <w:sz w:val="20"/>
                <w:lang w:val="en-GB"/>
              </w:rPr>
            </w:pPr>
          </w:p>
        </w:tc>
      </w:tr>
      <w:tr w:rsidR="00371BFC" w:rsidRPr="007A536D" w14:paraId="36DC446A" w14:textId="77777777" w:rsidTr="005B6EDF">
        <w:trPr>
          <w:cantSplit/>
        </w:trPr>
        <w:tc>
          <w:tcPr>
            <w:tcW w:w="1418" w:type="dxa"/>
            <w:vMerge/>
            <w:tcBorders>
              <w:left w:val="single" w:sz="6" w:space="0" w:color="000000"/>
              <w:right w:val="single" w:sz="4" w:space="0" w:color="000000"/>
            </w:tcBorders>
          </w:tcPr>
          <w:p w14:paraId="65AA099C" w14:textId="77777777" w:rsidR="00371BFC" w:rsidRPr="007A536D" w:rsidRDefault="00371BFC" w:rsidP="005B6EDF">
            <w:pPr>
              <w:spacing w:before="80" w:after="80"/>
              <w:ind w:left="52" w:right="91"/>
              <w:rPr>
                <w:spacing w:val="-1"/>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473F8548" w14:textId="77777777" w:rsidR="00371BFC" w:rsidRPr="007A536D" w:rsidRDefault="00371BFC" w:rsidP="005B6EDF">
            <w:pPr>
              <w:spacing w:before="80" w:after="80"/>
              <w:ind w:right="33"/>
              <w:jc w:val="right"/>
              <w:rPr>
                <w:sz w:val="20"/>
                <w:szCs w:val="20"/>
              </w:rPr>
            </w:pPr>
            <w:r w:rsidRPr="007A536D">
              <w:rPr>
                <w:sz w:val="20"/>
                <w:szCs w:val="20"/>
              </w:rPr>
              <w:t>E4</w:t>
            </w:r>
          </w:p>
        </w:tc>
        <w:tc>
          <w:tcPr>
            <w:tcW w:w="5103" w:type="dxa"/>
            <w:tcBorders>
              <w:top w:val="single" w:sz="4" w:space="0" w:color="000000"/>
              <w:left w:val="single" w:sz="4" w:space="0" w:color="000000"/>
              <w:bottom w:val="single" w:sz="4" w:space="0" w:color="000000"/>
              <w:right w:val="single" w:sz="6" w:space="0" w:color="000000"/>
            </w:tcBorders>
          </w:tcPr>
          <w:p w14:paraId="6AE9034E" w14:textId="77777777" w:rsidR="00371BFC" w:rsidRPr="007A536D" w:rsidRDefault="00371BFC" w:rsidP="005B6EDF">
            <w:pPr>
              <w:pStyle w:val="GCETabletxt"/>
              <w:spacing w:before="40" w:after="40" w:line="240" w:lineRule="atLeast"/>
              <w:rPr>
                <w:rFonts w:ascii="Arial" w:hAnsi="Arial" w:cs="Arial"/>
                <w:sz w:val="38"/>
                <w:lang w:val="en-GB"/>
              </w:rPr>
            </w:pPr>
            <w:r w:rsidRPr="007A536D">
              <w:rPr>
                <w:rFonts w:ascii="Arial" w:hAnsi="Arial" w:cs="Arial"/>
                <w:sz w:val="20"/>
                <w:lang w:val="en-GB"/>
              </w:rPr>
              <w:t>Understand the laws of logarithms and be able to apply them, including to taking logarithms of both sides of an equation.</w:t>
            </w:r>
            <w:r w:rsidRPr="007A536D">
              <w:rPr>
                <w:rFonts w:ascii="Arial" w:hAnsi="Arial" w:cs="Arial"/>
                <w:sz w:val="20"/>
                <w:lang w:val="en-GB"/>
              </w:rPr>
              <w:br/>
            </w:r>
            <w:r w:rsidRPr="007A536D">
              <w:rPr>
                <w:rFonts w:ascii="Arial" w:hAnsi="Arial" w:cs="Arial"/>
                <w:sz w:val="20"/>
                <w:lang w:val="en-GB"/>
              </w:rPr>
              <w:br/>
            </w:r>
            <w:r w:rsidRPr="007A536D">
              <w:rPr>
                <w:rFonts w:ascii="Arial" w:hAnsi="Arial" w:cs="Arial"/>
                <w:sz w:val="20"/>
                <w:lang w:val="en-GB"/>
              </w:rPr>
              <w:br/>
            </w:r>
          </w:p>
        </w:tc>
        <w:tc>
          <w:tcPr>
            <w:tcW w:w="3686" w:type="dxa"/>
            <w:tcBorders>
              <w:top w:val="single" w:sz="4" w:space="0" w:color="000000"/>
              <w:left w:val="single" w:sz="4" w:space="0" w:color="000000"/>
              <w:bottom w:val="single" w:sz="4" w:space="0" w:color="000000"/>
              <w:right w:val="single" w:sz="6" w:space="0" w:color="000000"/>
            </w:tcBorders>
          </w:tcPr>
          <w:p w14:paraId="0830B39C" w14:textId="77777777" w:rsidR="00371BFC" w:rsidRPr="007A536D" w:rsidRDefault="00371BFC" w:rsidP="005B6EDF">
            <w:pPr>
              <w:pStyle w:val="GCETabletxt"/>
              <w:spacing w:before="40" w:after="40" w:line="240" w:lineRule="atLeast"/>
              <w:rPr>
                <w:rFonts w:ascii="Arial" w:hAnsi="Arial" w:cs="Arial"/>
                <w:i/>
                <w:sz w:val="20"/>
                <w:lang w:val="en-GB"/>
              </w:rPr>
            </w:pPr>
            <w:r w:rsidRPr="007A536D">
              <w:rPr>
                <w:rFonts w:ascii="Arial" w:hAnsi="Arial" w:cs="Arial"/>
                <w:i/>
                <w:position w:val="-68"/>
                <w:sz w:val="20"/>
                <w:lang w:val="en-GB"/>
              </w:rPr>
              <w:object w:dxaOrig="2360" w:dyaOrig="1420" w14:anchorId="2B3CBC41">
                <v:shape id="_x0000_i1033" type="#_x0000_t75" style="width:117.75pt;height:71.25pt" o:ole="">
                  <v:imagedata r:id="rId26" o:title=""/>
                </v:shape>
                <o:OLEObject Type="Embed" ProgID="Equation.DSMT4" ShapeID="_x0000_i1033" DrawAspect="Content" ObjectID="_1573995799" r:id="rId27"/>
              </w:object>
            </w:r>
          </w:p>
          <w:p w14:paraId="4F672D48" w14:textId="77777777" w:rsidR="00371BFC" w:rsidRPr="007A536D" w:rsidRDefault="00371BFC" w:rsidP="005B6EDF">
            <w:pPr>
              <w:pStyle w:val="GCETabletxt"/>
              <w:spacing w:before="40" w:after="40" w:line="240" w:lineRule="atLeast"/>
              <w:rPr>
                <w:rFonts w:ascii="Arial" w:hAnsi="Arial" w:cs="Arial"/>
                <w:i/>
                <w:sz w:val="20"/>
                <w:lang w:val="en-GB"/>
              </w:rPr>
            </w:pPr>
            <w:r w:rsidRPr="007A536D">
              <w:rPr>
                <w:rFonts w:ascii="Arial" w:hAnsi="Arial" w:cs="Arial"/>
                <w:sz w:val="20"/>
                <w:lang w:val="en-GB"/>
              </w:rPr>
              <w:t xml:space="preserve">Including, for example </w:t>
            </w:r>
            <w:r w:rsidRPr="007A536D">
              <w:rPr>
                <w:rFonts w:ascii="Arial" w:hAnsi="Arial" w:cs="Arial"/>
                <w:position w:val="-6"/>
                <w:sz w:val="20"/>
                <w:lang w:val="en-GB"/>
              </w:rPr>
              <w:object w:dxaOrig="620" w:dyaOrig="260" w14:anchorId="540ECB1A">
                <v:shape id="_x0000_i1034" type="#_x0000_t75" style="width:31.5pt;height:14.25pt" o:ole="">
                  <v:imagedata r:id="rId28" o:title=""/>
                </v:shape>
                <o:OLEObject Type="Embed" ProgID="Equation.DSMT4" ShapeID="_x0000_i1034" DrawAspect="Content" ObjectID="_1573995800" r:id="rId29"/>
              </w:object>
            </w:r>
            <w:r w:rsidRPr="007A536D">
              <w:rPr>
                <w:rFonts w:ascii="Arial" w:hAnsi="Arial" w:cs="Arial"/>
                <w:sz w:val="20"/>
                <w:lang w:val="en-GB"/>
              </w:rPr>
              <w:t xml:space="preserve"> and</w:t>
            </w:r>
            <w:r w:rsidRPr="007A536D">
              <w:rPr>
                <w:sz w:val="20"/>
                <w:lang w:val="en-GB"/>
              </w:rPr>
              <w:t xml:space="preserve"> </w:t>
            </w:r>
            <w:r w:rsidRPr="007A536D">
              <w:rPr>
                <w:rFonts w:ascii="Arial" w:hAnsi="Arial" w:cs="Arial"/>
                <w:i/>
                <w:position w:val="-14"/>
                <w:sz w:val="20"/>
                <w:lang w:val="en-GB"/>
              </w:rPr>
              <w:object w:dxaOrig="680" w:dyaOrig="380" w14:anchorId="569274D8">
                <v:shape id="_x0000_i1035" type="#_x0000_t75" style="width:33.75pt;height:19.5pt" o:ole="">
                  <v:imagedata r:id="rId30" o:title=""/>
                </v:shape>
                <o:OLEObject Type="Embed" ProgID="Equation.DSMT4" ShapeID="_x0000_i1035" DrawAspect="Content" ObjectID="_1573995801" r:id="rId31"/>
              </w:object>
            </w:r>
          </w:p>
        </w:tc>
        <w:tc>
          <w:tcPr>
            <w:tcW w:w="1985" w:type="dxa"/>
            <w:tcBorders>
              <w:top w:val="single" w:sz="4" w:space="0" w:color="000000"/>
              <w:left w:val="single" w:sz="4" w:space="0" w:color="000000"/>
              <w:bottom w:val="single" w:sz="4" w:space="0" w:color="000000"/>
              <w:right w:val="single" w:sz="6" w:space="0" w:color="000000"/>
            </w:tcBorders>
          </w:tcPr>
          <w:p w14:paraId="4440F32E" w14:textId="77777777" w:rsidR="00371BFC" w:rsidRPr="007A536D" w:rsidRDefault="00371BFC" w:rsidP="005B6EDF">
            <w:pPr>
              <w:pStyle w:val="GCETabletxt"/>
              <w:spacing w:before="40" w:after="40" w:line="240" w:lineRule="atLeast"/>
              <w:rPr>
                <w:rFonts w:ascii="Arial" w:hAnsi="Arial" w:cs="Arial"/>
                <w:sz w:val="20"/>
                <w:lang w:val="en-GB"/>
              </w:rPr>
            </w:pPr>
          </w:p>
        </w:tc>
        <w:tc>
          <w:tcPr>
            <w:tcW w:w="1985" w:type="dxa"/>
            <w:tcBorders>
              <w:top w:val="single" w:sz="4" w:space="0" w:color="000000"/>
              <w:left w:val="single" w:sz="4" w:space="0" w:color="000000"/>
              <w:bottom w:val="single" w:sz="4" w:space="0" w:color="000000"/>
              <w:right w:val="single" w:sz="6" w:space="0" w:color="000000"/>
            </w:tcBorders>
          </w:tcPr>
          <w:p w14:paraId="0ABE0541" w14:textId="77777777" w:rsidR="00371BFC" w:rsidRPr="007A536D" w:rsidRDefault="00371BFC" w:rsidP="005B6EDF">
            <w:pPr>
              <w:pStyle w:val="GCETabletxt"/>
              <w:spacing w:before="40" w:after="40" w:line="240" w:lineRule="atLeast"/>
              <w:rPr>
                <w:rFonts w:ascii="Arial" w:hAnsi="Arial" w:cs="Arial"/>
                <w:sz w:val="20"/>
                <w:lang w:val="en-GB"/>
              </w:rPr>
            </w:pPr>
            <w:r w:rsidRPr="007A536D">
              <w:rPr>
                <w:rFonts w:ascii="Arial" w:hAnsi="Arial" w:cs="Arial"/>
                <w:sz w:val="20"/>
                <w:lang w:val="en-GB"/>
              </w:rPr>
              <w:t>Change of base of logarithms.</w:t>
            </w:r>
          </w:p>
        </w:tc>
      </w:tr>
      <w:tr w:rsidR="00371BFC" w:rsidRPr="007A536D" w14:paraId="23CCA2E9" w14:textId="77777777" w:rsidTr="005B6EDF">
        <w:trPr>
          <w:cantSplit/>
        </w:trPr>
        <w:tc>
          <w:tcPr>
            <w:tcW w:w="1418" w:type="dxa"/>
            <w:vMerge/>
            <w:tcBorders>
              <w:left w:val="single" w:sz="6" w:space="0" w:color="000000"/>
              <w:right w:val="single" w:sz="4" w:space="0" w:color="000000"/>
            </w:tcBorders>
          </w:tcPr>
          <w:p w14:paraId="3B395A05" w14:textId="77777777" w:rsidR="00371BFC" w:rsidRPr="007A536D" w:rsidRDefault="00371BFC" w:rsidP="005B6EDF">
            <w:pPr>
              <w:spacing w:before="80" w:after="80"/>
              <w:ind w:left="52" w:right="91"/>
              <w:rPr>
                <w:spacing w:val="-1"/>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223F3E8C" w14:textId="77777777" w:rsidR="00371BFC" w:rsidRPr="007A536D" w:rsidRDefault="00371BFC" w:rsidP="005B6EDF">
            <w:pPr>
              <w:spacing w:before="80" w:after="80"/>
              <w:ind w:right="33"/>
              <w:jc w:val="right"/>
              <w:rPr>
                <w:sz w:val="20"/>
                <w:szCs w:val="20"/>
              </w:rPr>
            </w:pPr>
            <w:r w:rsidRPr="007A536D">
              <w:rPr>
                <w:sz w:val="20"/>
                <w:szCs w:val="20"/>
              </w:rPr>
              <w:t>E5</w:t>
            </w:r>
          </w:p>
        </w:tc>
        <w:tc>
          <w:tcPr>
            <w:tcW w:w="5103" w:type="dxa"/>
            <w:tcBorders>
              <w:top w:val="single" w:sz="4" w:space="0" w:color="000000"/>
              <w:left w:val="single" w:sz="4" w:space="0" w:color="000000"/>
              <w:bottom w:val="single" w:sz="4" w:space="0" w:color="000000"/>
              <w:right w:val="single" w:sz="6" w:space="0" w:color="000000"/>
            </w:tcBorders>
          </w:tcPr>
          <w:p w14:paraId="6F4F3455" w14:textId="77777777" w:rsidR="00371BFC" w:rsidRPr="007A536D" w:rsidRDefault="00371BFC" w:rsidP="005B6EDF">
            <w:pPr>
              <w:pStyle w:val="GCETabletxt"/>
              <w:spacing w:before="40" w:after="40" w:line="240" w:lineRule="atLeast"/>
              <w:rPr>
                <w:rFonts w:ascii="Arial" w:hAnsi="Arial" w:cs="Arial"/>
                <w:b/>
                <w:sz w:val="20"/>
                <w:lang w:val="en-GB"/>
              </w:rPr>
            </w:pPr>
            <w:r w:rsidRPr="007A536D">
              <w:rPr>
                <w:rFonts w:ascii="Arial" w:hAnsi="Arial" w:cs="Arial"/>
                <w:sz w:val="20"/>
                <w:lang w:val="en-GB"/>
              </w:rPr>
              <w:t xml:space="preserve">Know and use the values of </w:t>
            </w:r>
            <w:r w:rsidRPr="007A536D">
              <w:rPr>
                <w:rFonts w:ascii="Arial" w:hAnsi="Arial" w:cs="Arial"/>
                <w:position w:val="-10"/>
                <w:sz w:val="20"/>
                <w:lang w:val="en-GB"/>
              </w:rPr>
              <w:object w:dxaOrig="620" w:dyaOrig="320" w14:anchorId="4B99587C">
                <v:shape id="_x0000_i1036" type="#_x0000_t75" style="width:31.5pt;height:15.75pt" o:ole="">
                  <v:imagedata r:id="rId32" o:title=""/>
                </v:shape>
                <o:OLEObject Type="Embed" ProgID="Equation.DSMT4" ShapeID="_x0000_i1036" DrawAspect="Content" ObjectID="_1573995802" r:id="rId33"/>
              </w:object>
            </w:r>
            <w:r w:rsidRPr="007A536D">
              <w:rPr>
                <w:rFonts w:ascii="Arial" w:hAnsi="Arial" w:cs="Arial"/>
                <w:sz w:val="20"/>
                <w:lang w:val="en-GB"/>
              </w:rPr>
              <w:t xml:space="preserve"> </w:t>
            </w:r>
            <w:proofErr w:type="spellStart"/>
            <w:proofErr w:type="gramStart"/>
            <w:r w:rsidRPr="007A536D">
              <w:rPr>
                <w:rFonts w:ascii="Arial" w:hAnsi="Arial" w:cs="Arial"/>
                <w:sz w:val="20"/>
                <w:lang w:val="en-GB"/>
              </w:rPr>
              <w:t>and</w:t>
            </w:r>
            <w:proofErr w:type="spellEnd"/>
            <w:r w:rsidRPr="007A536D">
              <w:rPr>
                <w:rFonts w:ascii="Arial" w:hAnsi="Arial" w:cs="Arial"/>
                <w:sz w:val="20"/>
                <w:lang w:val="en-GB"/>
              </w:rPr>
              <w:t xml:space="preserve"> </w:t>
            </w:r>
            <w:proofErr w:type="gramEnd"/>
            <w:r w:rsidRPr="007A536D">
              <w:rPr>
                <w:rFonts w:ascii="Arial" w:hAnsi="Arial" w:cs="Arial"/>
                <w:position w:val="-10"/>
                <w:sz w:val="20"/>
                <w:lang w:val="en-GB"/>
              </w:rPr>
              <w:object w:dxaOrig="560" w:dyaOrig="320" w14:anchorId="54E47AF7">
                <v:shape id="_x0000_i1037" type="#_x0000_t75" style="width:27.75pt;height:15.75pt" o:ole="">
                  <v:imagedata r:id="rId34" o:title=""/>
                </v:shape>
                <o:OLEObject Type="Embed" ProgID="Equation.DSMT4" ShapeID="_x0000_i1037" DrawAspect="Content" ObjectID="_1573995803" r:id="rId35"/>
              </w:object>
            </w:r>
            <w:r w:rsidRPr="007A536D">
              <w:rPr>
                <w:rFonts w:ascii="Arial" w:hAnsi="Arial" w:cs="Arial"/>
                <w:sz w:val="20"/>
                <w:lang w:val="en-GB"/>
              </w:rPr>
              <w:t>.</w:t>
            </w:r>
          </w:p>
        </w:tc>
        <w:tc>
          <w:tcPr>
            <w:tcW w:w="3686" w:type="dxa"/>
            <w:tcBorders>
              <w:top w:val="single" w:sz="4" w:space="0" w:color="000000"/>
              <w:left w:val="single" w:sz="4" w:space="0" w:color="000000"/>
              <w:bottom w:val="single" w:sz="4" w:space="0" w:color="000000"/>
              <w:right w:val="single" w:sz="6" w:space="0" w:color="000000"/>
            </w:tcBorders>
          </w:tcPr>
          <w:p w14:paraId="4C9798EA" w14:textId="77777777" w:rsidR="00371BFC" w:rsidRPr="007A536D" w:rsidRDefault="00371BFC" w:rsidP="005B6EDF">
            <w:pPr>
              <w:pStyle w:val="GCETabletxt"/>
              <w:spacing w:before="40" w:after="40" w:line="240" w:lineRule="atLeast"/>
              <w:rPr>
                <w:rFonts w:ascii="Arial" w:hAnsi="Arial" w:cs="Arial"/>
                <w:sz w:val="20"/>
                <w:lang w:val="en-GB"/>
              </w:rPr>
            </w:pPr>
            <w:r w:rsidRPr="007A536D">
              <w:rPr>
                <w:rFonts w:ascii="Arial" w:hAnsi="Arial" w:cs="Arial"/>
                <w:position w:val="-10"/>
                <w:sz w:val="20"/>
                <w:lang w:val="en-GB"/>
              </w:rPr>
              <w:object w:dxaOrig="900" w:dyaOrig="320" w14:anchorId="5C4E417A">
                <v:shape id="_x0000_i1038" type="#_x0000_t75" style="width:45pt;height:15.75pt" o:ole="">
                  <v:imagedata r:id="rId36" o:title=""/>
                </v:shape>
                <o:OLEObject Type="Embed" ProgID="Equation.DSMT4" ShapeID="_x0000_i1038" DrawAspect="Content" ObjectID="_1573995804" r:id="rId37"/>
              </w:object>
            </w:r>
            <w:r w:rsidRPr="007A536D">
              <w:rPr>
                <w:rFonts w:ascii="Arial" w:hAnsi="Arial" w:cs="Arial"/>
                <w:sz w:val="20"/>
                <w:lang w:val="en-GB"/>
              </w:rPr>
              <w:t xml:space="preserve">, </w:t>
            </w:r>
            <w:r w:rsidRPr="007A536D">
              <w:rPr>
                <w:rFonts w:ascii="Arial" w:hAnsi="Arial" w:cs="Arial"/>
                <w:position w:val="-10"/>
                <w:sz w:val="20"/>
                <w:lang w:val="en-GB"/>
              </w:rPr>
              <w:object w:dxaOrig="880" w:dyaOrig="320" w14:anchorId="4132C6CD">
                <v:shape id="_x0000_i1039" type="#_x0000_t75" style="width:44.25pt;height:15.75pt" o:ole="">
                  <v:imagedata r:id="rId38" o:title=""/>
                </v:shape>
                <o:OLEObject Type="Embed" ProgID="Equation.DSMT4" ShapeID="_x0000_i1039" DrawAspect="Content" ObjectID="_1573995805" r:id="rId39"/>
              </w:object>
            </w:r>
          </w:p>
        </w:tc>
        <w:tc>
          <w:tcPr>
            <w:tcW w:w="1985" w:type="dxa"/>
            <w:tcBorders>
              <w:top w:val="single" w:sz="4" w:space="0" w:color="000000"/>
              <w:left w:val="single" w:sz="4" w:space="0" w:color="000000"/>
              <w:bottom w:val="single" w:sz="4" w:space="0" w:color="000000"/>
              <w:right w:val="single" w:sz="6" w:space="0" w:color="000000"/>
            </w:tcBorders>
          </w:tcPr>
          <w:p w14:paraId="6ED22265" w14:textId="77777777" w:rsidR="00371BFC" w:rsidRPr="007A536D" w:rsidRDefault="00371BFC" w:rsidP="005B6EDF">
            <w:pPr>
              <w:pStyle w:val="GCETabletxt"/>
              <w:spacing w:before="40" w:after="40" w:line="240" w:lineRule="atLeast"/>
              <w:rPr>
                <w:rFonts w:ascii="Arial" w:hAnsi="Arial" w:cs="Arial"/>
                <w:sz w:val="20"/>
                <w:lang w:val="en-GB"/>
              </w:rPr>
            </w:pPr>
          </w:p>
        </w:tc>
        <w:tc>
          <w:tcPr>
            <w:tcW w:w="1985" w:type="dxa"/>
            <w:tcBorders>
              <w:top w:val="single" w:sz="4" w:space="0" w:color="000000"/>
              <w:left w:val="single" w:sz="4" w:space="0" w:color="000000"/>
              <w:bottom w:val="single" w:sz="4" w:space="0" w:color="000000"/>
              <w:right w:val="single" w:sz="6" w:space="0" w:color="000000"/>
            </w:tcBorders>
          </w:tcPr>
          <w:p w14:paraId="0E7E7148" w14:textId="77777777" w:rsidR="00371BFC" w:rsidRPr="007A536D" w:rsidRDefault="00371BFC" w:rsidP="005B6EDF">
            <w:pPr>
              <w:pStyle w:val="GCETabletxt"/>
              <w:spacing w:before="40" w:after="40" w:line="240" w:lineRule="atLeast"/>
              <w:rPr>
                <w:rFonts w:ascii="Arial" w:hAnsi="Arial" w:cs="Arial"/>
                <w:sz w:val="20"/>
                <w:lang w:val="en-GB"/>
              </w:rPr>
            </w:pPr>
          </w:p>
        </w:tc>
      </w:tr>
      <w:tr w:rsidR="00371BFC" w:rsidRPr="007A536D" w14:paraId="31F73D27" w14:textId="77777777" w:rsidTr="005B6EDF">
        <w:trPr>
          <w:cantSplit/>
        </w:trPr>
        <w:tc>
          <w:tcPr>
            <w:tcW w:w="1418" w:type="dxa"/>
            <w:vMerge/>
            <w:tcBorders>
              <w:left w:val="single" w:sz="6" w:space="0" w:color="000000"/>
              <w:right w:val="single" w:sz="4" w:space="0" w:color="000000"/>
            </w:tcBorders>
          </w:tcPr>
          <w:p w14:paraId="7C92909E" w14:textId="77777777" w:rsidR="00371BFC" w:rsidRPr="007A536D" w:rsidRDefault="00371BFC" w:rsidP="005B6EDF">
            <w:pPr>
              <w:spacing w:before="80" w:after="80"/>
              <w:ind w:left="52" w:right="91"/>
              <w:rPr>
                <w:spacing w:val="-1"/>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1DC304A5" w14:textId="77777777" w:rsidR="00371BFC" w:rsidRPr="007A536D" w:rsidRDefault="00371BFC" w:rsidP="005B6EDF">
            <w:pPr>
              <w:spacing w:before="80" w:after="80"/>
              <w:ind w:right="33"/>
              <w:jc w:val="right"/>
              <w:rPr>
                <w:sz w:val="20"/>
                <w:szCs w:val="20"/>
              </w:rPr>
            </w:pPr>
            <w:r w:rsidRPr="007A536D">
              <w:rPr>
                <w:sz w:val="20"/>
                <w:szCs w:val="20"/>
              </w:rPr>
              <w:t>E6</w:t>
            </w:r>
          </w:p>
        </w:tc>
        <w:tc>
          <w:tcPr>
            <w:tcW w:w="5103" w:type="dxa"/>
            <w:tcBorders>
              <w:top w:val="single" w:sz="4" w:space="0" w:color="000000"/>
              <w:left w:val="single" w:sz="4" w:space="0" w:color="000000"/>
              <w:bottom w:val="single" w:sz="4" w:space="0" w:color="000000"/>
              <w:right w:val="single" w:sz="6" w:space="0" w:color="000000"/>
            </w:tcBorders>
            <w:vAlign w:val="center"/>
          </w:tcPr>
          <w:p w14:paraId="5D960289" w14:textId="77777777" w:rsidR="00371BFC" w:rsidRPr="007A536D" w:rsidRDefault="00371BFC" w:rsidP="005B6EDF">
            <w:pPr>
              <w:pStyle w:val="GCETabletxt"/>
              <w:spacing w:before="40" w:after="40" w:line="240" w:lineRule="atLeast"/>
              <w:rPr>
                <w:rFonts w:ascii="Arial" w:hAnsi="Arial" w:cs="Arial"/>
                <w:b/>
                <w:sz w:val="20"/>
                <w:lang w:val="en-GB"/>
              </w:rPr>
            </w:pPr>
            <w:r w:rsidRPr="007A536D">
              <w:rPr>
                <w:rFonts w:ascii="Arial" w:hAnsi="Arial" w:cs="Arial"/>
                <w:sz w:val="20"/>
                <w:lang w:val="en-GB"/>
              </w:rPr>
              <w:t xml:space="preserve">Be able to solve an equation of the </w:t>
            </w:r>
            <w:proofErr w:type="gramStart"/>
            <w:r w:rsidRPr="007A536D">
              <w:rPr>
                <w:rFonts w:ascii="Arial" w:hAnsi="Arial" w:cs="Arial"/>
                <w:sz w:val="20"/>
                <w:lang w:val="en-GB"/>
              </w:rPr>
              <w:t xml:space="preserve">form </w:t>
            </w:r>
            <w:proofErr w:type="gramEnd"/>
            <w:r w:rsidRPr="007A536D">
              <w:rPr>
                <w:rFonts w:ascii="Arial" w:hAnsi="Arial" w:cs="Arial"/>
                <w:position w:val="-6"/>
                <w:sz w:val="20"/>
                <w:lang w:val="en-GB"/>
              </w:rPr>
              <w:object w:dxaOrig="620" w:dyaOrig="320" w14:anchorId="54018C60">
                <v:shape id="_x0000_i1040" type="#_x0000_t75" style="width:31.5pt;height:15.75pt" o:ole="">
                  <v:imagedata r:id="rId40" o:title=""/>
                </v:shape>
                <o:OLEObject Type="Embed" ProgID="Equation.DSMT4" ShapeID="_x0000_i1040" DrawAspect="Content" ObjectID="_1573995806" r:id="rId41"/>
              </w:object>
            </w:r>
            <w:r w:rsidRPr="007A536D">
              <w:rPr>
                <w:rFonts w:ascii="Arial" w:hAnsi="Arial" w:cs="Arial"/>
                <w:sz w:val="20"/>
                <w:lang w:val="en-GB"/>
              </w:rPr>
              <w:t>.</w:t>
            </w:r>
          </w:p>
        </w:tc>
        <w:tc>
          <w:tcPr>
            <w:tcW w:w="3686" w:type="dxa"/>
            <w:tcBorders>
              <w:top w:val="single" w:sz="4" w:space="0" w:color="000000"/>
              <w:left w:val="single" w:sz="4" w:space="0" w:color="000000"/>
              <w:bottom w:val="single" w:sz="4" w:space="0" w:color="000000"/>
              <w:right w:val="single" w:sz="6" w:space="0" w:color="000000"/>
            </w:tcBorders>
            <w:vAlign w:val="center"/>
          </w:tcPr>
          <w:p w14:paraId="5EEC1E61" w14:textId="77777777" w:rsidR="00371BFC" w:rsidRPr="007A536D" w:rsidRDefault="00371BFC" w:rsidP="005B6EDF">
            <w:pPr>
              <w:pStyle w:val="GCETabletxt"/>
              <w:spacing w:before="40" w:after="40" w:line="240" w:lineRule="atLeast"/>
              <w:rPr>
                <w:rFonts w:ascii="Arial" w:hAnsi="Arial" w:cs="Arial"/>
                <w:sz w:val="20"/>
                <w:lang w:val="en-GB"/>
              </w:rPr>
            </w:pPr>
            <w:r w:rsidRPr="007A536D">
              <w:rPr>
                <w:rFonts w:ascii="Arial" w:hAnsi="Arial" w:cs="Arial"/>
                <w:color w:val="000000"/>
                <w:sz w:val="20"/>
              </w:rPr>
              <w:t>Includes solving related inequalities.</w:t>
            </w:r>
          </w:p>
        </w:tc>
        <w:tc>
          <w:tcPr>
            <w:tcW w:w="1985" w:type="dxa"/>
            <w:tcBorders>
              <w:top w:val="single" w:sz="4" w:space="0" w:color="000000"/>
              <w:left w:val="single" w:sz="4" w:space="0" w:color="000000"/>
              <w:bottom w:val="single" w:sz="4" w:space="0" w:color="000000"/>
              <w:right w:val="single" w:sz="6" w:space="0" w:color="000000"/>
            </w:tcBorders>
          </w:tcPr>
          <w:p w14:paraId="23565C90" w14:textId="77777777" w:rsidR="00371BFC" w:rsidRPr="007A536D" w:rsidRDefault="00371BFC" w:rsidP="005B6EDF">
            <w:pPr>
              <w:pStyle w:val="GCETabletxt"/>
              <w:spacing w:before="40" w:after="40" w:line="240" w:lineRule="atLeast"/>
              <w:rPr>
                <w:rFonts w:ascii="Arial" w:hAnsi="Arial" w:cs="Arial"/>
                <w:sz w:val="28"/>
                <w:lang w:val="en-GB"/>
              </w:rPr>
            </w:pPr>
          </w:p>
        </w:tc>
        <w:tc>
          <w:tcPr>
            <w:tcW w:w="1985" w:type="dxa"/>
            <w:tcBorders>
              <w:top w:val="single" w:sz="4" w:space="0" w:color="000000"/>
              <w:left w:val="single" w:sz="4" w:space="0" w:color="000000"/>
              <w:bottom w:val="single" w:sz="4" w:space="0" w:color="000000"/>
              <w:right w:val="single" w:sz="6" w:space="0" w:color="000000"/>
            </w:tcBorders>
          </w:tcPr>
          <w:p w14:paraId="4329B450" w14:textId="77777777" w:rsidR="00371BFC" w:rsidRPr="007A536D" w:rsidRDefault="00371BFC" w:rsidP="005B6EDF">
            <w:pPr>
              <w:pStyle w:val="GCETabletxt"/>
              <w:spacing w:before="40" w:after="40" w:line="240" w:lineRule="atLeast"/>
              <w:rPr>
                <w:rFonts w:ascii="Arial" w:hAnsi="Arial" w:cs="Arial"/>
                <w:sz w:val="20"/>
                <w:lang w:val="en-GB"/>
              </w:rPr>
            </w:pPr>
          </w:p>
        </w:tc>
      </w:tr>
      <w:tr w:rsidR="00371BFC" w:rsidRPr="007A536D" w14:paraId="1172BFEA" w14:textId="77777777" w:rsidTr="005B6EDF">
        <w:trPr>
          <w:cantSplit/>
        </w:trPr>
        <w:tc>
          <w:tcPr>
            <w:tcW w:w="1418" w:type="dxa"/>
            <w:vMerge/>
            <w:tcBorders>
              <w:left w:val="single" w:sz="6" w:space="0" w:color="000000"/>
              <w:bottom w:val="single" w:sz="4" w:space="0" w:color="auto"/>
              <w:right w:val="single" w:sz="4" w:space="0" w:color="000000"/>
            </w:tcBorders>
          </w:tcPr>
          <w:p w14:paraId="74F1BDB5" w14:textId="77777777" w:rsidR="00371BFC" w:rsidRPr="007A536D" w:rsidRDefault="00371BFC" w:rsidP="005B6EDF">
            <w:pPr>
              <w:spacing w:before="80" w:after="80"/>
              <w:ind w:left="52" w:right="91"/>
              <w:rPr>
                <w:spacing w:val="-1"/>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7907BFF6" w14:textId="77777777" w:rsidR="00371BFC" w:rsidRPr="007A536D" w:rsidRDefault="00371BFC" w:rsidP="005B6EDF">
            <w:pPr>
              <w:spacing w:before="80" w:after="80"/>
              <w:ind w:right="33"/>
              <w:jc w:val="right"/>
              <w:rPr>
                <w:sz w:val="20"/>
                <w:szCs w:val="20"/>
              </w:rPr>
            </w:pPr>
            <w:r w:rsidRPr="007A536D">
              <w:rPr>
                <w:sz w:val="20"/>
                <w:szCs w:val="20"/>
              </w:rPr>
              <w:t>E7</w:t>
            </w:r>
          </w:p>
        </w:tc>
        <w:tc>
          <w:tcPr>
            <w:tcW w:w="5103" w:type="dxa"/>
            <w:tcBorders>
              <w:top w:val="single" w:sz="4" w:space="0" w:color="000000"/>
              <w:left w:val="single" w:sz="4" w:space="0" w:color="000000"/>
              <w:bottom w:val="single" w:sz="4" w:space="0" w:color="000000"/>
              <w:right w:val="single" w:sz="6" w:space="0" w:color="000000"/>
            </w:tcBorders>
          </w:tcPr>
          <w:p w14:paraId="395C4045" w14:textId="77777777" w:rsidR="00371BFC" w:rsidRPr="007A536D" w:rsidRDefault="00371BFC" w:rsidP="005B6EDF">
            <w:pPr>
              <w:pStyle w:val="GCETabletxt"/>
              <w:spacing w:before="40" w:after="40" w:line="240" w:lineRule="atLeast"/>
              <w:rPr>
                <w:rFonts w:ascii="Arial" w:hAnsi="Arial" w:cs="Arial"/>
                <w:b/>
                <w:sz w:val="20"/>
                <w:lang w:val="en-GB"/>
              </w:rPr>
            </w:pPr>
            <w:r w:rsidRPr="007A536D">
              <w:rPr>
                <w:rFonts w:ascii="Arial" w:hAnsi="Arial" w:cs="Arial"/>
                <w:sz w:val="20"/>
                <w:lang w:val="en-GB"/>
              </w:rPr>
              <w:t xml:space="preserve">Know how to reduce the equations </w:t>
            </w:r>
            <w:r w:rsidRPr="007A536D">
              <w:rPr>
                <w:rFonts w:ascii="Arial" w:hAnsi="Arial" w:cs="Arial"/>
                <w:position w:val="-10"/>
                <w:sz w:val="20"/>
                <w:lang w:val="en-GB"/>
              </w:rPr>
              <w:object w:dxaOrig="720" w:dyaOrig="360" w14:anchorId="5A7319E9">
                <v:shape id="_x0000_i1041" type="#_x0000_t75" style="width:36pt;height:18pt" o:ole="">
                  <v:imagedata r:id="rId42" o:title=""/>
                </v:shape>
                <o:OLEObject Type="Embed" ProgID="Equation.DSMT4" ShapeID="_x0000_i1041" DrawAspect="Content" ObjectID="_1573995807" r:id="rId43"/>
              </w:object>
            </w:r>
            <w:r w:rsidRPr="007A536D">
              <w:rPr>
                <w:rFonts w:ascii="Arial" w:hAnsi="Arial" w:cs="Arial"/>
                <w:sz w:val="20"/>
                <w:vertAlign w:val="superscript"/>
                <w:lang w:val="en-GB"/>
              </w:rPr>
              <w:t xml:space="preserve"> </w:t>
            </w:r>
            <w:r w:rsidRPr="007A536D">
              <w:rPr>
                <w:rFonts w:ascii="Arial" w:hAnsi="Arial" w:cs="Arial"/>
                <w:sz w:val="20"/>
                <w:lang w:val="en-GB"/>
              </w:rPr>
              <w:t xml:space="preserve">and </w:t>
            </w:r>
            <w:bookmarkStart w:id="1" w:name="MTBlankEqn"/>
            <w:r w:rsidRPr="007A536D">
              <w:rPr>
                <w:position w:val="-10"/>
              </w:rPr>
              <w:object w:dxaOrig="720" w:dyaOrig="360" w14:anchorId="0CB5F416">
                <v:shape id="_x0000_i1042" type="#_x0000_t75" style="width:36pt;height:18pt" o:ole="">
                  <v:imagedata r:id="rId44" o:title=""/>
                </v:shape>
                <o:OLEObject Type="Embed" ProgID="Equation.DSMT4" ShapeID="_x0000_i1042" DrawAspect="Content" ObjectID="_1573995808" r:id="rId45"/>
              </w:object>
            </w:r>
            <w:bookmarkEnd w:id="1"/>
            <w:r w:rsidRPr="007A536D">
              <w:rPr>
                <w:rFonts w:ascii="Arial" w:hAnsi="Arial" w:cs="Arial"/>
                <w:sz w:val="20"/>
                <w:lang w:val="en-GB"/>
              </w:rPr>
              <w:t xml:space="preserve"> to linear form and, using experimental data, to use a graph to estimate values of the parameters. </w:t>
            </w:r>
          </w:p>
        </w:tc>
        <w:tc>
          <w:tcPr>
            <w:tcW w:w="3686" w:type="dxa"/>
            <w:tcBorders>
              <w:top w:val="single" w:sz="4" w:space="0" w:color="000000"/>
              <w:left w:val="single" w:sz="4" w:space="0" w:color="000000"/>
              <w:bottom w:val="single" w:sz="4" w:space="0" w:color="000000"/>
              <w:right w:val="single" w:sz="6" w:space="0" w:color="000000"/>
            </w:tcBorders>
          </w:tcPr>
          <w:p w14:paraId="0A379ED9" w14:textId="77777777" w:rsidR="002463B2" w:rsidRDefault="00371BFC" w:rsidP="005B6EDF">
            <w:pPr>
              <w:pStyle w:val="GCETabletxt"/>
              <w:spacing w:before="40" w:after="40" w:line="240" w:lineRule="atLeast"/>
              <w:rPr>
                <w:rFonts w:ascii="Arial" w:hAnsi="Arial" w:cs="Arial"/>
                <w:sz w:val="20"/>
                <w:lang w:val="en-GB"/>
              </w:rPr>
            </w:pPr>
            <w:r w:rsidRPr="007A536D">
              <w:rPr>
                <w:rFonts w:ascii="Arial" w:hAnsi="Arial" w:cs="Arial"/>
                <w:sz w:val="20"/>
                <w:lang w:val="en-GB"/>
              </w:rPr>
              <w:t>By taking logarithms of both sides and comparing with the equation</w:t>
            </w:r>
          </w:p>
          <w:p w14:paraId="231A734E" w14:textId="12D5A727" w:rsidR="00371BFC" w:rsidRPr="007A536D" w:rsidRDefault="00371BFC" w:rsidP="005B6EDF">
            <w:pPr>
              <w:pStyle w:val="GCETabletxt"/>
              <w:spacing w:before="40" w:after="40" w:line="240" w:lineRule="atLeast"/>
              <w:rPr>
                <w:rFonts w:ascii="Arial" w:hAnsi="Arial" w:cs="Arial"/>
                <w:sz w:val="20"/>
                <w:lang w:val="en-GB"/>
              </w:rPr>
            </w:pPr>
            <w:r w:rsidRPr="007A536D">
              <w:rPr>
                <w:rFonts w:ascii="Arial" w:hAnsi="Arial" w:cs="Arial"/>
                <w:position w:val="-10"/>
                <w:sz w:val="20"/>
                <w:lang w:val="en-GB"/>
              </w:rPr>
              <w:object w:dxaOrig="980" w:dyaOrig="260" w14:anchorId="3B61ADCF">
                <v:shape id="_x0000_i1043" type="#_x0000_t75" style="width:48.75pt;height:12.75pt" o:ole="">
                  <v:imagedata r:id="rId46" o:title=""/>
                </v:shape>
                <o:OLEObject Type="Embed" ProgID="Equation.DSMT4" ShapeID="_x0000_i1043" DrawAspect="Content" ObjectID="_1573995809" r:id="rId47"/>
              </w:object>
            </w:r>
            <w:r w:rsidRPr="007A536D">
              <w:rPr>
                <w:rFonts w:ascii="Arial" w:hAnsi="Arial" w:cs="Arial"/>
                <w:sz w:val="20"/>
                <w:lang w:val="en-GB"/>
              </w:rPr>
              <w:t>.</w:t>
            </w:r>
          </w:p>
          <w:p w14:paraId="48C641D0" w14:textId="77777777" w:rsidR="00371BFC" w:rsidRPr="007A536D" w:rsidRDefault="00371BFC" w:rsidP="005B6EDF">
            <w:pPr>
              <w:pStyle w:val="GCETabletxt"/>
              <w:spacing w:before="40" w:after="40" w:line="240" w:lineRule="atLeast"/>
              <w:rPr>
                <w:rFonts w:ascii="Arial" w:hAnsi="Arial" w:cs="Arial"/>
                <w:sz w:val="20"/>
                <w:lang w:val="en-GB"/>
              </w:rPr>
            </w:pPr>
            <w:r w:rsidRPr="007A536D">
              <w:rPr>
                <w:rFonts w:ascii="Arial" w:hAnsi="Arial" w:cs="Arial"/>
                <w:sz w:val="20"/>
                <w:lang w:val="en-GB"/>
              </w:rPr>
              <w:t>Learners may be given graphs and asked to select an appropriate model.</w:t>
            </w:r>
          </w:p>
        </w:tc>
        <w:tc>
          <w:tcPr>
            <w:tcW w:w="1985" w:type="dxa"/>
            <w:tcBorders>
              <w:top w:val="single" w:sz="4" w:space="0" w:color="000000"/>
              <w:left w:val="single" w:sz="4" w:space="0" w:color="000000"/>
              <w:bottom w:val="single" w:sz="4" w:space="0" w:color="000000"/>
              <w:right w:val="single" w:sz="6" w:space="0" w:color="000000"/>
            </w:tcBorders>
          </w:tcPr>
          <w:p w14:paraId="78D7B787" w14:textId="77777777" w:rsidR="00371BFC" w:rsidRPr="007A536D" w:rsidRDefault="00371BFC" w:rsidP="005B6EDF">
            <w:pPr>
              <w:pStyle w:val="GCETabletxt"/>
              <w:spacing w:before="40" w:after="40" w:line="240" w:lineRule="atLeast"/>
              <w:rPr>
                <w:rFonts w:ascii="Arial" w:hAnsi="Arial" w:cs="Arial"/>
                <w:sz w:val="36"/>
                <w:lang w:val="en-GB"/>
              </w:rPr>
            </w:pPr>
            <w:r w:rsidRPr="007A536D">
              <w:rPr>
                <w:rFonts w:ascii="Arial" w:hAnsi="Arial" w:cs="Arial"/>
                <w:sz w:val="20"/>
                <w:lang w:val="en-GB"/>
              </w:rPr>
              <w:br/>
            </w:r>
          </w:p>
        </w:tc>
        <w:tc>
          <w:tcPr>
            <w:tcW w:w="1985" w:type="dxa"/>
            <w:tcBorders>
              <w:top w:val="single" w:sz="4" w:space="0" w:color="000000"/>
              <w:left w:val="single" w:sz="4" w:space="0" w:color="000000"/>
              <w:bottom w:val="single" w:sz="4" w:space="0" w:color="000000"/>
              <w:right w:val="single" w:sz="6" w:space="0" w:color="000000"/>
            </w:tcBorders>
          </w:tcPr>
          <w:p w14:paraId="06A8B6A0" w14:textId="77777777" w:rsidR="00371BFC" w:rsidRPr="007A536D" w:rsidRDefault="00371BFC" w:rsidP="005B6EDF">
            <w:pPr>
              <w:pStyle w:val="GCETabletxt"/>
              <w:spacing w:before="40" w:after="40" w:line="240" w:lineRule="atLeast"/>
              <w:rPr>
                <w:rFonts w:ascii="Arial" w:hAnsi="Arial" w:cs="Arial"/>
                <w:sz w:val="20"/>
                <w:lang w:val="en-GB"/>
              </w:rPr>
            </w:pPr>
          </w:p>
        </w:tc>
      </w:tr>
    </w:tbl>
    <w:p w14:paraId="7DF2CB63" w14:textId="77777777" w:rsidR="006A0261" w:rsidRDefault="006A0261" w:rsidP="002727D0"/>
    <w:p w14:paraId="4BD463EA" w14:textId="77777777" w:rsidR="00371BFC" w:rsidRDefault="00371BFC" w:rsidP="002727D0"/>
    <w:tbl>
      <w:tblPr>
        <w:tblW w:w="14857" w:type="dxa"/>
        <w:tblInd w:w="147" w:type="dxa"/>
        <w:tblLayout w:type="fixed"/>
        <w:tblCellMar>
          <w:left w:w="28" w:type="dxa"/>
          <w:right w:w="28" w:type="dxa"/>
        </w:tblCellMar>
        <w:tblLook w:val="01E0" w:firstRow="1" w:lastRow="1" w:firstColumn="1" w:lastColumn="1" w:noHBand="0" w:noVBand="0"/>
        <w:tblCaption w:val="Continuation of table showing specification content and learning outcomes"/>
      </w:tblPr>
      <w:tblGrid>
        <w:gridCol w:w="1418"/>
        <w:gridCol w:w="680"/>
        <w:gridCol w:w="5103"/>
        <w:gridCol w:w="3686"/>
        <w:gridCol w:w="1985"/>
        <w:gridCol w:w="1985"/>
      </w:tblGrid>
      <w:tr w:rsidR="00371BFC" w:rsidRPr="007A536D" w14:paraId="607EC734" w14:textId="77777777" w:rsidTr="005B6EDF">
        <w:trPr>
          <w:cantSplit/>
        </w:trPr>
        <w:tc>
          <w:tcPr>
            <w:tcW w:w="1418" w:type="dxa"/>
            <w:tcBorders>
              <w:top w:val="single" w:sz="4" w:space="0" w:color="auto"/>
              <w:left w:val="single" w:sz="6" w:space="0" w:color="000000"/>
              <w:bottom w:val="single" w:sz="4" w:space="0" w:color="auto"/>
              <w:right w:val="single" w:sz="4" w:space="0" w:color="000000"/>
            </w:tcBorders>
          </w:tcPr>
          <w:p w14:paraId="35E0967B" w14:textId="77777777" w:rsidR="00371BFC" w:rsidRPr="007A536D" w:rsidRDefault="00371BFC" w:rsidP="005B6EDF">
            <w:pPr>
              <w:spacing w:before="80" w:after="80"/>
              <w:ind w:right="-20"/>
              <w:jc w:val="center"/>
              <w:rPr>
                <w:rFonts w:eastAsia="Arial"/>
                <w:sz w:val="20"/>
                <w:szCs w:val="20"/>
              </w:rPr>
            </w:pPr>
            <w:r w:rsidRPr="007A536D">
              <w:rPr>
                <w:rFonts w:eastAsia="Arial"/>
                <w:b/>
                <w:bCs/>
                <w:spacing w:val="-1"/>
                <w:sz w:val="20"/>
                <w:szCs w:val="20"/>
              </w:rPr>
              <w:lastRenderedPageBreak/>
              <w:t>S</w:t>
            </w:r>
            <w:r w:rsidRPr="007A536D">
              <w:rPr>
                <w:rFonts w:eastAsia="Arial"/>
                <w:b/>
                <w:bCs/>
                <w:sz w:val="20"/>
                <w:szCs w:val="20"/>
              </w:rPr>
              <w:t>pec</w:t>
            </w:r>
            <w:r w:rsidRPr="007A536D">
              <w:rPr>
                <w:rFonts w:eastAsia="Arial"/>
                <w:b/>
                <w:bCs/>
                <w:spacing w:val="1"/>
                <w:sz w:val="20"/>
                <w:szCs w:val="20"/>
              </w:rPr>
              <w:t>ifi</w:t>
            </w:r>
            <w:r w:rsidRPr="007A536D">
              <w:rPr>
                <w:rFonts w:eastAsia="Arial"/>
                <w:b/>
                <w:bCs/>
                <w:sz w:val="20"/>
                <w:szCs w:val="20"/>
              </w:rPr>
              <w:t>c</w:t>
            </w:r>
            <w:r w:rsidRPr="007A536D">
              <w:rPr>
                <w:rFonts w:eastAsia="Arial"/>
                <w:b/>
                <w:bCs/>
                <w:spacing w:val="-3"/>
                <w:sz w:val="20"/>
                <w:szCs w:val="20"/>
              </w:rPr>
              <w:t>a</w:t>
            </w:r>
            <w:r w:rsidRPr="007A536D">
              <w:rPr>
                <w:rFonts w:eastAsia="Arial"/>
                <w:b/>
                <w:bCs/>
                <w:spacing w:val="1"/>
                <w:sz w:val="20"/>
                <w:szCs w:val="20"/>
              </w:rPr>
              <w:t>ti</w:t>
            </w:r>
            <w:r w:rsidRPr="007A536D">
              <w:rPr>
                <w:rFonts w:eastAsia="Arial"/>
                <w:b/>
                <w:bCs/>
                <w:sz w:val="20"/>
                <w:szCs w:val="20"/>
              </w:rPr>
              <w:t>on</w:t>
            </w:r>
          </w:p>
        </w:tc>
        <w:tc>
          <w:tcPr>
            <w:tcW w:w="680" w:type="dxa"/>
            <w:tcBorders>
              <w:top w:val="single" w:sz="4" w:space="0" w:color="000000"/>
              <w:left w:val="single" w:sz="4" w:space="0" w:color="000000"/>
              <w:bottom w:val="single" w:sz="4" w:space="0" w:color="000000"/>
              <w:right w:val="single" w:sz="4" w:space="0" w:color="000000"/>
            </w:tcBorders>
          </w:tcPr>
          <w:p w14:paraId="03F9C268" w14:textId="77777777" w:rsidR="00371BFC" w:rsidRPr="007A536D" w:rsidRDefault="00371BFC" w:rsidP="005B6EDF">
            <w:pPr>
              <w:spacing w:before="80" w:after="80"/>
              <w:ind w:right="-20"/>
              <w:jc w:val="center"/>
              <w:rPr>
                <w:rFonts w:eastAsia="Arial"/>
                <w:sz w:val="20"/>
                <w:szCs w:val="20"/>
              </w:rPr>
            </w:pPr>
            <w:r w:rsidRPr="007A536D">
              <w:rPr>
                <w:rFonts w:eastAsia="Arial"/>
                <w:b/>
                <w:bCs/>
                <w:spacing w:val="-1"/>
                <w:sz w:val="20"/>
                <w:szCs w:val="20"/>
              </w:rPr>
              <w:t>R</w:t>
            </w:r>
            <w:r w:rsidRPr="007A536D">
              <w:rPr>
                <w:rFonts w:eastAsia="Arial"/>
                <w:b/>
                <w:bCs/>
                <w:sz w:val="20"/>
                <w:szCs w:val="20"/>
              </w:rPr>
              <w:t>e</w:t>
            </w:r>
            <w:r w:rsidRPr="007A536D">
              <w:rPr>
                <w:rFonts w:eastAsia="Arial"/>
                <w:b/>
                <w:bCs/>
                <w:spacing w:val="1"/>
                <w:sz w:val="20"/>
                <w:szCs w:val="20"/>
              </w:rPr>
              <w:t>f</w:t>
            </w:r>
            <w:r w:rsidRPr="007A536D">
              <w:rPr>
                <w:rFonts w:eastAsia="Arial"/>
                <w:b/>
                <w:bCs/>
                <w:sz w:val="20"/>
                <w:szCs w:val="20"/>
              </w:rPr>
              <w:t>.</w:t>
            </w:r>
          </w:p>
        </w:tc>
        <w:tc>
          <w:tcPr>
            <w:tcW w:w="5103" w:type="dxa"/>
            <w:tcBorders>
              <w:top w:val="single" w:sz="4" w:space="0" w:color="000000"/>
              <w:left w:val="single" w:sz="4" w:space="0" w:color="000000"/>
              <w:bottom w:val="single" w:sz="4" w:space="0" w:color="000000"/>
              <w:right w:val="single" w:sz="6" w:space="0" w:color="000000"/>
            </w:tcBorders>
          </w:tcPr>
          <w:p w14:paraId="1FA3BB77" w14:textId="77777777" w:rsidR="00371BFC" w:rsidRPr="007A536D" w:rsidRDefault="00371BFC" w:rsidP="005B6EDF">
            <w:pPr>
              <w:spacing w:before="80" w:after="80"/>
              <w:ind w:right="-20"/>
              <w:rPr>
                <w:rFonts w:eastAsia="Arial"/>
                <w:sz w:val="20"/>
                <w:szCs w:val="20"/>
              </w:rPr>
            </w:pPr>
            <w:r w:rsidRPr="007A536D">
              <w:rPr>
                <w:rFonts w:eastAsia="Arial"/>
                <w:b/>
                <w:bCs/>
                <w:spacing w:val="-1"/>
                <w:sz w:val="20"/>
                <w:szCs w:val="20"/>
              </w:rPr>
              <w:t>Learning outcome</w:t>
            </w:r>
            <w:r>
              <w:rPr>
                <w:rFonts w:eastAsia="Arial"/>
                <w:b/>
                <w:bCs/>
                <w:spacing w:val="-1"/>
                <w:sz w:val="20"/>
                <w:szCs w:val="20"/>
              </w:rPr>
              <w:t>s</w:t>
            </w:r>
          </w:p>
        </w:tc>
        <w:tc>
          <w:tcPr>
            <w:tcW w:w="3686" w:type="dxa"/>
            <w:tcBorders>
              <w:top w:val="single" w:sz="4" w:space="0" w:color="000000"/>
              <w:left w:val="single" w:sz="4" w:space="0" w:color="000000"/>
              <w:bottom w:val="single" w:sz="4" w:space="0" w:color="000000"/>
              <w:right w:val="single" w:sz="6" w:space="0" w:color="000000"/>
            </w:tcBorders>
          </w:tcPr>
          <w:p w14:paraId="675B9A19" w14:textId="77777777" w:rsidR="00371BFC" w:rsidRPr="007A536D" w:rsidRDefault="00371BFC" w:rsidP="005B6EDF">
            <w:pPr>
              <w:spacing w:before="80" w:after="80"/>
              <w:ind w:right="-20"/>
              <w:jc w:val="center"/>
              <w:rPr>
                <w:b/>
                <w:spacing w:val="2"/>
                <w:sz w:val="20"/>
                <w:szCs w:val="20"/>
              </w:rPr>
            </w:pPr>
            <w:r w:rsidRPr="007A536D">
              <w:rPr>
                <w:b/>
                <w:spacing w:val="2"/>
                <w:sz w:val="20"/>
                <w:szCs w:val="20"/>
              </w:rPr>
              <w:t>Notes</w:t>
            </w:r>
          </w:p>
        </w:tc>
        <w:tc>
          <w:tcPr>
            <w:tcW w:w="1985" w:type="dxa"/>
            <w:tcBorders>
              <w:top w:val="single" w:sz="4" w:space="0" w:color="000000"/>
              <w:left w:val="single" w:sz="4" w:space="0" w:color="000000"/>
              <w:bottom w:val="single" w:sz="4" w:space="0" w:color="000000"/>
              <w:right w:val="single" w:sz="6" w:space="0" w:color="000000"/>
            </w:tcBorders>
          </w:tcPr>
          <w:p w14:paraId="40339111" w14:textId="77777777" w:rsidR="00371BFC" w:rsidRPr="007A536D" w:rsidRDefault="00371BFC" w:rsidP="005B6EDF">
            <w:pPr>
              <w:spacing w:before="80" w:after="80"/>
              <w:ind w:right="-20"/>
              <w:jc w:val="center"/>
              <w:rPr>
                <w:b/>
                <w:spacing w:val="2"/>
                <w:sz w:val="20"/>
                <w:szCs w:val="20"/>
              </w:rPr>
            </w:pPr>
            <w:r w:rsidRPr="007A536D">
              <w:rPr>
                <w:b/>
                <w:spacing w:val="2"/>
                <w:sz w:val="20"/>
                <w:szCs w:val="20"/>
              </w:rPr>
              <w:t>Notation</w:t>
            </w:r>
          </w:p>
        </w:tc>
        <w:tc>
          <w:tcPr>
            <w:tcW w:w="1985" w:type="dxa"/>
            <w:tcBorders>
              <w:top w:val="single" w:sz="4" w:space="0" w:color="000000"/>
              <w:left w:val="single" w:sz="4" w:space="0" w:color="000000"/>
              <w:bottom w:val="single" w:sz="4" w:space="0" w:color="000000"/>
              <w:right w:val="single" w:sz="6" w:space="0" w:color="000000"/>
            </w:tcBorders>
          </w:tcPr>
          <w:p w14:paraId="155106CE" w14:textId="77777777" w:rsidR="00371BFC" w:rsidRPr="007A536D" w:rsidRDefault="00371BFC" w:rsidP="005B6EDF">
            <w:pPr>
              <w:spacing w:before="80" w:after="80"/>
              <w:ind w:right="-20"/>
              <w:jc w:val="center"/>
              <w:rPr>
                <w:b/>
                <w:spacing w:val="2"/>
                <w:sz w:val="20"/>
                <w:szCs w:val="20"/>
              </w:rPr>
            </w:pPr>
            <w:r w:rsidRPr="007A536D">
              <w:rPr>
                <w:b/>
                <w:spacing w:val="2"/>
                <w:sz w:val="20"/>
                <w:szCs w:val="20"/>
              </w:rPr>
              <w:t>Exclusions</w:t>
            </w:r>
          </w:p>
        </w:tc>
      </w:tr>
      <w:tr w:rsidR="00371BFC" w:rsidRPr="007A536D" w14:paraId="5A52A9A0" w14:textId="77777777" w:rsidTr="005B6EDF">
        <w:trPr>
          <w:cantSplit/>
        </w:trPr>
        <w:tc>
          <w:tcPr>
            <w:tcW w:w="14857" w:type="dxa"/>
            <w:gridSpan w:val="6"/>
            <w:tcBorders>
              <w:top w:val="single" w:sz="4" w:space="0" w:color="auto"/>
              <w:left w:val="single" w:sz="6" w:space="0" w:color="000000"/>
              <w:bottom w:val="single" w:sz="4" w:space="0" w:color="auto"/>
              <w:right w:val="single" w:sz="6" w:space="0" w:color="000000"/>
            </w:tcBorders>
          </w:tcPr>
          <w:p w14:paraId="7AAD02D5" w14:textId="77777777" w:rsidR="00371BFC" w:rsidRPr="007A536D" w:rsidRDefault="00371BFC" w:rsidP="005B6EDF">
            <w:pPr>
              <w:pStyle w:val="GCETabletxt"/>
              <w:spacing w:before="40" w:after="40" w:line="240" w:lineRule="atLeast"/>
              <w:jc w:val="center"/>
              <w:rPr>
                <w:rFonts w:ascii="Arial" w:hAnsi="Arial" w:cs="Arial"/>
                <w:sz w:val="20"/>
                <w:lang w:val="en-GB"/>
              </w:rPr>
            </w:pPr>
            <w:r w:rsidRPr="007A536D">
              <w:rPr>
                <w:rFonts w:ascii="Arial" w:eastAsia="Arial" w:hAnsi="Arial" w:cs="Arial"/>
                <w:b/>
                <w:bCs/>
                <w:spacing w:val="-1"/>
                <w:sz w:val="24"/>
                <w:szCs w:val="24"/>
                <w:lang w:val="en-GB"/>
              </w:rPr>
              <w:t>PURE MATHEMATICS: EXPONENTIALS AND LOGARITHMS (1)</w:t>
            </w:r>
          </w:p>
        </w:tc>
      </w:tr>
      <w:tr w:rsidR="00371BFC" w:rsidRPr="007A536D" w14:paraId="3F0047D5" w14:textId="77777777" w:rsidTr="005B6EDF">
        <w:trPr>
          <w:cantSplit/>
        </w:trPr>
        <w:tc>
          <w:tcPr>
            <w:tcW w:w="1418" w:type="dxa"/>
            <w:vMerge w:val="restart"/>
            <w:tcBorders>
              <w:top w:val="single" w:sz="4" w:space="0" w:color="auto"/>
              <w:left w:val="single" w:sz="6" w:space="0" w:color="000000"/>
              <w:bottom w:val="single" w:sz="4" w:space="0" w:color="auto"/>
              <w:right w:val="single" w:sz="4" w:space="0" w:color="000000"/>
            </w:tcBorders>
          </w:tcPr>
          <w:p w14:paraId="30424FE5" w14:textId="77777777" w:rsidR="00371BFC" w:rsidRPr="007A536D" w:rsidRDefault="00371BFC" w:rsidP="005B6EDF">
            <w:pPr>
              <w:spacing w:before="80" w:after="80"/>
              <w:ind w:left="52" w:right="91"/>
              <w:rPr>
                <w:spacing w:val="-1"/>
                <w:sz w:val="20"/>
                <w:szCs w:val="20"/>
              </w:rPr>
            </w:pPr>
            <w:r w:rsidRPr="007A536D">
              <w:rPr>
                <w:spacing w:val="-1"/>
                <w:sz w:val="20"/>
                <w:szCs w:val="20"/>
              </w:rPr>
              <w:t>Exponentials and natural logarithms</w:t>
            </w:r>
          </w:p>
        </w:tc>
        <w:tc>
          <w:tcPr>
            <w:tcW w:w="680" w:type="dxa"/>
            <w:tcBorders>
              <w:top w:val="single" w:sz="4" w:space="0" w:color="000000"/>
              <w:left w:val="single" w:sz="4" w:space="0" w:color="000000"/>
              <w:bottom w:val="single" w:sz="4" w:space="0" w:color="000000"/>
              <w:right w:val="single" w:sz="4" w:space="0" w:color="000000"/>
            </w:tcBorders>
          </w:tcPr>
          <w:p w14:paraId="7AFFC5D3" w14:textId="77777777" w:rsidR="00371BFC" w:rsidRPr="007A536D" w:rsidRDefault="00371BFC" w:rsidP="005B6EDF">
            <w:pPr>
              <w:spacing w:before="80" w:after="80"/>
              <w:ind w:right="33"/>
              <w:jc w:val="right"/>
              <w:rPr>
                <w:sz w:val="20"/>
                <w:szCs w:val="20"/>
              </w:rPr>
            </w:pPr>
            <w:r w:rsidRPr="007A536D">
              <w:rPr>
                <w:sz w:val="20"/>
                <w:szCs w:val="20"/>
              </w:rPr>
              <w:t>ME8</w:t>
            </w:r>
          </w:p>
        </w:tc>
        <w:tc>
          <w:tcPr>
            <w:tcW w:w="5103" w:type="dxa"/>
            <w:tcBorders>
              <w:top w:val="single" w:sz="4" w:space="0" w:color="000000"/>
              <w:left w:val="single" w:sz="4" w:space="0" w:color="000000"/>
              <w:bottom w:val="single" w:sz="4" w:space="0" w:color="000000"/>
              <w:right w:val="single" w:sz="6" w:space="0" w:color="000000"/>
            </w:tcBorders>
          </w:tcPr>
          <w:p w14:paraId="4155345A" w14:textId="77777777" w:rsidR="00371BFC" w:rsidRPr="007A536D" w:rsidRDefault="00371BFC" w:rsidP="005B6EDF">
            <w:pPr>
              <w:pStyle w:val="GCETabletxt"/>
              <w:spacing w:before="40" w:after="40" w:line="240" w:lineRule="atLeast"/>
              <w:rPr>
                <w:rFonts w:ascii="Arial" w:hAnsi="Arial" w:cs="Arial"/>
                <w:sz w:val="20"/>
                <w:lang w:val="en-GB"/>
              </w:rPr>
            </w:pPr>
            <w:r w:rsidRPr="007A536D">
              <w:rPr>
                <w:rFonts w:ascii="Arial" w:hAnsi="Arial" w:cs="Arial"/>
                <w:sz w:val="20"/>
                <w:lang w:val="en-GB"/>
              </w:rPr>
              <w:t xml:space="preserve">Know and be able to use the function </w:t>
            </w:r>
            <w:r w:rsidRPr="007A536D">
              <w:rPr>
                <w:rFonts w:ascii="Arial" w:hAnsi="Arial" w:cs="Arial"/>
                <w:position w:val="-10"/>
                <w:sz w:val="20"/>
                <w:lang w:val="en-GB"/>
              </w:rPr>
              <w:object w:dxaOrig="600" w:dyaOrig="360" w14:anchorId="2E2952F1">
                <v:shape id="_x0000_i1044" type="#_x0000_t75" style="width:30pt;height:18pt" o:ole="">
                  <v:imagedata r:id="rId48" o:title=""/>
                </v:shape>
                <o:OLEObject Type="Embed" ProgID="Equation.DSMT4" ShapeID="_x0000_i1044" DrawAspect="Content" ObjectID="_1573995810" r:id="rId49"/>
              </w:object>
            </w:r>
            <w:r w:rsidRPr="007A536D">
              <w:rPr>
                <w:rFonts w:ascii="Arial" w:hAnsi="Arial" w:cs="Arial"/>
                <w:i/>
                <w:sz w:val="20"/>
                <w:lang w:val="en-GB"/>
              </w:rPr>
              <w:t xml:space="preserve"> </w:t>
            </w:r>
            <w:r w:rsidRPr="007A536D">
              <w:rPr>
                <w:rFonts w:ascii="Arial" w:hAnsi="Arial" w:cs="Arial"/>
                <w:sz w:val="20"/>
                <w:lang w:val="en-GB"/>
              </w:rPr>
              <w:t>and its graph.</w:t>
            </w:r>
          </w:p>
        </w:tc>
        <w:tc>
          <w:tcPr>
            <w:tcW w:w="3686" w:type="dxa"/>
            <w:tcBorders>
              <w:top w:val="single" w:sz="4" w:space="0" w:color="000000"/>
              <w:left w:val="single" w:sz="4" w:space="0" w:color="000000"/>
              <w:bottom w:val="single" w:sz="4" w:space="0" w:color="000000"/>
              <w:right w:val="single" w:sz="6" w:space="0" w:color="000000"/>
            </w:tcBorders>
          </w:tcPr>
          <w:p w14:paraId="7CC62E8B" w14:textId="77777777" w:rsidR="00371BFC" w:rsidRPr="007A536D" w:rsidRDefault="00371BFC" w:rsidP="005B6EDF">
            <w:pPr>
              <w:pStyle w:val="GCETabletxt"/>
              <w:spacing w:before="40" w:after="40" w:line="240" w:lineRule="atLeast"/>
              <w:rPr>
                <w:rFonts w:ascii="Arial" w:hAnsi="Arial" w:cs="Arial"/>
                <w:sz w:val="20"/>
                <w:lang w:val="en-GB"/>
              </w:rPr>
            </w:pPr>
          </w:p>
        </w:tc>
        <w:tc>
          <w:tcPr>
            <w:tcW w:w="1985" w:type="dxa"/>
            <w:tcBorders>
              <w:top w:val="single" w:sz="4" w:space="0" w:color="000000"/>
              <w:left w:val="single" w:sz="4" w:space="0" w:color="000000"/>
              <w:bottom w:val="single" w:sz="4" w:space="0" w:color="000000"/>
              <w:right w:val="single" w:sz="6" w:space="0" w:color="000000"/>
            </w:tcBorders>
          </w:tcPr>
          <w:p w14:paraId="59F48022" w14:textId="77777777" w:rsidR="00371BFC" w:rsidRPr="007A536D" w:rsidRDefault="00371BFC" w:rsidP="005B6EDF">
            <w:pPr>
              <w:pStyle w:val="GCETabletxt"/>
              <w:spacing w:before="40" w:after="40" w:line="240" w:lineRule="atLeast"/>
              <w:rPr>
                <w:rFonts w:ascii="Arial" w:hAnsi="Arial" w:cs="Arial"/>
                <w:sz w:val="20"/>
                <w:lang w:val="en-GB"/>
              </w:rPr>
            </w:pPr>
          </w:p>
        </w:tc>
        <w:tc>
          <w:tcPr>
            <w:tcW w:w="1985" w:type="dxa"/>
            <w:tcBorders>
              <w:top w:val="single" w:sz="4" w:space="0" w:color="000000"/>
              <w:left w:val="single" w:sz="4" w:space="0" w:color="000000"/>
              <w:bottom w:val="single" w:sz="4" w:space="0" w:color="000000"/>
              <w:right w:val="single" w:sz="6" w:space="0" w:color="000000"/>
            </w:tcBorders>
          </w:tcPr>
          <w:p w14:paraId="13E478F0" w14:textId="77777777" w:rsidR="00371BFC" w:rsidRPr="007A536D" w:rsidRDefault="00371BFC" w:rsidP="005B6EDF">
            <w:pPr>
              <w:pStyle w:val="GCETabletxt"/>
              <w:spacing w:before="40" w:after="40" w:line="240" w:lineRule="atLeast"/>
              <w:rPr>
                <w:rFonts w:ascii="Arial" w:hAnsi="Arial" w:cs="Arial"/>
                <w:sz w:val="20"/>
                <w:lang w:val="en-GB"/>
              </w:rPr>
            </w:pPr>
          </w:p>
        </w:tc>
      </w:tr>
      <w:tr w:rsidR="00371BFC" w:rsidRPr="007A536D" w14:paraId="63C1B70B" w14:textId="77777777" w:rsidTr="005B6EDF">
        <w:trPr>
          <w:cantSplit/>
        </w:trPr>
        <w:tc>
          <w:tcPr>
            <w:tcW w:w="1418" w:type="dxa"/>
            <w:vMerge/>
            <w:tcBorders>
              <w:top w:val="single" w:sz="4" w:space="0" w:color="auto"/>
              <w:left w:val="single" w:sz="6" w:space="0" w:color="000000"/>
              <w:bottom w:val="single" w:sz="4" w:space="0" w:color="auto"/>
              <w:right w:val="single" w:sz="4" w:space="0" w:color="000000"/>
            </w:tcBorders>
          </w:tcPr>
          <w:p w14:paraId="08D09C83" w14:textId="77777777" w:rsidR="00371BFC" w:rsidRPr="007A536D" w:rsidRDefault="00371BFC" w:rsidP="005B6EDF">
            <w:pPr>
              <w:spacing w:before="80" w:after="80"/>
              <w:ind w:left="52" w:right="91"/>
              <w:rPr>
                <w:spacing w:val="-1"/>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4610F0CE" w14:textId="77777777" w:rsidR="00371BFC" w:rsidRPr="007A536D" w:rsidRDefault="00371BFC" w:rsidP="005B6EDF">
            <w:pPr>
              <w:spacing w:before="80" w:after="80"/>
              <w:ind w:right="33"/>
              <w:jc w:val="right"/>
              <w:rPr>
                <w:sz w:val="20"/>
                <w:szCs w:val="20"/>
              </w:rPr>
            </w:pPr>
            <w:r w:rsidRPr="007A536D">
              <w:rPr>
                <w:sz w:val="20"/>
                <w:szCs w:val="20"/>
              </w:rPr>
              <w:t>E9</w:t>
            </w:r>
          </w:p>
        </w:tc>
        <w:tc>
          <w:tcPr>
            <w:tcW w:w="5103" w:type="dxa"/>
            <w:tcBorders>
              <w:top w:val="single" w:sz="4" w:space="0" w:color="000000"/>
              <w:left w:val="single" w:sz="4" w:space="0" w:color="000000"/>
              <w:bottom w:val="single" w:sz="4" w:space="0" w:color="000000"/>
              <w:right w:val="single" w:sz="6" w:space="0" w:color="000000"/>
            </w:tcBorders>
          </w:tcPr>
          <w:p w14:paraId="12F2F6EA" w14:textId="77777777" w:rsidR="00371BFC" w:rsidRPr="007A536D" w:rsidRDefault="00371BFC" w:rsidP="005B6EDF">
            <w:pPr>
              <w:pStyle w:val="GCETabletxt"/>
              <w:spacing w:before="40" w:after="40" w:line="240" w:lineRule="atLeast"/>
              <w:rPr>
                <w:rFonts w:ascii="Arial" w:hAnsi="Arial" w:cs="Arial"/>
                <w:b/>
                <w:sz w:val="20"/>
                <w:lang w:val="en-GB"/>
              </w:rPr>
            </w:pPr>
            <w:r w:rsidRPr="007A536D">
              <w:rPr>
                <w:rFonts w:ascii="Arial" w:eastAsia="Arial" w:hAnsi="Arial" w:cs="Arial"/>
                <w:spacing w:val="1"/>
                <w:sz w:val="20"/>
                <w:lang w:val="en-GB"/>
              </w:rPr>
              <w:t xml:space="preserve">Know that the gradient of </w:t>
            </w:r>
            <w:r w:rsidRPr="007A536D">
              <w:rPr>
                <w:rFonts w:ascii="Arial" w:eastAsia="Arial" w:hAnsi="Arial" w:cs="Arial"/>
                <w:spacing w:val="1"/>
                <w:position w:val="-6"/>
                <w:sz w:val="20"/>
                <w:lang w:val="en-GB"/>
              </w:rPr>
              <w:object w:dxaOrig="360" w:dyaOrig="340" w14:anchorId="025FB328">
                <v:shape id="_x0000_i1045" type="#_x0000_t75" style="width:18pt;height:18pt" o:ole="">
                  <v:imagedata r:id="rId50" o:title=""/>
                </v:shape>
                <o:OLEObject Type="Embed" ProgID="Equation.DSMT4" ShapeID="_x0000_i1045" DrawAspect="Content" ObjectID="_1573995811" r:id="rId51"/>
              </w:object>
            </w:r>
            <w:r w:rsidRPr="007A536D">
              <w:rPr>
                <w:rFonts w:ascii="Arial" w:eastAsia="Arial" w:hAnsi="Arial" w:cs="Arial"/>
                <w:spacing w:val="1"/>
                <w:sz w:val="20"/>
                <w:lang w:val="en-GB"/>
              </w:rPr>
              <w:t xml:space="preserve"> is </w:t>
            </w:r>
            <w:r w:rsidRPr="007A536D">
              <w:rPr>
                <w:rFonts w:ascii="Arial" w:eastAsia="Arial" w:hAnsi="Arial" w:cs="Arial"/>
                <w:spacing w:val="1"/>
                <w:position w:val="-6"/>
                <w:sz w:val="20"/>
                <w:lang w:val="en-GB"/>
              </w:rPr>
              <w:object w:dxaOrig="480" w:dyaOrig="340" w14:anchorId="2C68C393">
                <v:shape id="_x0000_i1046" type="#_x0000_t75" style="width:24pt;height:18pt" o:ole="">
                  <v:imagedata r:id="rId52" o:title=""/>
                </v:shape>
                <o:OLEObject Type="Embed" ProgID="Equation.DSMT4" ShapeID="_x0000_i1046" DrawAspect="Content" ObjectID="_1573995812" r:id="rId53"/>
              </w:object>
            </w:r>
            <w:r w:rsidRPr="007A536D">
              <w:rPr>
                <w:rFonts w:ascii="Arial" w:eastAsia="Arial" w:hAnsi="Arial" w:cs="Arial"/>
                <w:spacing w:val="1"/>
                <w:sz w:val="20"/>
                <w:lang w:val="en-GB"/>
              </w:rPr>
              <w:t xml:space="preserve"> and hence understand why the exponential model is suitable in many applications.</w:t>
            </w:r>
          </w:p>
        </w:tc>
        <w:tc>
          <w:tcPr>
            <w:tcW w:w="3686" w:type="dxa"/>
            <w:tcBorders>
              <w:top w:val="single" w:sz="4" w:space="0" w:color="000000"/>
              <w:left w:val="single" w:sz="4" w:space="0" w:color="000000"/>
              <w:bottom w:val="single" w:sz="4" w:space="0" w:color="000000"/>
              <w:right w:val="single" w:sz="6" w:space="0" w:color="000000"/>
            </w:tcBorders>
          </w:tcPr>
          <w:p w14:paraId="0DF72DF3" w14:textId="77777777" w:rsidR="00371BFC" w:rsidRPr="007A536D" w:rsidRDefault="00371BFC" w:rsidP="005B6EDF">
            <w:pPr>
              <w:pStyle w:val="GCETabletxt"/>
              <w:spacing w:before="40" w:after="40" w:line="240" w:lineRule="atLeast"/>
              <w:rPr>
                <w:rFonts w:ascii="Arial" w:hAnsi="Arial" w:cs="Arial"/>
                <w:sz w:val="20"/>
                <w:lang w:val="en-GB"/>
              </w:rPr>
            </w:pPr>
          </w:p>
        </w:tc>
        <w:tc>
          <w:tcPr>
            <w:tcW w:w="1985" w:type="dxa"/>
            <w:tcBorders>
              <w:top w:val="single" w:sz="4" w:space="0" w:color="000000"/>
              <w:left w:val="single" w:sz="4" w:space="0" w:color="000000"/>
              <w:bottom w:val="single" w:sz="4" w:space="0" w:color="000000"/>
              <w:right w:val="single" w:sz="6" w:space="0" w:color="000000"/>
            </w:tcBorders>
          </w:tcPr>
          <w:p w14:paraId="5EAA8CEE" w14:textId="77777777" w:rsidR="00371BFC" w:rsidRPr="007A536D" w:rsidRDefault="00371BFC" w:rsidP="005B6EDF">
            <w:pPr>
              <w:pStyle w:val="GCETabletxt"/>
              <w:spacing w:before="40" w:after="40" w:line="240" w:lineRule="atLeast"/>
              <w:rPr>
                <w:rFonts w:ascii="Arial" w:hAnsi="Arial" w:cs="Arial"/>
                <w:sz w:val="20"/>
                <w:lang w:val="en-GB"/>
              </w:rPr>
            </w:pPr>
          </w:p>
        </w:tc>
        <w:tc>
          <w:tcPr>
            <w:tcW w:w="1985" w:type="dxa"/>
            <w:tcBorders>
              <w:top w:val="single" w:sz="4" w:space="0" w:color="000000"/>
              <w:left w:val="single" w:sz="4" w:space="0" w:color="000000"/>
              <w:bottom w:val="single" w:sz="4" w:space="0" w:color="000000"/>
              <w:right w:val="single" w:sz="6" w:space="0" w:color="000000"/>
            </w:tcBorders>
          </w:tcPr>
          <w:p w14:paraId="4FED7581" w14:textId="77777777" w:rsidR="00371BFC" w:rsidRPr="007A536D" w:rsidRDefault="00371BFC" w:rsidP="005B6EDF">
            <w:pPr>
              <w:pStyle w:val="GCETabletxt"/>
              <w:spacing w:before="40" w:after="40" w:line="240" w:lineRule="atLeast"/>
              <w:ind w:left="0"/>
              <w:rPr>
                <w:rFonts w:ascii="Arial" w:hAnsi="Arial" w:cs="Arial"/>
                <w:sz w:val="20"/>
                <w:lang w:val="en-GB"/>
              </w:rPr>
            </w:pPr>
          </w:p>
        </w:tc>
      </w:tr>
      <w:tr w:rsidR="00371BFC" w:rsidRPr="007A536D" w14:paraId="380C55A3" w14:textId="77777777" w:rsidTr="005B6EDF">
        <w:trPr>
          <w:cantSplit/>
        </w:trPr>
        <w:tc>
          <w:tcPr>
            <w:tcW w:w="1418" w:type="dxa"/>
            <w:vMerge/>
            <w:tcBorders>
              <w:top w:val="single" w:sz="4" w:space="0" w:color="auto"/>
              <w:left w:val="single" w:sz="6" w:space="0" w:color="000000"/>
              <w:bottom w:val="single" w:sz="4" w:space="0" w:color="auto"/>
              <w:right w:val="single" w:sz="4" w:space="0" w:color="000000"/>
            </w:tcBorders>
          </w:tcPr>
          <w:p w14:paraId="19981164" w14:textId="77777777" w:rsidR="00371BFC" w:rsidRPr="007A536D" w:rsidRDefault="00371BFC" w:rsidP="005B6EDF">
            <w:pPr>
              <w:spacing w:before="80" w:after="80"/>
              <w:ind w:left="52" w:right="91"/>
              <w:rPr>
                <w:spacing w:val="-1"/>
                <w:sz w:val="20"/>
                <w:szCs w:val="20"/>
              </w:rPr>
            </w:pPr>
          </w:p>
        </w:tc>
        <w:tc>
          <w:tcPr>
            <w:tcW w:w="680" w:type="dxa"/>
            <w:tcBorders>
              <w:top w:val="single" w:sz="4" w:space="0" w:color="000000"/>
              <w:left w:val="single" w:sz="4" w:space="0" w:color="000000"/>
              <w:bottom w:val="single" w:sz="4" w:space="0" w:color="auto"/>
              <w:right w:val="single" w:sz="4" w:space="0" w:color="000000"/>
            </w:tcBorders>
          </w:tcPr>
          <w:p w14:paraId="79DFEE7C" w14:textId="77777777" w:rsidR="00371BFC" w:rsidRPr="007A536D" w:rsidRDefault="00371BFC" w:rsidP="005B6EDF">
            <w:pPr>
              <w:spacing w:before="80" w:after="80"/>
              <w:ind w:right="33"/>
              <w:jc w:val="right"/>
              <w:rPr>
                <w:sz w:val="20"/>
                <w:szCs w:val="20"/>
              </w:rPr>
            </w:pPr>
            <w:r w:rsidRPr="007A536D">
              <w:rPr>
                <w:sz w:val="20"/>
                <w:szCs w:val="20"/>
              </w:rPr>
              <w:t>E10</w:t>
            </w:r>
          </w:p>
        </w:tc>
        <w:tc>
          <w:tcPr>
            <w:tcW w:w="5103" w:type="dxa"/>
            <w:tcBorders>
              <w:top w:val="single" w:sz="4" w:space="0" w:color="000000"/>
              <w:left w:val="single" w:sz="4" w:space="0" w:color="000000"/>
              <w:bottom w:val="single" w:sz="4" w:space="0" w:color="000000"/>
              <w:right w:val="single" w:sz="6" w:space="0" w:color="000000"/>
            </w:tcBorders>
          </w:tcPr>
          <w:p w14:paraId="1ECCFDFD" w14:textId="77777777" w:rsidR="00371BFC" w:rsidRPr="007A536D" w:rsidRDefault="00371BFC" w:rsidP="005B6EDF">
            <w:pPr>
              <w:pStyle w:val="GCETabletxt"/>
              <w:spacing w:before="40" w:after="40" w:line="240" w:lineRule="atLeast"/>
              <w:rPr>
                <w:rFonts w:ascii="Arial" w:eastAsia="Arial" w:hAnsi="Arial" w:cs="Arial"/>
                <w:b/>
                <w:spacing w:val="1"/>
                <w:sz w:val="20"/>
                <w:lang w:val="en-GB"/>
              </w:rPr>
            </w:pPr>
            <w:r w:rsidRPr="007A536D">
              <w:rPr>
                <w:rFonts w:ascii="Arial" w:hAnsi="Arial" w:cs="Arial"/>
                <w:sz w:val="20"/>
                <w:lang w:val="en-GB"/>
              </w:rPr>
              <w:t xml:space="preserve">Know and be able to use the function </w:t>
            </w:r>
            <w:r w:rsidRPr="007A536D">
              <w:rPr>
                <w:rFonts w:ascii="Arial" w:hAnsi="Arial" w:cs="Arial"/>
                <w:position w:val="-10"/>
                <w:sz w:val="20"/>
                <w:lang w:val="en-GB"/>
              </w:rPr>
              <w:object w:dxaOrig="740" w:dyaOrig="300" w14:anchorId="4A23A12A">
                <v:shape id="_x0000_i1047" type="#_x0000_t75" style="width:36.75pt;height:15pt" o:ole="">
                  <v:imagedata r:id="rId54" o:title=""/>
                </v:shape>
                <o:OLEObject Type="Embed" ProgID="Equation.DSMT4" ShapeID="_x0000_i1047" DrawAspect="Content" ObjectID="_1573995813" r:id="rId55"/>
              </w:object>
            </w:r>
            <w:r w:rsidRPr="007A536D">
              <w:rPr>
                <w:rFonts w:ascii="Arial" w:hAnsi="Arial" w:cs="Arial"/>
                <w:i/>
                <w:sz w:val="20"/>
                <w:lang w:val="en-GB"/>
              </w:rPr>
              <w:t xml:space="preserve"> </w:t>
            </w:r>
            <w:r w:rsidRPr="007A536D">
              <w:rPr>
                <w:rFonts w:ascii="Arial" w:hAnsi="Arial" w:cs="Arial"/>
                <w:sz w:val="20"/>
                <w:lang w:val="en-GB"/>
              </w:rPr>
              <w:t xml:space="preserve">and its graph. Know the relationship between </w:t>
            </w:r>
            <w:r w:rsidRPr="007A536D">
              <w:rPr>
                <w:rFonts w:ascii="Arial" w:hAnsi="Arial" w:cs="Arial"/>
                <w:position w:val="-6"/>
                <w:sz w:val="20"/>
                <w:lang w:val="en-GB"/>
              </w:rPr>
              <w:object w:dxaOrig="380" w:dyaOrig="260" w14:anchorId="53EAB308">
                <v:shape id="_x0000_i1048" type="#_x0000_t75" style="width:19.5pt;height:12.75pt" o:ole="">
                  <v:imagedata r:id="rId56" o:title=""/>
                </v:shape>
                <o:OLEObject Type="Embed" ProgID="Equation.DSMT4" ShapeID="_x0000_i1048" DrawAspect="Content" ObjectID="_1573995814" r:id="rId57"/>
              </w:object>
            </w:r>
            <w:r w:rsidRPr="007A536D">
              <w:rPr>
                <w:rFonts w:ascii="Arial" w:hAnsi="Arial" w:cs="Arial"/>
                <w:sz w:val="20"/>
                <w:lang w:val="en-GB"/>
              </w:rPr>
              <w:t xml:space="preserve"> </w:t>
            </w:r>
            <w:proofErr w:type="gramStart"/>
            <w:r w:rsidRPr="007A536D">
              <w:rPr>
                <w:rFonts w:ascii="Arial" w:hAnsi="Arial" w:cs="Arial"/>
                <w:sz w:val="20"/>
                <w:lang w:val="en-GB"/>
              </w:rPr>
              <w:t xml:space="preserve">and </w:t>
            </w:r>
            <w:proofErr w:type="gramEnd"/>
            <w:r w:rsidRPr="007A536D">
              <w:rPr>
                <w:rFonts w:ascii="Arial" w:hAnsi="Arial" w:cs="Arial"/>
                <w:position w:val="-6"/>
                <w:sz w:val="20"/>
                <w:lang w:val="en-GB"/>
              </w:rPr>
              <w:object w:dxaOrig="260" w:dyaOrig="320" w14:anchorId="6DE30D86">
                <v:shape id="_x0000_i1049" type="#_x0000_t75" style="width:12.75pt;height:15.75pt" o:ole="">
                  <v:imagedata r:id="rId58" o:title=""/>
                </v:shape>
                <o:OLEObject Type="Embed" ProgID="Equation.DSMT4" ShapeID="_x0000_i1049" DrawAspect="Content" ObjectID="_1573995815" r:id="rId59"/>
              </w:object>
            </w:r>
            <w:r w:rsidRPr="007A536D">
              <w:rPr>
                <w:rFonts w:ascii="Arial" w:hAnsi="Arial" w:cs="Arial"/>
                <w:sz w:val="20"/>
                <w:lang w:val="en-GB"/>
              </w:rPr>
              <w:t>.</w:t>
            </w:r>
          </w:p>
        </w:tc>
        <w:tc>
          <w:tcPr>
            <w:tcW w:w="3686" w:type="dxa"/>
            <w:tcBorders>
              <w:top w:val="single" w:sz="4" w:space="0" w:color="000000"/>
              <w:left w:val="single" w:sz="4" w:space="0" w:color="000000"/>
              <w:bottom w:val="single" w:sz="4" w:space="0" w:color="000000"/>
              <w:right w:val="single" w:sz="6" w:space="0" w:color="000000"/>
            </w:tcBorders>
          </w:tcPr>
          <w:p w14:paraId="39389ED0" w14:textId="77777777" w:rsidR="00371BFC" w:rsidRPr="007A536D" w:rsidRDefault="00371BFC" w:rsidP="005B6EDF">
            <w:pPr>
              <w:pStyle w:val="GCETabletxt"/>
              <w:spacing w:before="40" w:after="40" w:line="240" w:lineRule="atLeast"/>
              <w:rPr>
                <w:rFonts w:ascii="Arial" w:hAnsi="Arial" w:cs="Arial"/>
                <w:sz w:val="20"/>
                <w:lang w:val="en-GB"/>
              </w:rPr>
            </w:pPr>
            <w:r w:rsidRPr="007A536D">
              <w:rPr>
                <w:rFonts w:ascii="Arial" w:hAnsi="Arial" w:cs="Arial"/>
                <w:position w:val="-6"/>
                <w:sz w:val="20"/>
                <w:lang w:val="en-GB"/>
              </w:rPr>
              <w:object w:dxaOrig="380" w:dyaOrig="260" w14:anchorId="3A8AC2CB">
                <v:shape id="_x0000_i1050" type="#_x0000_t75" style="width:19.5pt;height:12.75pt" o:ole="">
                  <v:imagedata r:id="rId60" o:title=""/>
                </v:shape>
                <o:OLEObject Type="Embed" ProgID="Equation.DSMT4" ShapeID="_x0000_i1050" DrawAspect="Content" ObjectID="_1573995816" r:id="rId61"/>
              </w:object>
            </w:r>
            <w:r w:rsidRPr="007A536D">
              <w:rPr>
                <w:rFonts w:ascii="Arial" w:hAnsi="Arial" w:cs="Arial"/>
                <w:sz w:val="20"/>
                <w:lang w:val="en-GB"/>
              </w:rPr>
              <w:t xml:space="preserve"> </w:t>
            </w:r>
            <w:proofErr w:type="gramStart"/>
            <w:r w:rsidRPr="007A536D">
              <w:rPr>
                <w:rFonts w:ascii="Arial" w:hAnsi="Arial" w:cs="Arial"/>
                <w:sz w:val="20"/>
                <w:lang w:val="en-GB"/>
              </w:rPr>
              <w:t>is</w:t>
            </w:r>
            <w:proofErr w:type="gramEnd"/>
            <w:r w:rsidRPr="007A536D">
              <w:rPr>
                <w:rFonts w:ascii="Arial" w:hAnsi="Arial" w:cs="Arial"/>
                <w:sz w:val="20"/>
                <w:lang w:val="en-GB"/>
              </w:rPr>
              <w:t xml:space="preserve"> the inverse function of </w:t>
            </w:r>
            <w:r w:rsidRPr="007A536D">
              <w:rPr>
                <w:rFonts w:ascii="Arial" w:hAnsi="Arial" w:cs="Arial"/>
                <w:position w:val="-6"/>
                <w:sz w:val="20"/>
                <w:lang w:val="en-GB"/>
              </w:rPr>
              <w:object w:dxaOrig="260" w:dyaOrig="320" w14:anchorId="785FBBFC">
                <v:shape id="_x0000_i1051" type="#_x0000_t75" style="width:12.75pt;height:15.75pt" o:ole="">
                  <v:imagedata r:id="rId62" o:title=""/>
                </v:shape>
                <o:OLEObject Type="Embed" ProgID="Equation.DSMT4" ShapeID="_x0000_i1051" DrawAspect="Content" ObjectID="_1573995817" r:id="rId63"/>
              </w:object>
            </w:r>
            <w:r w:rsidRPr="007A536D">
              <w:rPr>
                <w:rFonts w:ascii="Arial" w:hAnsi="Arial" w:cs="Arial"/>
                <w:sz w:val="20"/>
                <w:lang w:val="en-GB"/>
              </w:rPr>
              <w:t>.</w:t>
            </w:r>
          </w:p>
        </w:tc>
        <w:tc>
          <w:tcPr>
            <w:tcW w:w="1985" w:type="dxa"/>
            <w:tcBorders>
              <w:top w:val="single" w:sz="4" w:space="0" w:color="000000"/>
              <w:left w:val="single" w:sz="4" w:space="0" w:color="000000"/>
              <w:bottom w:val="single" w:sz="4" w:space="0" w:color="000000"/>
              <w:right w:val="single" w:sz="6" w:space="0" w:color="000000"/>
            </w:tcBorders>
          </w:tcPr>
          <w:p w14:paraId="4C316B7A" w14:textId="77777777" w:rsidR="00371BFC" w:rsidRPr="007A536D" w:rsidRDefault="00371BFC" w:rsidP="005B6EDF">
            <w:pPr>
              <w:pStyle w:val="GCETabletxt"/>
              <w:spacing w:before="40" w:after="40" w:line="240" w:lineRule="atLeast"/>
              <w:rPr>
                <w:rFonts w:ascii="Arial" w:hAnsi="Arial" w:cs="Arial"/>
                <w:sz w:val="20"/>
                <w:lang w:val="en-GB"/>
              </w:rPr>
            </w:pPr>
            <w:r w:rsidRPr="007A536D">
              <w:rPr>
                <w:rFonts w:ascii="Arial" w:hAnsi="Arial" w:cs="Arial"/>
                <w:position w:val="-10"/>
                <w:sz w:val="20"/>
                <w:lang w:val="en-GB"/>
              </w:rPr>
              <w:object w:dxaOrig="1120" w:dyaOrig="320" w14:anchorId="0BBBB560">
                <v:shape id="_x0000_i1052" type="#_x0000_t75" style="width:56.25pt;height:15.75pt" o:ole="">
                  <v:imagedata r:id="rId64" o:title=""/>
                </v:shape>
                <o:OLEObject Type="Embed" ProgID="Equation.DSMT4" ShapeID="_x0000_i1052" DrawAspect="Content" ObjectID="_1573995818" r:id="rId65"/>
              </w:object>
            </w:r>
          </w:p>
        </w:tc>
        <w:tc>
          <w:tcPr>
            <w:tcW w:w="1985" w:type="dxa"/>
            <w:tcBorders>
              <w:top w:val="single" w:sz="4" w:space="0" w:color="000000"/>
              <w:left w:val="single" w:sz="4" w:space="0" w:color="000000"/>
              <w:bottom w:val="single" w:sz="4" w:space="0" w:color="000000"/>
              <w:right w:val="single" w:sz="6" w:space="0" w:color="000000"/>
            </w:tcBorders>
          </w:tcPr>
          <w:p w14:paraId="1EF4FFF6" w14:textId="77777777" w:rsidR="00371BFC" w:rsidRPr="007A536D" w:rsidRDefault="00371BFC" w:rsidP="005B6EDF">
            <w:pPr>
              <w:pStyle w:val="GCETabletxt"/>
              <w:spacing w:before="40" w:after="40" w:line="240" w:lineRule="atLeast"/>
              <w:rPr>
                <w:rFonts w:ascii="Arial" w:hAnsi="Arial" w:cs="Arial"/>
                <w:sz w:val="20"/>
                <w:lang w:val="en-GB"/>
              </w:rPr>
            </w:pPr>
          </w:p>
        </w:tc>
      </w:tr>
      <w:tr w:rsidR="00371BFC" w:rsidRPr="007A536D" w14:paraId="778DBA71" w14:textId="77777777" w:rsidTr="005B6EDF">
        <w:trPr>
          <w:cantSplit/>
        </w:trPr>
        <w:tc>
          <w:tcPr>
            <w:tcW w:w="1418" w:type="dxa"/>
            <w:tcBorders>
              <w:top w:val="single" w:sz="4" w:space="0" w:color="auto"/>
              <w:left w:val="single" w:sz="6" w:space="0" w:color="000000"/>
              <w:bottom w:val="single" w:sz="4" w:space="0" w:color="auto"/>
              <w:right w:val="single" w:sz="4" w:space="0" w:color="000000"/>
            </w:tcBorders>
          </w:tcPr>
          <w:p w14:paraId="4C3E1CD0" w14:textId="77777777" w:rsidR="00371BFC" w:rsidRPr="007A536D" w:rsidRDefault="00371BFC" w:rsidP="005B6EDF">
            <w:pPr>
              <w:spacing w:before="80" w:after="80"/>
              <w:ind w:left="52" w:right="91"/>
              <w:rPr>
                <w:spacing w:val="-1"/>
                <w:sz w:val="20"/>
                <w:szCs w:val="20"/>
              </w:rPr>
            </w:pPr>
            <w:r w:rsidRPr="007A536D">
              <w:rPr>
                <w:spacing w:val="-1"/>
                <w:sz w:val="20"/>
                <w:szCs w:val="20"/>
              </w:rPr>
              <w:t>Exponential growth and decay</w:t>
            </w:r>
          </w:p>
        </w:tc>
        <w:tc>
          <w:tcPr>
            <w:tcW w:w="680" w:type="dxa"/>
            <w:tcBorders>
              <w:top w:val="single" w:sz="4" w:space="0" w:color="auto"/>
              <w:left w:val="single" w:sz="4" w:space="0" w:color="000000"/>
              <w:bottom w:val="single" w:sz="4" w:space="0" w:color="auto"/>
              <w:right w:val="single" w:sz="4" w:space="0" w:color="000000"/>
            </w:tcBorders>
          </w:tcPr>
          <w:p w14:paraId="05E44629" w14:textId="77777777" w:rsidR="00371BFC" w:rsidRPr="007A536D" w:rsidRDefault="00371BFC" w:rsidP="005B6EDF">
            <w:pPr>
              <w:spacing w:before="80" w:after="80"/>
              <w:ind w:right="33"/>
              <w:jc w:val="right"/>
              <w:rPr>
                <w:sz w:val="20"/>
                <w:szCs w:val="20"/>
              </w:rPr>
            </w:pPr>
            <w:r w:rsidRPr="007A536D">
              <w:rPr>
                <w:sz w:val="20"/>
                <w:szCs w:val="20"/>
              </w:rPr>
              <w:t>E11</w:t>
            </w:r>
          </w:p>
        </w:tc>
        <w:tc>
          <w:tcPr>
            <w:tcW w:w="5103" w:type="dxa"/>
            <w:tcBorders>
              <w:top w:val="single" w:sz="4" w:space="0" w:color="000000"/>
              <w:left w:val="single" w:sz="4" w:space="0" w:color="000000"/>
              <w:bottom w:val="single" w:sz="4" w:space="0" w:color="000000"/>
              <w:right w:val="single" w:sz="6" w:space="0" w:color="000000"/>
            </w:tcBorders>
          </w:tcPr>
          <w:p w14:paraId="21644A45" w14:textId="77777777" w:rsidR="00371BFC" w:rsidRPr="007A536D" w:rsidRDefault="00371BFC" w:rsidP="005B6EDF">
            <w:pPr>
              <w:pStyle w:val="GCETabletxt"/>
              <w:spacing w:before="40" w:after="40" w:line="240" w:lineRule="atLeast"/>
              <w:rPr>
                <w:rFonts w:ascii="Arial" w:hAnsi="Arial" w:cs="Arial"/>
                <w:b/>
                <w:sz w:val="20"/>
                <w:lang w:val="en-GB"/>
              </w:rPr>
            </w:pPr>
            <w:r w:rsidRPr="007A536D">
              <w:rPr>
                <w:rFonts w:ascii="Arial" w:hAnsi="Arial" w:cs="Arial"/>
                <w:sz w:val="20"/>
                <w:lang w:val="en-GB"/>
              </w:rPr>
              <w:t>Be able to solve problems involving exponential growth and decay; be able to consider limitations and refinements of exponential growth and decay models.</w:t>
            </w:r>
          </w:p>
        </w:tc>
        <w:tc>
          <w:tcPr>
            <w:tcW w:w="3686" w:type="dxa"/>
            <w:tcBorders>
              <w:top w:val="single" w:sz="4" w:space="0" w:color="000000"/>
              <w:left w:val="single" w:sz="4" w:space="0" w:color="000000"/>
              <w:bottom w:val="single" w:sz="4" w:space="0" w:color="000000"/>
              <w:right w:val="single" w:sz="6" w:space="0" w:color="000000"/>
            </w:tcBorders>
          </w:tcPr>
          <w:p w14:paraId="1F81F576" w14:textId="77777777" w:rsidR="00371BFC" w:rsidRPr="007A536D" w:rsidRDefault="00371BFC" w:rsidP="005B6EDF">
            <w:pPr>
              <w:pStyle w:val="GCETabletxt"/>
              <w:spacing w:before="40" w:after="40" w:line="240" w:lineRule="atLeast"/>
              <w:rPr>
                <w:rFonts w:ascii="Arial" w:hAnsi="Arial" w:cs="Arial"/>
                <w:sz w:val="20"/>
                <w:lang w:val="en-GB"/>
              </w:rPr>
            </w:pPr>
            <w:r w:rsidRPr="007A536D">
              <w:rPr>
                <w:rFonts w:ascii="Arial" w:hAnsi="Arial" w:cs="Arial"/>
                <w:sz w:val="20"/>
                <w:lang w:val="en-GB"/>
              </w:rPr>
              <w:t>Understand and use exponential growth and decay: use in modelling (examples may include the use of e in continuous compound interest, radioactive decay, drug concentration decay, exponential growth as a model for population growth); consideration of limitations and refinements of exponential models.</w:t>
            </w:r>
            <w:r w:rsidRPr="007A536D">
              <w:rPr>
                <w:rFonts w:ascii="Arial" w:eastAsia="Arial" w:hAnsi="Arial" w:cs="Arial"/>
                <w:sz w:val="20"/>
                <w:lang w:val="en-GB"/>
              </w:rPr>
              <w:t xml:space="preserve"> Finding long term values.</w:t>
            </w:r>
          </w:p>
        </w:tc>
        <w:tc>
          <w:tcPr>
            <w:tcW w:w="1985" w:type="dxa"/>
            <w:tcBorders>
              <w:top w:val="single" w:sz="4" w:space="0" w:color="000000"/>
              <w:left w:val="single" w:sz="4" w:space="0" w:color="000000"/>
              <w:bottom w:val="single" w:sz="4" w:space="0" w:color="000000"/>
              <w:right w:val="single" w:sz="6" w:space="0" w:color="000000"/>
            </w:tcBorders>
          </w:tcPr>
          <w:p w14:paraId="57B272C7" w14:textId="77777777" w:rsidR="00371BFC" w:rsidRPr="007A536D" w:rsidRDefault="00371BFC" w:rsidP="005B6EDF">
            <w:pPr>
              <w:pStyle w:val="GCETabletxt"/>
              <w:spacing w:before="40" w:after="40" w:line="240" w:lineRule="atLeast"/>
              <w:rPr>
                <w:rFonts w:ascii="Arial" w:hAnsi="Arial" w:cs="Arial"/>
                <w:sz w:val="20"/>
                <w:lang w:val="en-GB"/>
              </w:rPr>
            </w:pPr>
          </w:p>
        </w:tc>
        <w:tc>
          <w:tcPr>
            <w:tcW w:w="1985" w:type="dxa"/>
            <w:tcBorders>
              <w:top w:val="single" w:sz="4" w:space="0" w:color="000000"/>
              <w:left w:val="single" w:sz="4" w:space="0" w:color="000000"/>
              <w:bottom w:val="single" w:sz="4" w:space="0" w:color="000000"/>
              <w:right w:val="single" w:sz="6" w:space="0" w:color="000000"/>
            </w:tcBorders>
          </w:tcPr>
          <w:p w14:paraId="73EA1DFF" w14:textId="77777777" w:rsidR="00371BFC" w:rsidRPr="007A536D" w:rsidRDefault="00371BFC" w:rsidP="005B6EDF">
            <w:pPr>
              <w:pStyle w:val="GCETabletxt"/>
              <w:spacing w:before="40" w:after="40" w:line="240" w:lineRule="atLeast"/>
              <w:rPr>
                <w:rFonts w:ascii="Arial" w:hAnsi="Arial" w:cs="Arial"/>
                <w:sz w:val="20"/>
                <w:lang w:val="en-GB"/>
              </w:rPr>
            </w:pPr>
          </w:p>
        </w:tc>
      </w:tr>
      <w:tr w:rsidR="00371BFC" w:rsidRPr="007A536D" w14:paraId="2B5FFF80" w14:textId="77777777" w:rsidTr="005B6EDF">
        <w:trPr>
          <w:cantSplit/>
        </w:trPr>
        <w:tc>
          <w:tcPr>
            <w:tcW w:w="14857" w:type="dxa"/>
            <w:gridSpan w:val="6"/>
            <w:tcBorders>
              <w:top w:val="single" w:sz="4" w:space="0" w:color="auto"/>
              <w:left w:val="single" w:sz="6" w:space="0" w:color="000000"/>
              <w:bottom w:val="single" w:sz="4" w:space="0" w:color="auto"/>
              <w:right w:val="single" w:sz="6" w:space="0" w:color="000000"/>
            </w:tcBorders>
          </w:tcPr>
          <w:p w14:paraId="1336762B" w14:textId="77777777" w:rsidR="00371BFC" w:rsidRPr="007A536D" w:rsidRDefault="00371BFC" w:rsidP="005B6EDF">
            <w:pPr>
              <w:pStyle w:val="GCETabletxt"/>
              <w:spacing w:before="40" w:after="40" w:line="240" w:lineRule="atLeast"/>
              <w:jc w:val="center"/>
              <w:rPr>
                <w:rFonts w:ascii="Arial" w:hAnsi="Arial" w:cs="Arial"/>
                <w:b/>
                <w:sz w:val="20"/>
                <w:lang w:val="en-GB"/>
              </w:rPr>
            </w:pPr>
            <w:r w:rsidRPr="007A536D">
              <w:rPr>
                <w:rFonts w:ascii="Arial" w:hAnsi="Arial" w:cs="Arial"/>
                <w:b/>
                <w:sz w:val="20"/>
                <w:lang w:val="en-GB"/>
              </w:rPr>
              <w:t>Graphs with gradient proportional to one of the coordinates</w:t>
            </w:r>
          </w:p>
        </w:tc>
      </w:tr>
      <w:tr w:rsidR="00371BFC" w:rsidRPr="007A536D" w14:paraId="346D8366" w14:textId="77777777" w:rsidTr="005B6EDF">
        <w:trPr>
          <w:cantSplit/>
        </w:trPr>
        <w:tc>
          <w:tcPr>
            <w:tcW w:w="14857" w:type="dxa"/>
            <w:gridSpan w:val="6"/>
            <w:tcBorders>
              <w:top w:val="single" w:sz="4" w:space="0" w:color="auto"/>
              <w:left w:val="single" w:sz="6" w:space="0" w:color="000000"/>
              <w:bottom w:val="single" w:sz="4" w:space="0" w:color="auto"/>
              <w:right w:val="single" w:sz="6" w:space="0" w:color="000000"/>
            </w:tcBorders>
          </w:tcPr>
          <w:p w14:paraId="1CD9ADF7" w14:textId="25948919" w:rsidR="00371BFC" w:rsidRPr="007A536D" w:rsidRDefault="00371BFC" w:rsidP="005B6EDF">
            <w:pPr>
              <w:pStyle w:val="GCETabletxt"/>
              <w:spacing w:before="40" w:after="40" w:line="240" w:lineRule="atLeast"/>
              <w:rPr>
                <w:rFonts w:ascii="Arial" w:hAnsi="Arial" w:cs="Arial"/>
                <w:noProof/>
                <w:sz w:val="20"/>
                <w:lang w:val="en-GB" w:eastAsia="en-GB"/>
              </w:rPr>
            </w:pPr>
            <w:r w:rsidRPr="007A536D">
              <w:rPr>
                <w:rFonts w:ascii="Arial" w:hAnsi="Arial" w:cs="Arial"/>
                <w:noProof/>
                <w:position w:val="-22"/>
                <w:sz w:val="20"/>
                <w:lang w:val="en-GB" w:eastAsia="en-GB"/>
              </w:rPr>
              <w:object w:dxaOrig="680" w:dyaOrig="580" w14:anchorId="3B29DCE5">
                <v:shape id="_x0000_i1053" type="#_x0000_t75" style="width:33.75pt;height:29.25pt" o:ole="">
                  <v:imagedata r:id="rId66" o:title=""/>
                </v:shape>
                <o:OLEObject Type="Embed" ProgID="Equation.DSMT4" ShapeID="_x0000_i1053" DrawAspect="Content" ObjectID="_1573995819" r:id="rId67"/>
              </w:object>
            </w:r>
            <w:r w:rsidR="00672F37">
              <w:rPr>
                <w:rFonts w:ascii="Arial" w:hAnsi="Arial" w:cs="Arial"/>
                <w:noProof/>
                <w:sz w:val="20"/>
                <w:lang w:val="en-GB" w:eastAsia="en-GB"/>
              </w:rPr>
              <w:t xml:space="preserve"> </w:t>
            </w:r>
            <w:r w:rsidRPr="007A536D">
              <w:rPr>
                <w:rFonts w:ascii="Arial" w:hAnsi="Arial" w:cs="Arial"/>
                <w:noProof/>
                <w:sz w:val="20"/>
                <w:lang w:val="en-GB" w:eastAsia="en-GB"/>
              </w:rPr>
              <w:t>results in a quadratic graph.</w:t>
            </w:r>
            <w:r w:rsidRPr="007A536D">
              <w:rPr>
                <w:rFonts w:ascii="Arial" w:hAnsi="Arial" w:cs="Arial"/>
                <w:noProof/>
                <w:sz w:val="20"/>
                <w:lang w:val="en-GB" w:eastAsia="en-GB"/>
              </w:rPr>
              <w:tab/>
            </w:r>
            <w:r w:rsidRPr="007A536D">
              <w:rPr>
                <w:rFonts w:ascii="Arial" w:hAnsi="Arial" w:cs="Arial"/>
                <w:noProof/>
                <w:sz w:val="20"/>
                <w:lang w:val="en-GB" w:eastAsia="en-GB"/>
              </w:rPr>
              <w:tab/>
            </w:r>
            <w:r w:rsidRPr="007A536D">
              <w:rPr>
                <w:rFonts w:ascii="Arial" w:hAnsi="Arial" w:cs="Arial"/>
                <w:noProof/>
                <w:sz w:val="20"/>
                <w:lang w:val="en-GB" w:eastAsia="en-GB"/>
              </w:rPr>
              <w:tab/>
            </w:r>
            <w:r w:rsidRPr="007A536D">
              <w:rPr>
                <w:rFonts w:ascii="Arial" w:hAnsi="Arial" w:cs="Arial"/>
                <w:noProof/>
                <w:sz w:val="20"/>
                <w:lang w:val="en-GB" w:eastAsia="en-GB"/>
              </w:rPr>
              <w:tab/>
            </w:r>
            <w:r w:rsidRPr="007A536D">
              <w:rPr>
                <w:rFonts w:ascii="Arial" w:hAnsi="Arial" w:cs="Arial"/>
                <w:noProof/>
                <w:sz w:val="20"/>
                <w:lang w:val="en-GB" w:eastAsia="en-GB"/>
              </w:rPr>
              <w:tab/>
            </w:r>
            <w:r w:rsidRPr="007A536D">
              <w:rPr>
                <w:rFonts w:ascii="Arial" w:hAnsi="Arial" w:cs="Arial"/>
                <w:noProof/>
                <w:sz w:val="20"/>
                <w:lang w:val="en-GB" w:eastAsia="en-GB"/>
              </w:rPr>
              <w:tab/>
            </w:r>
            <w:r w:rsidRPr="007A536D">
              <w:rPr>
                <w:rFonts w:ascii="Arial" w:hAnsi="Arial" w:cs="Arial"/>
                <w:noProof/>
                <w:sz w:val="20"/>
                <w:lang w:val="en-GB" w:eastAsia="en-GB"/>
              </w:rPr>
              <w:tab/>
            </w:r>
            <w:r w:rsidRPr="007A536D">
              <w:rPr>
                <w:rFonts w:ascii="Arial" w:hAnsi="Arial" w:cs="Arial"/>
                <w:noProof/>
                <w:sz w:val="20"/>
                <w:lang w:val="en-GB" w:eastAsia="en-GB"/>
              </w:rPr>
              <w:tab/>
            </w:r>
            <w:r w:rsidRPr="007A536D">
              <w:rPr>
                <w:rFonts w:ascii="Arial" w:hAnsi="Arial" w:cs="Arial"/>
                <w:noProof/>
                <w:sz w:val="20"/>
                <w:lang w:val="en-GB" w:eastAsia="en-GB"/>
              </w:rPr>
              <w:tab/>
            </w:r>
            <w:r w:rsidRPr="007A536D">
              <w:rPr>
                <w:rFonts w:ascii="Arial" w:hAnsi="Arial" w:cs="Arial"/>
                <w:noProof/>
                <w:sz w:val="20"/>
                <w:lang w:val="en-GB" w:eastAsia="en-GB"/>
              </w:rPr>
              <w:tab/>
            </w:r>
            <w:r w:rsidRPr="007A536D">
              <w:rPr>
                <w:rFonts w:ascii="Arial" w:hAnsi="Arial" w:cs="Arial"/>
                <w:noProof/>
                <w:position w:val="-22"/>
                <w:sz w:val="20"/>
                <w:lang w:val="en-GB" w:eastAsia="en-GB"/>
              </w:rPr>
              <w:object w:dxaOrig="700" w:dyaOrig="580" w14:anchorId="500C1FCC">
                <v:shape id="_x0000_i1054" type="#_x0000_t75" style="width:35.25pt;height:29.25pt" o:ole="">
                  <v:imagedata r:id="rId68" o:title=""/>
                </v:shape>
                <o:OLEObject Type="Embed" ProgID="Equation.DSMT4" ShapeID="_x0000_i1054" DrawAspect="Content" ObjectID="_1573995820" r:id="rId69"/>
              </w:object>
            </w:r>
            <w:r w:rsidR="00672F37">
              <w:rPr>
                <w:rFonts w:ascii="Arial" w:hAnsi="Arial" w:cs="Arial"/>
                <w:noProof/>
                <w:sz w:val="20"/>
                <w:lang w:val="en-GB" w:eastAsia="en-GB"/>
              </w:rPr>
              <w:t xml:space="preserve"> </w:t>
            </w:r>
            <w:r w:rsidRPr="007A536D">
              <w:rPr>
                <w:rFonts w:ascii="Arial" w:hAnsi="Arial" w:cs="Arial"/>
                <w:noProof/>
                <w:sz w:val="20"/>
                <w:lang w:val="en-GB" w:eastAsia="en-GB"/>
              </w:rPr>
              <w:t>results in an exponential graph.</w:t>
            </w:r>
          </w:p>
          <w:p w14:paraId="4CC4C95B" w14:textId="3DC0C7E5" w:rsidR="00371BFC" w:rsidRPr="007A536D" w:rsidRDefault="00672F37" w:rsidP="005B6EDF">
            <w:pPr>
              <w:pStyle w:val="GCETabletxt"/>
              <w:spacing w:before="40" w:after="40" w:line="240" w:lineRule="atLeast"/>
              <w:rPr>
                <w:rFonts w:ascii="Arial" w:hAnsi="Arial" w:cs="Arial"/>
                <w:sz w:val="20"/>
                <w:lang w:val="en-GB"/>
              </w:rPr>
            </w:pPr>
            <w:r>
              <w:rPr>
                <w:rFonts w:ascii="Arial" w:hAnsi="Arial" w:cs="Arial"/>
                <w:noProof/>
                <w:sz w:val="20"/>
                <w:lang w:val="en-GB" w:eastAsia="en-GB"/>
              </w:rPr>
              <w:t xml:space="preserve">     </w:t>
            </w:r>
            <w:r w:rsidR="00371BFC">
              <w:rPr>
                <w:rFonts w:ascii="Arial" w:hAnsi="Arial" w:cs="Arial"/>
                <w:noProof/>
                <w:sz w:val="20"/>
                <w:lang w:val="en-GB" w:eastAsia="en-GB"/>
              </w:rPr>
              <w:drawing>
                <wp:inline distT="0" distB="0" distL="0" distR="0" wp14:anchorId="7C2CB072" wp14:editId="2BB1764B">
                  <wp:extent cx="1123950" cy="1524000"/>
                  <wp:effectExtent l="0" t="0" r="0" b="0"/>
                  <wp:docPr id="4" name="Picture 4" title="Image of a quadratic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l="48268" b="2888"/>
                          <a:stretch>
                            <a:fillRect/>
                          </a:stretch>
                        </pic:blipFill>
                        <pic:spPr bwMode="auto">
                          <a:xfrm>
                            <a:off x="0" y="0"/>
                            <a:ext cx="1123950" cy="1524000"/>
                          </a:xfrm>
                          <a:prstGeom prst="rect">
                            <a:avLst/>
                          </a:prstGeom>
                          <a:noFill/>
                          <a:ln>
                            <a:noFill/>
                          </a:ln>
                        </pic:spPr>
                      </pic:pic>
                    </a:graphicData>
                  </a:graphic>
                </wp:inline>
              </w:drawing>
            </w:r>
            <w:r w:rsidR="00371BFC" w:rsidRPr="007A536D">
              <w:rPr>
                <w:rFonts w:ascii="Arial" w:hAnsi="Arial" w:cs="Arial"/>
                <w:noProof/>
                <w:sz w:val="20"/>
                <w:lang w:val="en-GB" w:eastAsia="en-GB"/>
              </w:rPr>
              <w:tab/>
            </w:r>
            <w:r w:rsidR="00371BFC" w:rsidRPr="007A536D">
              <w:rPr>
                <w:rFonts w:ascii="Arial" w:hAnsi="Arial" w:cs="Arial"/>
                <w:noProof/>
                <w:sz w:val="20"/>
                <w:lang w:val="en-GB" w:eastAsia="en-GB"/>
              </w:rPr>
              <w:tab/>
            </w:r>
            <w:r w:rsidR="00371BFC" w:rsidRPr="007A536D">
              <w:rPr>
                <w:rFonts w:ascii="Arial" w:hAnsi="Arial" w:cs="Arial"/>
                <w:noProof/>
                <w:sz w:val="20"/>
                <w:lang w:val="en-GB" w:eastAsia="en-GB"/>
              </w:rPr>
              <w:tab/>
            </w:r>
            <w:r w:rsidR="00371BFC" w:rsidRPr="007A536D">
              <w:rPr>
                <w:rFonts w:ascii="Arial" w:hAnsi="Arial" w:cs="Arial"/>
                <w:noProof/>
                <w:sz w:val="20"/>
                <w:lang w:val="en-GB" w:eastAsia="en-GB"/>
              </w:rPr>
              <w:tab/>
            </w:r>
            <w:r w:rsidR="00371BFC" w:rsidRPr="007A536D">
              <w:rPr>
                <w:rFonts w:ascii="Arial" w:hAnsi="Arial" w:cs="Arial"/>
                <w:noProof/>
                <w:sz w:val="20"/>
                <w:lang w:val="en-GB" w:eastAsia="en-GB"/>
              </w:rPr>
              <w:tab/>
            </w:r>
            <w:r w:rsidR="00371BFC" w:rsidRPr="007A536D">
              <w:rPr>
                <w:rFonts w:ascii="Arial" w:hAnsi="Arial" w:cs="Arial"/>
                <w:noProof/>
                <w:sz w:val="20"/>
                <w:lang w:val="en-GB" w:eastAsia="en-GB"/>
              </w:rPr>
              <w:tab/>
            </w:r>
            <w:r w:rsidR="00371BFC" w:rsidRPr="007A536D">
              <w:rPr>
                <w:rFonts w:ascii="Arial" w:hAnsi="Arial" w:cs="Arial"/>
                <w:noProof/>
                <w:sz w:val="20"/>
                <w:lang w:val="en-GB" w:eastAsia="en-GB"/>
              </w:rPr>
              <w:tab/>
            </w:r>
            <w:r w:rsidR="00371BFC" w:rsidRPr="007A536D">
              <w:rPr>
                <w:rFonts w:ascii="Arial" w:hAnsi="Arial" w:cs="Arial"/>
                <w:noProof/>
                <w:sz w:val="20"/>
                <w:lang w:val="en-GB" w:eastAsia="en-GB"/>
              </w:rPr>
              <w:tab/>
            </w:r>
            <w:r w:rsidR="00371BFC" w:rsidRPr="007A536D">
              <w:rPr>
                <w:rFonts w:ascii="Arial" w:hAnsi="Arial" w:cs="Arial"/>
                <w:noProof/>
                <w:sz w:val="20"/>
                <w:lang w:val="en-GB" w:eastAsia="en-GB"/>
              </w:rPr>
              <w:tab/>
            </w:r>
            <w:r w:rsidR="00371BFC" w:rsidRPr="007A536D">
              <w:rPr>
                <w:rFonts w:ascii="Arial" w:hAnsi="Arial" w:cs="Arial"/>
                <w:noProof/>
                <w:sz w:val="20"/>
                <w:lang w:val="en-GB" w:eastAsia="en-GB"/>
              </w:rPr>
              <w:tab/>
            </w:r>
            <w:r>
              <w:rPr>
                <w:rFonts w:ascii="Arial" w:hAnsi="Arial" w:cs="Arial"/>
                <w:noProof/>
                <w:sz w:val="20"/>
                <w:lang w:val="en-GB" w:eastAsia="en-GB"/>
              </w:rPr>
              <w:t xml:space="preserve">         </w:t>
            </w:r>
            <w:r w:rsidR="00371BFC">
              <w:rPr>
                <w:rFonts w:ascii="Arial" w:hAnsi="Arial" w:cs="Arial"/>
                <w:noProof/>
                <w:sz w:val="20"/>
                <w:lang w:val="en-GB" w:eastAsia="en-GB"/>
              </w:rPr>
              <w:drawing>
                <wp:inline distT="0" distB="0" distL="0" distR="0" wp14:anchorId="5979EF5D" wp14:editId="7E3B5333">
                  <wp:extent cx="2114550" cy="1524000"/>
                  <wp:effectExtent l="0" t="0" r="0" b="0"/>
                  <wp:docPr id="3" name="Picture 3" title="Image of an exponential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114550" cy="1524000"/>
                          </a:xfrm>
                          <a:prstGeom prst="rect">
                            <a:avLst/>
                          </a:prstGeom>
                          <a:noFill/>
                          <a:ln>
                            <a:noFill/>
                          </a:ln>
                        </pic:spPr>
                      </pic:pic>
                    </a:graphicData>
                  </a:graphic>
                </wp:inline>
              </w:drawing>
            </w:r>
          </w:p>
        </w:tc>
      </w:tr>
    </w:tbl>
    <w:p w14:paraId="5AFD4BCC" w14:textId="77777777" w:rsidR="00371BFC" w:rsidRPr="002727D0" w:rsidRDefault="00371BFC" w:rsidP="002727D0">
      <w:pPr>
        <w:sectPr w:rsidR="00371BFC" w:rsidRPr="002727D0" w:rsidSect="00C82C98">
          <w:headerReference w:type="default" r:id="rId72"/>
          <w:footerReference w:type="default" r:id="rId73"/>
          <w:headerReference w:type="first" r:id="rId74"/>
          <w:footerReference w:type="first" r:id="rId75"/>
          <w:pgSz w:w="16838" w:h="11906" w:orient="landscape"/>
          <w:pgMar w:top="1702" w:right="873" w:bottom="1134" w:left="851" w:header="709" w:footer="488" w:gutter="0"/>
          <w:cols w:space="708"/>
          <w:titlePg/>
          <w:docGrid w:linePitch="360"/>
        </w:sectPr>
      </w:pPr>
    </w:p>
    <w:p w14:paraId="1E26876F" w14:textId="17775A13" w:rsidR="0060276A" w:rsidRDefault="0060276A" w:rsidP="0060276A">
      <w:pPr>
        <w:pStyle w:val="Heading1"/>
        <w:tabs>
          <w:tab w:val="left" w:pos="561"/>
          <w:tab w:val="left" w:pos="992"/>
          <w:tab w:val="left" w:pos="1412"/>
          <w:tab w:val="left" w:pos="9781"/>
        </w:tabs>
        <w:spacing w:before="0" w:line="240" w:lineRule="auto"/>
      </w:pPr>
      <w:r>
        <w:lastRenderedPageBreak/>
        <w:t>Thinking Conceptually</w:t>
      </w:r>
    </w:p>
    <w:p w14:paraId="47266D3D" w14:textId="5ECD7A4F" w:rsidR="0060276A" w:rsidRDefault="00672F37" w:rsidP="00C82C98">
      <w:r>
        <w:t xml:space="preserve">    </w:t>
      </w:r>
    </w:p>
    <w:p w14:paraId="11A89EC5" w14:textId="78E4F930" w:rsidR="007528D4" w:rsidRPr="007528D4" w:rsidRDefault="00371BFC" w:rsidP="00481B35">
      <w:pPr>
        <w:pStyle w:val="Heading3"/>
        <w:rPr>
          <w:color w:val="000000"/>
          <w:sz w:val="20"/>
          <w:szCs w:val="20"/>
          <w:lang w:eastAsia="ar-SA"/>
        </w:rPr>
      </w:pPr>
      <w:r>
        <w:rPr>
          <w:lang w:eastAsia="ar-SA"/>
        </w:rPr>
        <w:t>General approaches</w:t>
      </w:r>
    </w:p>
    <w:p w14:paraId="0CDFB73F" w14:textId="148A879D" w:rsidR="007528D4" w:rsidRDefault="007528D4" w:rsidP="007528D4">
      <w:pPr>
        <w:suppressAutoHyphens/>
        <w:spacing w:after="0" w:line="100" w:lineRule="atLeast"/>
        <w:rPr>
          <w:color w:val="000000"/>
          <w:kern w:val="1"/>
          <w:szCs w:val="20"/>
          <w:lang w:eastAsia="ar-SA"/>
        </w:rPr>
      </w:pPr>
      <w:r w:rsidRPr="007528D4">
        <w:rPr>
          <w:color w:val="000000"/>
          <w:kern w:val="1"/>
          <w:szCs w:val="20"/>
          <w:lang w:eastAsia="ar-SA"/>
        </w:rPr>
        <w:t xml:space="preserve">The initial approach to this should be a recap of the work on indices. This forms the foundation of understanding of </w:t>
      </w:r>
      <w:r w:rsidR="00371BFC">
        <w:rPr>
          <w:color w:val="000000"/>
          <w:kern w:val="1"/>
          <w:szCs w:val="20"/>
          <w:lang w:eastAsia="ar-SA"/>
        </w:rPr>
        <w:t>the work on logarithms.</w:t>
      </w:r>
    </w:p>
    <w:p w14:paraId="3DA33801" w14:textId="77777777" w:rsidR="00481B35" w:rsidRPr="007528D4" w:rsidRDefault="00481B35" w:rsidP="007528D4">
      <w:pPr>
        <w:suppressAutoHyphens/>
        <w:spacing w:after="0" w:line="100" w:lineRule="atLeast"/>
        <w:rPr>
          <w:color w:val="000000"/>
          <w:kern w:val="1"/>
          <w:szCs w:val="20"/>
          <w:lang w:eastAsia="ar-SA"/>
        </w:rPr>
      </w:pPr>
    </w:p>
    <w:p w14:paraId="7D85B0E4" w14:textId="4419E7FD" w:rsidR="007528D4" w:rsidRDefault="007528D4" w:rsidP="007528D4">
      <w:pPr>
        <w:suppressAutoHyphens/>
        <w:spacing w:after="0" w:line="100" w:lineRule="atLeast"/>
        <w:rPr>
          <w:color w:val="000000"/>
          <w:kern w:val="1"/>
          <w:szCs w:val="20"/>
          <w:lang w:eastAsia="ar-SA"/>
        </w:rPr>
      </w:pPr>
      <w:r w:rsidRPr="007528D4">
        <w:rPr>
          <w:color w:val="000000"/>
          <w:kern w:val="1"/>
          <w:szCs w:val="20"/>
          <w:lang w:eastAsia="ar-SA"/>
        </w:rPr>
        <w:t xml:space="preserve">The work on the introduction of the exponential function should be done graphically so that it is </w:t>
      </w:r>
      <w:r w:rsidR="00371BFC">
        <w:rPr>
          <w:color w:val="000000"/>
          <w:kern w:val="1"/>
          <w:szCs w:val="20"/>
          <w:lang w:eastAsia="ar-SA"/>
        </w:rPr>
        <w:t xml:space="preserve">clear how this function works. </w:t>
      </w:r>
      <w:r w:rsidRPr="007528D4">
        <w:rPr>
          <w:color w:val="000000"/>
          <w:kern w:val="1"/>
          <w:szCs w:val="20"/>
          <w:lang w:eastAsia="ar-SA"/>
        </w:rPr>
        <w:t xml:space="preserve">This graphical process can also be used to show the inverse function through its reflection in the </w:t>
      </w:r>
      <w:proofErr w:type="gramStart"/>
      <w:r w:rsidRPr="007528D4">
        <w:rPr>
          <w:color w:val="000000"/>
          <w:kern w:val="1"/>
          <w:szCs w:val="20"/>
          <w:lang w:eastAsia="ar-SA"/>
        </w:rPr>
        <w:t xml:space="preserve">line </w:t>
      </w:r>
      <w:proofErr w:type="gramEnd"/>
      <w:r w:rsidRPr="007528D4">
        <w:rPr>
          <w:color w:val="000000"/>
          <w:kern w:val="1"/>
          <w:position w:val="-10"/>
          <w:szCs w:val="20"/>
          <w:lang w:eastAsia="ar-SA"/>
        </w:rPr>
        <w:object w:dxaOrig="540" w:dyaOrig="240" w14:anchorId="3E27A318">
          <v:shape id="_x0000_i1055" type="#_x0000_t75" style="width:27pt;height:12pt" o:ole="">
            <v:imagedata r:id="rId76" o:title=""/>
          </v:shape>
          <o:OLEObject Type="Embed" ProgID="Equation.DSMT4" ShapeID="_x0000_i1055" DrawAspect="Content" ObjectID="_1573995821" r:id="rId77"/>
        </w:object>
      </w:r>
      <w:r w:rsidR="00371BFC">
        <w:rPr>
          <w:color w:val="000000"/>
          <w:kern w:val="1"/>
          <w:szCs w:val="20"/>
          <w:lang w:eastAsia="ar-SA"/>
        </w:rPr>
        <w:t xml:space="preserve">. </w:t>
      </w:r>
      <w:r w:rsidRPr="007528D4">
        <w:rPr>
          <w:color w:val="000000"/>
          <w:kern w:val="1"/>
          <w:szCs w:val="20"/>
          <w:lang w:eastAsia="ar-SA"/>
        </w:rPr>
        <w:t>This helps justify the impossibility of a negati</w:t>
      </w:r>
      <w:r w:rsidR="00481B35">
        <w:rPr>
          <w:color w:val="000000"/>
          <w:kern w:val="1"/>
          <w:szCs w:val="20"/>
          <w:lang w:eastAsia="ar-SA"/>
        </w:rPr>
        <w:t>ve value within the logarithm.</w:t>
      </w:r>
    </w:p>
    <w:p w14:paraId="30E5B1D3" w14:textId="77777777" w:rsidR="00481B35" w:rsidRPr="007528D4" w:rsidRDefault="00481B35" w:rsidP="007528D4">
      <w:pPr>
        <w:suppressAutoHyphens/>
        <w:spacing w:after="0" w:line="100" w:lineRule="atLeast"/>
        <w:rPr>
          <w:color w:val="000000"/>
          <w:kern w:val="1"/>
          <w:szCs w:val="20"/>
          <w:lang w:eastAsia="ar-SA"/>
        </w:rPr>
      </w:pPr>
    </w:p>
    <w:p w14:paraId="0CE02633" w14:textId="77777777" w:rsidR="007528D4" w:rsidRDefault="007528D4" w:rsidP="007528D4">
      <w:pPr>
        <w:suppressAutoHyphens/>
        <w:spacing w:after="0" w:line="100" w:lineRule="atLeast"/>
        <w:rPr>
          <w:color w:val="000000"/>
          <w:kern w:val="1"/>
          <w:szCs w:val="20"/>
          <w:lang w:eastAsia="ar-SA"/>
        </w:rPr>
      </w:pPr>
      <w:r w:rsidRPr="007528D4">
        <w:rPr>
          <w:color w:val="000000"/>
          <w:kern w:val="1"/>
          <w:szCs w:val="20"/>
          <w:lang w:eastAsia="ar-SA"/>
        </w:rPr>
        <w:t>With the work on indices reviewed, proving and demonstrating the laws of logarithms becomes a more natural process.</w:t>
      </w:r>
    </w:p>
    <w:p w14:paraId="76E3A81E" w14:textId="77777777" w:rsidR="00481B35" w:rsidRPr="007528D4" w:rsidRDefault="00481B35" w:rsidP="007528D4">
      <w:pPr>
        <w:suppressAutoHyphens/>
        <w:spacing w:after="0" w:line="100" w:lineRule="atLeast"/>
        <w:rPr>
          <w:color w:val="000000"/>
          <w:kern w:val="1"/>
          <w:szCs w:val="20"/>
          <w:lang w:eastAsia="ar-SA"/>
        </w:rPr>
      </w:pPr>
    </w:p>
    <w:p w14:paraId="4EC7F235" w14:textId="30FB8ED4" w:rsidR="007528D4" w:rsidRDefault="007528D4" w:rsidP="007528D4">
      <w:pPr>
        <w:rPr>
          <w:color w:val="000000"/>
          <w:kern w:val="1"/>
          <w:szCs w:val="20"/>
          <w:lang w:eastAsia="ar-SA"/>
        </w:rPr>
      </w:pPr>
      <w:r w:rsidRPr="007528D4">
        <w:rPr>
          <w:color w:val="000000"/>
          <w:kern w:val="1"/>
          <w:szCs w:val="20"/>
          <w:lang w:eastAsia="ar-SA"/>
        </w:rPr>
        <w:t xml:space="preserve">There are a multitude of examples of modelling with exponential functions within many other subject areas, </w:t>
      </w:r>
      <w:r w:rsidR="00481B35">
        <w:rPr>
          <w:color w:val="000000"/>
          <w:kern w:val="1"/>
          <w:szCs w:val="20"/>
          <w:lang w:eastAsia="ar-SA"/>
        </w:rPr>
        <w:t xml:space="preserve">including </w:t>
      </w:r>
      <w:r w:rsidRPr="007528D4">
        <w:rPr>
          <w:color w:val="000000"/>
          <w:kern w:val="1"/>
          <w:szCs w:val="20"/>
          <w:lang w:eastAsia="ar-SA"/>
        </w:rPr>
        <w:t>physics, chemistry, biology, e</w:t>
      </w:r>
      <w:r w:rsidR="00481B35">
        <w:rPr>
          <w:color w:val="000000"/>
          <w:kern w:val="1"/>
          <w:szCs w:val="20"/>
          <w:lang w:eastAsia="ar-SA"/>
        </w:rPr>
        <w:t>conomics, geography, psychology. T</w:t>
      </w:r>
      <w:r w:rsidRPr="007528D4">
        <w:rPr>
          <w:color w:val="000000"/>
          <w:kern w:val="1"/>
          <w:szCs w:val="20"/>
          <w:lang w:eastAsia="ar-SA"/>
        </w:rPr>
        <w:t>his is not an area that will ever run dry and provides a depth of applications to stimulate interest.</w:t>
      </w:r>
    </w:p>
    <w:p w14:paraId="771AB379" w14:textId="77777777" w:rsidR="007528D4" w:rsidRDefault="007528D4" w:rsidP="007528D4">
      <w:pPr>
        <w:rPr>
          <w:color w:val="000000"/>
          <w:kern w:val="1"/>
          <w:szCs w:val="20"/>
          <w:lang w:eastAsia="ar-SA"/>
        </w:rPr>
      </w:pPr>
    </w:p>
    <w:p w14:paraId="5D4393DF" w14:textId="665740E3" w:rsidR="007528D4" w:rsidRPr="007528D4" w:rsidRDefault="007528D4" w:rsidP="00481B35">
      <w:pPr>
        <w:pStyle w:val="Heading3"/>
        <w:rPr>
          <w:lang w:eastAsia="ar-SA"/>
        </w:rPr>
      </w:pPr>
      <w:r w:rsidRPr="007528D4">
        <w:rPr>
          <w:lang w:eastAsia="ar-SA"/>
        </w:rPr>
        <w:t>Common misconceptions or difficulties learne</w:t>
      </w:r>
      <w:r w:rsidR="00371BFC" w:rsidRPr="00481B35">
        <w:rPr>
          <w:lang w:eastAsia="ar-SA"/>
        </w:rPr>
        <w:t>rs may have</w:t>
      </w:r>
    </w:p>
    <w:p w14:paraId="048CCAF3" w14:textId="3F044CF6" w:rsidR="007528D4" w:rsidRPr="007528D4" w:rsidRDefault="007528D4" w:rsidP="007528D4">
      <w:pPr>
        <w:suppressAutoHyphens/>
        <w:spacing w:after="0" w:line="100" w:lineRule="atLeast"/>
        <w:rPr>
          <w:color w:val="000000"/>
          <w:kern w:val="1"/>
          <w:szCs w:val="20"/>
          <w:lang w:eastAsia="ar-SA"/>
        </w:rPr>
      </w:pPr>
      <w:r w:rsidRPr="007528D4">
        <w:rPr>
          <w:color w:val="000000"/>
          <w:kern w:val="1"/>
          <w:szCs w:val="20"/>
          <w:lang w:eastAsia="ar-SA"/>
        </w:rPr>
        <w:t xml:space="preserve">The failure to link this work to indices often means that there is a failure to see the whole number values so that </w:t>
      </w:r>
      <w:r w:rsidRPr="007528D4">
        <w:rPr>
          <w:color w:val="000000"/>
          <w:kern w:val="1"/>
          <w:position w:val="-10"/>
          <w:szCs w:val="20"/>
          <w:lang w:eastAsia="ar-SA"/>
        </w:rPr>
        <w:object w:dxaOrig="580" w:dyaOrig="320" w14:anchorId="5AA5E5FC">
          <v:shape id="_x0000_i1056" type="#_x0000_t75" style="width:29.25pt;height:15.75pt" o:ole="">
            <v:imagedata r:id="rId78" o:title=""/>
          </v:shape>
          <o:OLEObject Type="Embed" ProgID="Equation.DSMT4" ShapeID="_x0000_i1056" DrawAspect="Content" ObjectID="_1573995822" r:id="rId79"/>
        </w:object>
      </w:r>
      <w:r w:rsidRPr="007528D4">
        <w:rPr>
          <w:color w:val="000000"/>
          <w:kern w:val="1"/>
          <w:szCs w:val="20"/>
          <w:lang w:eastAsia="ar-SA"/>
        </w:rPr>
        <w:t xml:space="preserve"> or </w:t>
      </w:r>
      <w:r w:rsidRPr="007528D4">
        <w:rPr>
          <w:color w:val="000000"/>
          <w:kern w:val="1"/>
          <w:position w:val="-10"/>
          <w:szCs w:val="20"/>
          <w:lang w:eastAsia="ar-SA"/>
        </w:rPr>
        <w:object w:dxaOrig="700" w:dyaOrig="320" w14:anchorId="2974EBAF">
          <v:shape id="_x0000_i1057" type="#_x0000_t75" style="width:35.25pt;height:15.75pt" o:ole="">
            <v:imagedata r:id="rId80" o:title=""/>
          </v:shape>
          <o:OLEObject Type="Embed" ProgID="Equation.DSMT4" ShapeID="_x0000_i1057" DrawAspect="Content" ObjectID="_1573995823" r:id="rId81"/>
        </w:object>
      </w:r>
      <w:r w:rsidRPr="007528D4">
        <w:rPr>
          <w:color w:val="000000"/>
          <w:kern w:val="1"/>
          <w:szCs w:val="20"/>
          <w:lang w:eastAsia="ar-SA"/>
        </w:rPr>
        <w:t>just become calculated values.</w:t>
      </w:r>
      <w:r w:rsidR="00672F37">
        <w:rPr>
          <w:color w:val="000000"/>
          <w:kern w:val="1"/>
          <w:szCs w:val="20"/>
          <w:lang w:eastAsia="ar-SA"/>
        </w:rPr>
        <w:t xml:space="preserve"> </w:t>
      </w:r>
      <w:r w:rsidRPr="007528D4">
        <w:rPr>
          <w:color w:val="000000"/>
          <w:kern w:val="1"/>
          <w:szCs w:val="20"/>
          <w:lang w:eastAsia="ar-SA"/>
        </w:rPr>
        <w:t xml:space="preserve">This then helps to justify the values </w:t>
      </w:r>
      <w:proofErr w:type="gramStart"/>
      <w:r w:rsidRPr="007528D4">
        <w:rPr>
          <w:color w:val="000000"/>
          <w:kern w:val="1"/>
          <w:szCs w:val="20"/>
          <w:lang w:eastAsia="ar-SA"/>
        </w:rPr>
        <w:t xml:space="preserve">of </w:t>
      </w:r>
      <w:proofErr w:type="gramEnd"/>
      <w:r w:rsidRPr="007528D4">
        <w:rPr>
          <w:color w:val="000000"/>
          <w:kern w:val="1"/>
          <w:position w:val="-10"/>
          <w:szCs w:val="20"/>
          <w:lang w:eastAsia="ar-SA"/>
        </w:rPr>
        <w:object w:dxaOrig="440" w:dyaOrig="300" w14:anchorId="05826B13">
          <v:shape id="_x0000_i1058" type="#_x0000_t75" style="width:22.5pt;height:15pt" o:ole="">
            <v:imagedata r:id="rId82" o:title=""/>
          </v:shape>
          <o:OLEObject Type="Embed" ProgID="Equation.DSMT4" ShapeID="_x0000_i1058" DrawAspect="Content" ObjectID="_1573995824" r:id="rId83"/>
        </w:object>
      </w:r>
      <w:r w:rsidRPr="007528D4">
        <w:rPr>
          <w:color w:val="000000"/>
          <w:kern w:val="1"/>
          <w:szCs w:val="20"/>
          <w:lang w:eastAsia="ar-SA"/>
        </w:rPr>
        <w:t xml:space="preserve">, why logarithms of numbers smaller than </w:t>
      </w:r>
      <w:r w:rsidRPr="007528D4">
        <w:rPr>
          <w:color w:val="000000"/>
          <w:kern w:val="1"/>
          <w:position w:val="-4"/>
          <w:szCs w:val="20"/>
          <w:lang w:eastAsia="ar-SA"/>
        </w:rPr>
        <w:object w:dxaOrig="139" w:dyaOrig="240" w14:anchorId="77526ADA">
          <v:shape id="_x0000_i1059" type="#_x0000_t75" style="width:7.5pt;height:12pt" o:ole="">
            <v:imagedata r:id="rId84" o:title=""/>
          </v:shape>
          <o:OLEObject Type="Embed" ProgID="Equation.DSMT4" ShapeID="_x0000_i1059" DrawAspect="Content" ObjectID="_1573995825" r:id="rId85"/>
        </w:object>
      </w:r>
      <w:r w:rsidRPr="007528D4">
        <w:rPr>
          <w:color w:val="000000"/>
          <w:kern w:val="1"/>
          <w:szCs w:val="20"/>
          <w:lang w:eastAsia="ar-SA"/>
        </w:rPr>
        <w:t xml:space="preserve"> are negative and why it is not possible to</w:t>
      </w:r>
      <w:r w:rsidR="00672F37">
        <w:rPr>
          <w:color w:val="000000"/>
          <w:kern w:val="1"/>
          <w:szCs w:val="20"/>
          <w:lang w:eastAsia="ar-SA"/>
        </w:rPr>
        <w:t xml:space="preserve"> </w:t>
      </w:r>
      <w:r w:rsidRPr="007528D4">
        <w:rPr>
          <w:color w:val="000000"/>
          <w:kern w:val="1"/>
          <w:szCs w:val="20"/>
          <w:lang w:eastAsia="ar-SA"/>
        </w:rPr>
        <w:t>find the logarithm of a negative number.</w:t>
      </w:r>
    </w:p>
    <w:p w14:paraId="28528633" w14:textId="77777777" w:rsidR="007528D4" w:rsidRPr="007528D4" w:rsidRDefault="007528D4" w:rsidP="007528D4">
      <w:pPr>
        <w:suppressAutoHyphens/>
        <w:spacing w:after="0" w:line="100" w:lineRule="atLeast"/>
        <w:rPr>
          <w:color w:val="000000"/>
          <w:kern w:val="1"/>
          <w:szCs w:val="20"/>
          <w:lang w:eastAsia="ar-SA"/>
        </w:rPr>
      </w:pPr>
      <w:r w:rsidRPr="007528D4">
        <w:rPr>
          <w:color w:val="000000"/>
          <w:kern w:val="1"/>
          <w:szCs w:val="20"/>
          <w:lang w:eastAsia="ar-SA"/>
        </w:rPr>
        <w:t xml:space="preserve">Familiarity with the exponential graph helps to avoid students believing that </w:t>
      </w:r>
      <w:r w:rsidRPr="007528D4">
        <w:rPr>
          <w:color w:val="000000"/>
          <w:kern w:val="1"/>
          <w:position w:val="-6"/>
          <w:szCs w:val="20"/>
          <w:lang w:eastAsia="ar-SA"/>
        </w:rPr>
        <w:object w:dxaOrig="240" w:dyaOrig="300" w14:anchorId="2FDA1AD1">
          <v:shape id="_x0000_i1060" type="#_x0000_t75" style="width:12pt;height:15pt" o:ole="">
            <v:imagedata r:id="rId86" o:title=""/>
          </v:shape>
          <o:OLEObject Type="Embed" ProgID="Equation.DSMT4" ShapeID="_x0000_i1060" DrawAspect="Content" ObjectID="_1573995826" r:id="rId87"/>
        </w:object>
      </w:r>
      <w:r w:rsidRPr="007528D4">
        <w:rPr>
          <w:color w:val="000000"/>
          <w:kern w:val="1"/>
          <w:szCs w:val="20"/>
          <w:lang w:eastAsia="ar-SA"/>
        </w:rPr>
        <w:t xml:space="preserve"> can be </w:t>
      </w:r>
      <w:proofErr w:type="gramStart"/>
      <w:r w:rsidRPr="007528D4">
        <w:rPr>
          <w:color w:val="000000"/>
          <w:kern w:val="1"/>
          <w:szCs w:val="20"/>
          <w:lang w:eastAsia="ar-SA"/>
        </w:rPr>
        <w:t>have</w:t>
      </w:r>
      <w:proofErr w:type="gramEnd"/>
      <w:r w:rsidRPr="007528D4">
        <w:rPr>
          <w:color w:val="000000"/>
          <w:kern w:val="1"/>
          <w:szCs w:val="20"/>
          <w:lang w:eastAsia="ar-SA"/>
        </w:rPr>
        <w:t xml:space="preserve"> a negative value.</w:t>
      </w:r>
    </w:p>
    <w:p w14:paraId="00F315AB" w14:textId="77777777" w:rsidR="007528D4" w:rsidRPr="007528D4" w:rsidRDefault="007528D4" w:rsidP="007528D4">
      <w:pPr>
        <w:suppressAutoHyphens/>
        <w:spacing w:after="0" w:line="100" w:lineRule="atLeast"/>
        <w:rPr>
          <w:color w:val="000000"/>
          <w:kern w:val="1"/>
          <w:szCs w:val="20"/>
          <w:lang w:eastAsia="ar-SA"/>
        </w:rPr>
      </w:pPr>
    </w:p>
    <w:p w14:paraId="0892EB02" w14:textId="3509A99D" w:rsidR="007528D4" w:rsidRPr="007528D4" w:rsidRDefault="007528D4" w:rsidP="007528D4">
      <w:pPr>
        <w:suppressAutoHyphens/>
        <w:spacing w:after="0" w:line="100" w:lineRule="atLeast"/>
        <w:rPr>
          <w:color w:val="000000"/>
          <w:kern w:val="1"/>
          <w:szCs w:val="20"/>
          <w:lang w:eastAsia="ar-SA"/>
        </w:rPr>
      </w:pPr>
      <w:r w:rsidRPr="007528D4">
        <w:rPr>
          <w:color w:val="000000"/>
          <w:kern w:val="1"/>
          <w:szCs w:val="20"/>
          <w:lang w:eastAsia="ar-SA"/>
        </w:rPr>
        <w:t>If reduction to linear form is not clearly related to the equation of a straight line then the connection is not properly made and this becomes an incomprehensible process.</w:t>
      </w:r>
      <w:r w:rsidR="00672F37">
        <w:rPr>
          <w:color w:val="000000"/>
          <w:kern w:val="1"/>
          <w:szCs w:val="20"/>
          <w:lang w:eastAsia="ar-SA"/>
        </w:rPr>
        <w:t xml:space="preserve"> </w:t>
      </w:r>
    </w:p>
    <w:p w14:paraId="074E73D0" w14:textId="77777777" w:rsidR="007528D4" w:rsidRPr="007528D4" w:rsidRDefault="007528D4" w:rsidP="007528D4">
      <w:pPr>
        <w:suppressAutoHyphens/>
        <w:spacing w:after="0" w:line="100" w:lineRule="atLeast"/>
        <w:rPr>
          <w:color w:val="000000"/>
          <w:kern w:val="1"/>
          <w:szCs w:val="20"/>
          <w:lang w:eastAsia="ar-SA"/>
        </w:rPr>
      </w:pPr>
    </w:p>
    <w:p w14:paraId="5664232A" w14:textId="67BDA77F" w:rsidR="007528D4" w:rsidRDefault="007528D4" w:rsidP="007528D4">
      <w:pPr>
        <w:rPr>
          <w:color w:val="000000"/>
          <w:kern w:val="1"/>
          <w:szCs w:val="20"/>
          <w:lang w:eastAsia="ar-SA"/>
        </w:rPr>
      </w:pPr>
      <w:r w:rsidRPr="007528D4">
        <w:rPr>
          <w:color w:val="000000"/>
          <w:kern w:val="1"/>
          <w:szCs w:val="20"/>
          <w:lang w:eastAsia="ar-SA"/>
        </w:rPr>
        <w:t>The last section is not very different to growth and decay taught at GCSE and if this link is again made then it is not a difficult topic; it is not one that should ever stand alone as an add-on to the main course but as a culmination of all the previous skills.</w:t>
      </w:r>
    </w:p>
    <w:p w14:paraId="3EEF961C" w14:textId="77777777" w:rsidR="00371BFC" w:rsidRDefault="00371BFC" w:rsidP="007528D4">
      <w:pPr>
        <w:rPr>
          <w:color w:val="000000"/>
          <w:kern w:val="1"/>
          <w:szCs w:val="20"/>
          <w:lang w:eastAsia="ar-SA"/>
        </w:rPr>
      </w:pPr>
    </w:p>
    <w:p w14:paraId="7E7A67EA" w14:textId="77777777" w:rsidR="00481B35" w:rsidRDefault="00481B35" w:rsidP="007528D4">
      <w:pPr>
        <w:rPr>
          <w:color w:val="000000"/>
          <w:kern w:val="1"/>
          <w:szCs w:val="20"/>
          <w:lang w:eastAsia="ar-SA"/>
        </w:rPr>
      </w:pPr>
    </w:p>
    <w:p w14:paraId="38F178D7" w14:textId="77777777" w:rsidR="00481B35" w:rsidRDefault="00481B35" w:rsidP="007528D4">
      <w:pPr>
        <w:rPr>
          <w:color w:val="000000"/>
          <w:kern w:val="1"/>
          <w:szCs w:val="20"/>
          <w:lang w:eastAsia="ar-SA"/>
        </w:rPr>
      </w:pPr>
    </w:p>
    <w:p w14:paraId="22B59B1C" w14:textId="77777777" w:rsidR="00481B35" w:rsidRDefault="00481B35" w:rsidP="007528D4">
      <w:pPr>
        <w:rPr>
          <w:color w:val="000000"/>
          <w:kern w:val="1"/>
          <w:szCs w:val="20"/>
          <w:lang w:eastAsia="ar-SA"/>
        </w:rPr>
      </w:pPr>
    </w:p>
    <w:p w14:paraId="2C0C5432" w14:textId="77777777" w:rsidR="00481B35" w:rsidRDefault="00481B35" w:rsidP="007528D4">
      <w:pPr>
        <w:rPr>
          <w:color w:val="000000"/>
          <w:kern w:val="1"/>
          <w:szCs w:val="20"/>
          <w:lang w:eastAsia="ar-SA"/>
        </w:rPr>
      </w:pPr>
    </w:p>
    <w:p w14:paraId="5792B1C5" w14:textId="0338AA8A" w:rsidR="00371BFC" w:rsidRPr="00371BFC" w:rsidRDefault="00371BFC" w:rsidP="00481B35">
      <w:pPr>
        <w:pStyle w:val="Heading3"/>
        <w:rPr>
          <w:lang w:eastAsia="ar-SA"/>
        </w:rPr>
      </w:pPr>
      <w:r w:rsidRPr="00371BFC">
        <w:rPr>
          <w:lang w:eastAsia="ar-SA"/>
        </w:rPr>
        <w:lastRenderedPageBreak/>
        <w:t>Conceptual links to other areas of the specification</w:t>
      </w:r>
    </w:p>
    <w:p w14:paraId="31BABF83" w14:textId="77777777" w:rsidR="00371BFC" w:rsidRPr="00371BFC" w:rsidRDefault="00371BFC" w:rsidP="00371BFC">
      <w:pPr>
        <w:suppressAutoHyphens/>
        <w:spacing w:after="0" w:line="100" w:lineRule="atLeast"/>
        <w:rPr>
          <w:color w:val="000000"/>
          <w:kern w:val="1"/>
          <w:szCs w:val="20"/>
          <w:lang w:eastAsia="ar-SA"/>
        </w:rPr>
      </w:pPr>
      <w:r w:rsidRPr="00371BFC">
        <w:rPr>
          <w:color w:val="000000"/>
          <w:kern w:val="1"/>
          <w:szCs w:val="20"/>
          <w:lang w:eastAsia="ar-SA"/>
        </w:rPr>
        <w:t>Indices – the work on indices lays the foundation to the work on logarithms and if this first topic is not clearly understood then understanding of logarithms will not hold together particularly well.</w:t>
      </w:r>
    </w:p>
    <w:p w14:paraId="6451E279" w14:textId="77777777" w:rsidR="00371BFC" w:rsidRPr="00371BFC" w:rsidRDefault="00371BFC" w:rsidP="00371BFC">
      <w:pPr>
        <w:suppressAutoHyphens/>
        <w:spacing w:after="0" w:line="100" w:lineRule="atLeast"/>
        <w:rPr>
          <w:color w:val="000000"/>
          <w:kern w:val="1"/>
          <w:szCs w:val="20"/>
          <w:lang w:eastAsia="ar-SA"/>
        </w:rPr>
      </w:pPr>
    </w:p>
    <w:p w14:paraId="346A2CA6" w14:textId="619078E2" w:rsidR="00371BFC" w:rsidRPr="00371BFC" w:rsidRDefault="00371BFC" w:rsidP="00371BFC">
      <w:pPr>
        <w:suppressAutoHyphens/>
        <w:spacing w:after="0" w:line="100" w:lineRule="atLeast"/>
        <w:rPr>
          <w:color w:val="000000"/>
          <w:kern w:val="1"/>
          <w:szCs w:val="20"/>
          <w:lang w:eastAsia="ar-SA"/>
        </w:rPr>
      </w:pPr>
      <w:r w:rsidRPr="00371BFC">
        <w:rPr>
          <w:color w:val="000000"/>
          <w:kern w:val="1"/>
          <w:szCs w:val="20"/>
          <w:lang w:eastAsia="ar-SA"/>
        </w:rPr>
        <w:t>Straight lines – this forms the foundation of reduction to linear form wherein is made the use of logarithms to reduce functions to straight line form.</w:t>
      </w:r>
    </w:p>
    <w:p w14:paraId="683FBD56" w14:textId="77777777" w:rsidR="00371BFC" w:rsidRPr="00371BFC" w:rsidRDefault="00371BFC" w:rsidP="00371BFC">
      <w:pPr>
        <w:suppressAutoHyphens/>
        <w:spacing w:after="0" w:line="100" w:lineRule="atLeast"/>
        <w:rPr>
          <w:color w:val="000000"/>
          <w:kern w:val="1"/>
          <w:szCs w:val="20"/>
          <w:lang w:eastAsia="ar-SA"/>
        </w:rPr>
      </w:pPr>
    </w:p>
    <w:p w14:paraId="704F6EB2" w14:textId="77777777" w:rsidR="00371BFC" w:rsidRPr="00371BFC" w:rsidRDefault="00371BFC" w:rsidP="00371BFC">
      <w:pPr>
        <w:suppressAutoHyphens/>
        <w:spacing w:after="0" w:line="100" w:lineRule="atLeast"/>
        <w:rPr>
          <w:color w:val="000000"/>
          <w:kern w:val="1"/>
          <w:szCs w:val="20"/>
          <w:lang w:eastAsia="ar-SA"/>
        </w:rPr>
      </w:pPr>
      <w:r w:rsidRPr="00371BFC">
        <w:rPr>
          <w:color w:val="000000"/>
          <w:kern w:val="1"/>
          <w:szCs w:val="20"/>
          <w:lang w:eastAsia="ar-SA"/>
        </w:rPr>
        <w:t xml:space="preserve">Gradients – the whole understanding of the nature of rate of change and gradient is essential to being able to apply this to the curve </w:t>
      </w:r>
      <w:proofErr w:type="gramStart"/>
      <w:r w:rsidRPr="00371BFC">
        <w:rPr>
          <w:color w:val="000000"/>
          <w:kern w:val="1"/>
          <w:szCs w:val="20"/>
          <w:lang w:eastAsia="ar-SA"/>
        </w:rPr>
        <w:t xml:space="preserve">of </w:t>
      </w:r>
      <w:proofErr w:type="gramEnd"/>
      <w:r w:rsidRPr="00371BFC">
        <w:rPr>
          <w:color w:val="000000"/>
          <w:kern w:val="1"/>
          <w:position w:val="-6"/>
          <w:szCs w:val="20"/>
          <w:lang w:eastAsia="ar-SA"/>
        </w:rPr>
        <w:object w:dxaOrig="240" w:dyaOrig="300" w14:anchorId="6950B092">
          <v:shape id="_x0000_i1061" type="#_x0000_t75" style="width:12pt;height:15pt" o:ole="">
            <v:imagedata r:id="rId88" o:title=""/>
          </v:shape>
          <o:OLEObject Type="Embed" ProgID="Equation.DSMT4" ShapeID="_x0000_i1061" DrawAspect="Content" ObjectID="_1573995827" r:id="rId89"/>
        </w:object>
      </w:r>
      <w:r w:rsidRPr="00371BFC">
        <w:rPr>
          <w:color w:val="000000"/>
          <w:kern w:val="1"/>
          <w:szCs w:val="20"/>
          <w:lang w:eastAsia="ar-SA"/>
        </w:rPr>
        <w:t>.</w:t>
      </w:r>
    </w:p>
    <w:p w14:paraId="3256966E" w14:textId="77777777" w:rsidR="00371BFC" w:rsidRPr="00371BFC" w:rsidRDefault="00371BFC" w:rsidP="00371BFC">
      <w:pPr>
        <w:suppressAutoHyphens/>
        <w:spacing w:after="0" w:line="100" w:lineRule="atLeast"/>
        <w:rPr>
          <w:color w:val="000000"/>
          <w:kern w:val="1"/>
          <w:szCs w:val="20"/>
          <w:lang w:eastAsia="ar-SA"/>
        </w:rPr>
      </w:pPr>
    </w:p>
    <w:p w14:paraId="3ED5C5DD" w14:textId="77777777" w:rsidR="00371BFC" w:rsidRPr="00371BFC" w:rsidRDefault="00371BFC" w:rsidP="00371BFC">
      <w:pPr>
        <w:suppressAutoHyphens/>
        <w:spacing w:after="0" w:line="100" w:lineRule="atLeast"/>
        <w:rPr>
          <w:color w:val="000000"/>
          <w:kern w:val="1"/>
          <w:szCs w:val="20"/>
          <w:lang w:eastAsia="ar-SA"/>
        </w:rPr>
      </w:pPr>
      <w:r w:rsidRPr="00371BFC">
        <w:rPr>
          <w:color w:val="000000"/>
          <w:kern w:val="1"/>
          <w:szCs w:val="20"/>
          <w:lang w:eastAsia="ar-SA"/>
        </w:rPr>
        <w:t>Calculus – Subsequent work on calculus will make use of natural logarithms so this section forms an important foundation for future study.</w:t>
      </w:r>
    </w:p>
    <w:p w14:paraId="085E8239" w14:textId="77777777" w:rsidR="00371BFC" w:rsidRDefault="00371BFC" w:rsidP="007528D4">
      <w:pPr>
        <w:rPr>
          <w:color w:val="000000"/>
          <w:kern w:val="1"/>
          <w:szCs w:val="20"/>
          <w:lang w:eastAsia="ar-SA"/>
        </w:rPr>
      </w:pPr>
    </w:p>
    <w:p w14:paraId="11E8030B" w14:textId="77777777" w:rsidR="007528D4" w:rsidRDefault="007528D4" w:rsidP="007528D4">
      <w:pPr>
        <w:rPr>
          <w:color w:val="000000"/>
          <w:kern w:val="1"/>
          <w:szCs w:val="20"/>
          <w:lang w:eastAsia="ar-SA"/>
        </w:rPr>
      </w:pPr>
    </w:p>
    <w:p w14:paraId="0CC9829C" w14:textId="77777777" w:rsidR="007528D4" w:rsidRDefault="007528D4" w:rsidP="007528D4">
      <w:pPr>
        <w:rPr>
          <w:color w:val="000000"/>
          <w:kern w:val="1"/>
          <w:szCs w:val="20"/>
          <w:lang w:eastAsia="ar-SA"/>
        </w:rPr>
      </w:pPr>
    </w:p>
    <w:p w14:paraId="42178A5D" w14:textId="77777777" w:rsidR="005063A6" w:rsidRDefault="005063A6" w:rsidP="005063A6">
      <w:pPr>
        <w:tabs>
          <w:tab w:val="left" w:pos="561"/>
          <w:tab w:val="left" w:pos="992"/>
          <w:tab w:val="left" w:pos="1412"/>
          <w:tab w:val="left" w:pos="9781"/>
        </w:tabs>
        <w:spacing w:after="0" w:line="240" w:lineRule="auto"/>
      </w:pPr>
    </w:p>
    <w:p w14:paraId="484B43EC" w14:textId="77777777" w:rsidR="00F531B7" w:rsidRDefault="00F531B7" w:rsidP="00F531B7">
      <w:pPr>
        <w:tabs>
          <w:tab w:val="left" w:pos="561"/>
          <w:tab w:val="left" w:pos="992"/>
          <w:tab w:val="left" w:pos="1412"/>
          <w:tab w:val="left" w:pos="9781"/>
        </w:tabs>
        <w:spacing w:after="0" w:line="240" w:lineRule="auto"/>
      </w:pPr>
    </w:p>
    <w:p w14:paraId="0A79959F" w14:textId="77777777" w:rsidR="00F531B7" w:rsidRDefault="00F531B7" w:rsidP="00F531B7">
      <w:pPr>
        <w:tabs>
          <w:tab w:val="left" w:pos="561"/>
          <w:tab w:val="left" w:pos="992"/>
          <w:tab w:val="left" w:pos="1412"/>
          <w:tab w:val="left" w:pos="9781"/>
        </w:tabs>
        <w:spacing w:after="0" w:line="240" w:lineRule="auto"/>
      </w:pPr>
    </w:p>
    <w:p w14:paraId="6BB0DB07" w14:textId="77777777" w:rsidR="005063A6" w:rsidRDefault="005063A6" w:rsidP="005063A6">
      <w:pPr>
        <w:pStyle w:val="Heading1"/>
        <w:tabs>
          <w:tab w:val="left" w:pos="561"/>
          <w:tab w:val="left" w:pos="992"/>
          <w:tab w:val="left" w:pos="1412"/>
          <w:tab w:val="left" w:pos="9781"/>
        </w:tabs>
        <w:spacing w:before="0" w:line="240" w:lineRule="auto"/>
        <w:sectPr w:rsidR="005063A6" w:rsidSect="002922F4">
          <w:footerReference w:type="default" r:id="rId90"/>
          <w:headerReference w:type="first" r:id="rId91"/>
          <w:footerReference w:type="first" r:id="rId92"/>
          <w:pgSz w:w="11906" w:h="16838"/>
          <w:pgMar w:top="873" w:right="1134" w:bottom="851" w:left="1134" w:header="709" w:footer="709" w:gutter="0"/>
          <w:cols w:space="708"/>
          <w:titlePg/>
          <w:docGrid w:linePitch="360"/>
        </w:sectPr>
      </w:pPr>
    </w:p>
    <w:p w14:paraId="4B9E525A" w14:textId="77777777" w:rsidR="0060276A" w:rsidRDefault="0060276A" w:rsidP="0060276A">
      <w:pPr>
        <w:pStyle w:val="Heading1"/>
        <w:tabs>
          <w:tab w:val="left" w:pos="561"/>
          <w:tab w:val="left" w:pos="992"/>
          <w:tab w:val="left" w:pos="1412"/>
          <w:tab w:val="left" w:pos="9781"/>
        </w:tabs>
        <w:spacing w:before="0" w:line="240" w:lineRule="auto"/>
      </w:pPr>
      <w:r>
        <w:lastRenderedPageBreak/>
        <w:t>Thinking Contextually</w:t>
      </w:r>
    </w:p>
    <w:p w14:paraId="0FFD71AF" w14:textId="77777777" w:rsidR="0059236D" w:rsidRPr="0059236D" w:rsidRDefault="0059236D" w:rsidP="00C82C98"/>
    <w:p w14:paraId="04160774" w14:textId="4DEE952E" w:rsidR="00371BFC" w:rsidRDefault="00371BFC" w:rsidP="00371BFC">
      <w:pPr>
        <w:suppressAutoHyphens/>
        <w:spacing w:after="0" w:line="100" w:lineRule="atLeast"/>
        <w:rPr>
          <w:color w:val="000000"/>
          <w:kern w:val="1"/>
          <w:szCs w:val="20"/>
          <w:lang w:eastAsia="ar-SA"/>
        </w:rPr>
      </w:pPr>
      <w:r w:rsidRPr="00371BFC">
        <w:rPr>
          <w:color w:val="000000"/>
          <w:kern w:val="1"/>
          <w:szCs w:val="20"/>
          <w:lang w:eastAsia="ar-SA"/>
        </w:rPr>
        <w:t>There are a considerable number of examples of applications using the exponenti</w:t>
      </w:r>
      <w:r w:rsidR="00481B35">
        <w:rPr>
          <w:color w:val="000000"/>
          <w:kern w:val="1"/>
          <w:szCs w:val="20"/>
          <w:lang w:eastAsia="ar-SA"/>
        </w:rPr>
        <w:t xml:space="preserve">al function at various levels. </w:t>
      </w:r>
      <w:r w:rsidRPr="00371BFC">
        <w:rPr>
          <w:color w:val="000000"/>
          <w:kern w:val="1"/>
          <w:szCs w:val="20"/>
          <w:lang w:eastAsia="ar-SA"/>
        </w:rPr>
        <w:t>These range from financial implications like compound interest to calculating mortgage payments, through to the scientific applications like radioactive decay curves, the spread of disease and drug concentration decay, alongside Newton's cooling curve, through to geography and population growth or decline.</w:t>
      </w:r>
    </w:p>
    <w:p w14:paraId="54DDD835" w14:textId="77777777" w:rsidR="00481B35" w:rsidRPr="00371BFC" w:rsidRDefault="00481B35" w:rsidP="00371BFC">
      <w:pPr>
        <w:suppressAutoHyphens/>
        <w:spacing w:after="0" w:line="100" w:lineRule="atLeast"/>
        <w:rPr>
          <w:color w:val="000000"/>
          <w:kern w:val="1"/>
          <w:szCs w:val="20"/>
          <w:lang w:eastAsia="ar-SA"/>
        </w:rPr>
      </w:pPr>
    </w:p>
    <w:p w14:paraId="5C289B4C" w14:textId="77777777" w:rsidR="00371BFC" w:rsidRPr="00371BFC" w:rsidRDefault="00371BFC" w:rsidP="00371BFC">
      <w:pPr>
        <w:suppressAutoHyphens/>
        <w:spacing w:after="0" w:line="100" w:lineRule="atLeast"/>
        <w:rPr>
          <w:b/>
          <w:bCs/>
          <w:color w:val="000000"/>
          <w:kern w:val="1"/>
          <w:szCs w:val="20"/>
          <w:lang w:eastAsia="ar-SA"/>
        </w:rPr>
      </w:pPr>
      <w:r w:rsidRPr="00371BFC">
        <w:rPr>
          <w:color w:val="000000"/>
          <w:kern w:val="1"/>
          <w:szCs w:val="20"/>
          <w:lang w:eastAsia="ar-SA"/>
        </w:rPr>
        <w:t>At a slightly higher level this can also include applications to music with sound decay curves or again to geography with methods to protect buildings from earthquakes by reducing the effect of the shock waves and also to engineering with a similar effect used in shock absorbers and car suspensions.</w:t>
      </w:r>
    </w:p>
    <w:p w14:paraId="2FF32C9A" w14:textId="77777777" w:rsidR="00371BFC" w:rsidRDefault="00371BFC" w:rsidP="0060276A">
      <w:pPr>
        <w:jc w:val="both"/>
      </w:pPr>
    </w:p>
    <w:p w14:paraId="6145FFD5" w14:textId="77777777" w:rsidR="005063A6" w:rsidRDefault="005063A6" w:rsidP="00F531B7">
      <w:pPr>
        <w:tabs>
          <w:tab w:val="left" w:pos="561"/>
          <w:tab w:val="left" w:pos="992"/>
          <w:tab w:val="left" w:pos="1412"/>
          <w:tab w:val="left" w:pos="9781"/>
        </w:tabs>
        <w:spacing w:after="0" w:line="240" w:lineRule="auto"/>
        <w:sectPr w:rsidR="005063A6" w:rsidSect="002922F4">
          <w:pgSz w:w="11906" w:h="16838"/>
          <w:pgMar w:top="873" w:right="1134" w:bottom="851" w:left="1134" w:header="709" w:footer="709" w:gutter="0"/>
          <w:cols w:space="708"/>
          <w:titlePg/>
          <w:docGrid w:linePitch="360"/>
        </w:sectPr>
      </w:pPr>
    </w:p>
    <w:p w14:paraId="7706A9A0" w14:textId="1DEC840C" w:rsidR="00F531B7" w:rsidRDefault="00536E34" w:rsidP="00536E34">
      <w:pPr>
        <w:pStyle w:val="Heading1"/>
        <w:tabs>
          <w:tab w:val="left" w:pos="561"/>
          <w:tab w:val="left" w:pos="992"/>
          <w:tab w:val="left" w:pos="1412"/>
          <w:tab w:val="left" w:pos="9781"/>
        </w:tabs>
        <w:spacing w:before="0" w:line="240" w:lineRule="auto"/>
      </w:pPr>
      <w:r>
        <w:lastRenderedPageBreak/>
        <w:t>Resources</w:t>
      </w:r>
    </w:p>
    <w:p w14:paraId="55A66938" w14:textId="77777777" w:rsidR="00F531B7" w:rsidRDefault="00F531B7" w:rsidP="00F531B7">
      <w:pPr>
        <w:tabs>
          <w:tab w:val="left" w:pos="561"/>
          <w:tab w:val="left" w:pos="992"/>
          <w:tab w:val="left" w:pos="1412"/>
          <w:tab w:val="left" w:pos="9781"/>
        </w:tabs>
        <w:spacing w:after="0" w:line="240" w:lineRule="auto"/>
      </w:pPr>
    </w:p>
    <w:tbl>
      <w:tblPr>
        <w:tblStyle w:val="TableGrid"/>
        <w:tblW w:w="0" w:type="auto"/>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Caption w:val="Table listing resources with descriptions"/>
      </w:tblPr>
      <w:tblGrid>
        <w:gridCol w:w="3369"/>
        <w:gridCol w:w="2835"/>
        <w:gridCol w:w="7512"/>
        <w:gridCol w:w="1418"/>
      </w:tblGrid>
      <w:tr w:rsidR="00481B35" w:rsidRPr="00AC7EE0" w14:paraId="0DAFC602" w14:textId="77777777" w:rsidTr="002727D0">
        <w:trPr>
          <w:cantSplit/>
          <w:tblHeader/>
        </w:trPr>
        <w:tc>
          <w:tcPr>
            <w:tcW w:w="3369" w:type="dxa"/>
          </w:tcPr>
          <w:p w14:paraId="24A6154E" w14:textId="77777777" w:rsidR="00481B35" w:rsidRPr="002727D0" w:rsidRDefault="00481B35" w:rsidP="00F531B7">
            <w:pPr>
              <w:tabs>
                <w:tab w:val="left" w:pos="561"/>
                <w:tab w:val="left" w:pos="992"/>
                <w:tab w:val="left" w:pos="1412"/>
                <w:tab w:val="left" w:pos="9781"/>
              </w:tabs>
              <w:spacing w:after="0" w:line="240" w:lineRule="auto"/>
              <w:rPr>
                <w:rFonts w:cs="Arial"/>
                <w:b/>
              </w:rPr>
            </w:pPr>
            <w:r w:rsidRPr="002727D0">
              <w:rPr>
                <w:rFonts w:cs="Arial"/>
                <w:b/>
              </w:rPr>
              <w:t>Title</w:t>
            </w:r>
          </w:p>
        </w:tc>
        <w:tc>
          <w:tcPr>
            <w:tcW w:w="2835" w:type="dxa"/>
          </w:tcPr>
          <w:p w14:paraId="128C2928" w14:textId="77777777" w:rsidR="00481B35" w:rsidRPr="002727D0" w:rsidRDefault="00481B35" w:rsidP="00F531B7">
            <w:pPr>
              <w:tabs>
                <w:tab w:val="left" w:pos="561"/>
                <w:tab w:val="left" w:pos="992"/>
                <w:tab w:val="left" w:pos="1412"/>
                <w:tab w:val="left" w:pos="9781"/>
              </w:tabs>
              <w:spacing w:after="0" w:line="240" w:lineRule="auto"/>
              <w:rPr>
                <w:rFonts w:cs="Arial"/>
                <w:b/>
              </w:rPr>
            </w:pPr>
            <w:r w:rsidRPr="002727D0">
              <w:rPr>
                <w:rFonts w:cs="Arial"/>
                <w:b/>
              </w:rPr>
              <w:t>Organisation</w:t>
            </w:r>
          </w:p>
        </w:tc>
        <w:tc>
          <w:tcPr>
            <w:tcW w:w="7512" w:type="dxa"/>
          </w:tcPr>
          <w:p w14:paraId="26139283" w14:textId="77777777" w:rsidR="00481B35" w:rsidRPr="002727D0" w:rsidRDefault="00481B35" w:rsidP="00F531B7">
            <w:pPr>
              <w:tabs>
                <w:tab w:val="left" w:pos="561"/>
                <w:tab w:val="left" w:pos="992"/>
                <w:tab w:val="left" w:pos="1412"/>
                <w:tab w:val="left" w:pos="9781"/>
              </w:tabs>
              <w:spacing w:after="0" w:line="240" w:lineRule="auto"/>
              <w:rPr>
                <w:rFonts w:cs="Arial"/>
                <w:b/>
              </w:rPr>
            </w:pPr>
            <w:r w:rsidRPr="002727D0">
              <w:rPr>
                <w:rFonts w:cs="Arial"/>
                <w:b/>
              </w:rPr>
              <w:t>Description</w:t>
            </w:r>
          </w:p>
        </w:tc>
        <w:tc>
          <w:tcPr>
            <w:tcW w:w="1418" w:type="dxa"/>
          </w:tcPr>
          <w:p w14:paraId="57E88128" w14:textId="77777777" w:rsidR="00481B35" w:rsidRPr="002727D0" w:rsidRDefault="00481B35" w:rsidP="00F531B7">
            <w:pPr>
              <w:tabs>
                <w:tab w:val="left" w:pos="561"/>
                <w:tab w:val="left" w:pos="992"/>
                <w:tab w:val="left" w:pos="1412"/>
                <w:tab w:val="left" w:pos="9781"/>
              </w:tabs>
              <w:spacing w:after="0" w:line="240" w:lineRule="auto"/>
              <w:rPr>
                <w:rFonts w:cs="Arial"/>
                <w:b/>
              </w:rPr>
            </w:pPr>
            <w:r w:rsidRPr="002727D0">
              <w:rPr>
                <w:rFonts w:cs="Arial"/>
                <w:b/>
              </w:rPr>
              <w:t>Ref</w:t>
            </w:r>
          </w:p>
        </w:tc>
      </w:tr>
      <w:tr w:rsidR="00481B35" w:rsidRPr="00AC7EE0" w14:paraId="58561600" w14:textId="77777777" w:rsidTr="002727D0">
        <w:trPr>
          <w:cantSplit/>
        </w:trPr>
        <w:tc>
          <w:tcPr>
            <w:tcW w:w="3369" w:type="dxa"/>
          </w:tcPr>
          <w:p w14:paraId="43E77AF2" w14:textId="2AAD0D9B" w:rsidR="00481B35" w:rsidRPr="00481B35" w:rsidRDefault="003E751B" w:rsidP="00AC7EE0">
            <w:pPr>
              <w:spacing w:before="100" w:beforeAutospacing="1" w:after="100" w:afterAutospacing="1" w:line="240" w:lineRule="auto"/>
              <w:outlineLvl w:val="0"/>
              <w:rPr>
                <w:rFonts w:eastAsia="Times New Roman" w:cs="Arial"/>
                <w:bCs/>
                <w:kern w:val="36"/>
                <w:lang w:eastAsia="en-GB"/>
              </w:rPr>
            </w:pPr>
            <w:hyperlink r:id="rId93" w:history="1">
              <w:r w:rsidR="00481B35" w:rsidRPr="007D72FD">
                <w:rPr>
                  <w:rStyle w:val="Hyperlink"/>
                  <w:rFonts w:eastAsia="Times New Roman" w:cs="Arial"/>
                  <w:bCs/>
                  <w:kern w:val="36"/>
                  <w:lang w:eastAsia="en-GB"/>
                </w:rPr>
                <w:t>Exponentials and logarithms (AS)</w:t>
              </w:r>
            </w:hyperlink>
          </w:p>
        </w:tc>
        <w:tc>
          <w:tcPr>
            <w:tcW w:w="2835" w:type="dxa"/>
          </w:tcPr>
          <w:p w14:paraId="22646B2F" w14:textId="358B1908" w:rsidR="00481B35" w:rsidRPr="007D72FD" w:rsidRDefault="007D72FD" w:rsidP="00F531B7">
            <w:pPr>
              <w:tabs>
                <w:tab w:val="left" w:pos="561"/>
                <w:tab w:val="left" w:pos="992"/>
                <w:tab w:val="left" w:pos="1412"/>
                <w:tab w:val="left" w:pos="9781"/>
              </w:tabs>
              <w:spacing w:after="0" w:line="240" w:lineRule="auto"/>
              <w:rPr>
                <w:rStyle w:val="A7"/>
                <w:rFonts w:cs="Arial"/>
                <w:color w:val="365F91"/>
                <w:sz w:val="22"/>
                <w:szCs w:val="22"/>
                <w:u w:val="none"/>
              </w:rPr>
            </w:pPr>
            <w:r w:rsidRPr="007D72FD">
              <w:rPr>
                <w:rStyle w:val="A7"/>
                <w:rFonts w:cs="Arial"/>
                <w:color w:val="auto"/>
                <w:sz w:val="22"/>
                <w:szCs w:val="22"/>
                <w:u w:val="none"/>
              </w:rPr>
              <w:t>MEI</w:t>
            </w:r>
          </w:p>
        </w:tc>
        <w:tc>
          <w:tcPr>
            <w:tcW w:w="7512" w:type="dxa"/>
          </w:tcPr>
          <w:p w14:paraId="0170B8AE" w14:textId="6C4FE270" w:rsidR="00481B35" w:rsidRPr="00481B35" w:rsidRDefault="00481B35" w:rsidP="00F531B7">
            <w:pPr>
              <w:tabs>
                <w:tab w:val="left" w:pos="561"/>
                <w:tab w:val="left" w:pos="992"/>
                <w:tab w:val="left" w:pos="1412"/>
                <w:tab w:val="left" w:pos="9781"/>
              </w:tabs>
              <w:spacing w:after="0" w:line="240" w:lineRule="auto"/>
              <w:rPr>
                <w:rFonts w:cs="Arial"/>
                <w:color w:val="000000"/>
              </w:rPr>
            </w:pPr>
            <w:r w:rsidRPr="00481B35">
              <w:rPr>
                <w:rFonts w:cs="Arial"/>
                <w:color w:val="000000"/>
              </w:rPr>
              <w:t>A starting point to consider the content, links to example resources, ideas for the effective use of technology, links across the curriculum, and common errors.</w:t>
            </w:r>
          </w:p>
        </w:tc>
        <w:tc>
          <w:tcPr>
            <w:tcW w:w="1418" w:type="dxa"/>
          </w:tcPr>
          <w:p w14:paraId="5C698D14" w14:textId="4FAED062" w:rsidR="00481B35" w:rsidRPr="00481B35" w:rsidRDefault="00481B35" w:rsidP="00F531B7">
            <w:pPr>
              <w:tabs>
                <w:tab w:val="left" w:pos="561"/>
                <w:tab w:val="left" w:pos="992"/>
                <w:tab w:val="left" w:pos="1412"/>
                <w:tab w:val="left" w:pos="9781"/>
              </w:tabs>
              <w:spacing w:after="0" w:line="240" w:lineRule="auto"/>
              <w:rPr>
                <w:rFonts w:cs="Arial"/>
                <w:color w:val="000000"/>
              </w:rPr>
            </w:pPr>
            <w:r w:rsidRPr="00481B35">
              <w:rPr>
                <w:rFonts w:cs="Arial"/>
                <w:color w:val="000000"/>
              </w:rPr>
              <w:t>E1-E11</w:t>
            </w:r>
          </w:p>
        </w:tc>
      </w:tr>
      <w:tr w:rsidR="00481B35" w:rsidRPr="00AC7EE0" w14:paraId="4078A72F" w14:textId="77777777" w:rsidTr="002727D0">
        <w:trPr>
          <w:cantSplit/>
        </w:trPr>
        <w:tc>
          <w:tcPr>
            <w:tcW w:w="3369" w:type="dxa"/>
          </w:tcPr>
          <w:p w14:paraId="2B4BF27A" w14:textId="0E1C9EE7" w:rsidR="00481B35" w:rsidRPr="00481B35" w:rsidRDefault="003E751B" w:rsidP="00AC7EE0">
            <w:pPr>
              <w:spacing w:before="100" w:beforeAutospacing="1" w:after="100" w:afterAutospacing="1" w:line="240" w:lineRule="auto"/>
              <w:outlineLvl w:val="0"/>
              <w:rPr>
                <w:rFonts w:cs="Arial"/>
                <w:color w:val="0000FF"/>
              </w:rPr>
            </w:pPr>
            <w:hyperlink r:id="rId94" w:history="1">
              <w:r w:rsidR="00481B35" w:rsidRPr="007D72FD">
                <w:rPr>
                  <w:rStyle w:val="Hyperlink"/>
                  <w:rFonts w:eastAsia="Times New Roman" w:cs="Arial"/>
                  <w:bCs/>
                  <w:kern w:val="36"/>
                  <w:lang w:eastAsia="en-GB"/>
                </w:rPr>
                <w:t>Exponential Function y=a^x</w:t>
              </w:r>
            </w:hyperlink>
          </w:p>
        </w:tc>
        <w:tc>
          <w:tcPr>
            <w:tcW w:w="2835" w:type="dxa"/>
          </w:tcPr>
          <w:p w14:paraId="1BA1EB32" w14:textId="17007FEB" w:rsidR="00481B35" w:rsidRPr="00481B35" w:rsidRDefault="007D72FD" w:rsidP="00F531B7">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2DC88B79" w14:textId="7617F093" w:rsidR="00481B35" w:rsidRPr="00481B35" w:rsidRDefault="002C5D60" w:rsidP="00F531B7">
            <w:pPr>
              <w:tabs>
                <w:tab w:val="left" w:pos="561"/>
                <w:tab w:val="left" w:pos="992"/>
                <w:tab w:val="left" w:pos="1412"/>
                <w:tab w:val="left" w:pos="9781"/>
              </w:tabs>
              <w:spacing w:after="0" w:line="240" w:lineRule="auto"/>
              <w:rPr>
                <w:rFonts w:cs="Arial"/>
              </w:rPr>
            </w:pPr>
            <w:r>
              <w:rPr>
                <w:rFonts w:cs="Arial"/>
                <w:color w:val="000000"/>
              </w:rPr>
              <w:t>Use slider</w:t>
            </w:r>
            <w:r w:rsidR="00481B35" w:rsidRPr="00481B35">
              <w:rPr>
                <w:rFonts w:cs="Arial"/>
                <w:color w:val="000000"/>
              </w:rPr>
              <w:t xml:space="preserve"> to compare graph </w:t>
            </w:r>
            <w:proofErr w:type="gramStart"/>
            <w:r w:rsidR="00481B35" w:rsidRPr="00481B35">
              <w:rPr>
                <w:rFonts w:cs="Arial"/>
                <w:color w:val="000000"/>
              </w:rPr>
              <w:t xml:space="preserve">with </w:t>
            </w:r>
            <w:r w:rsidR="00481B35" w:rsidRPr="00481B35">
              <w:rPr>
                <w:rFonts w:cs="Arial"/>
                <w:color w:val="000000"/>
                <w:position w:val="-10"/>
              </w:rPr>
              <w:object w:dxaOrig="600" w:dyaOrig="340" w14:anchorId="512E40B4">
                <v:shape id="_x0000_i1062" type="#_x0000_t75" style="width:30pt;height:18pt" o:ole="">
                  <v:imagedata r:id="rId95" o:title=""/>
                </v:shape>
                <o:OLEObject Type="Embed" ProgID="Equation.DSMT4" ShapeID="_x0000_i1062" DrawAspect="Content" ObjectID="_1573995828" r:id="rId96"/>
              </w:object>
            </w:r>
            <w:r w:rsidR="00481B35" w:rsidRPr="00481B35">
              <w:rPr>
                <w:rFonts w:cs="Arial"/>
                <w:color w:val="000000"/>
              </w:rPr>
              <w:t xml:space="preserve"> , </w:t>
            </w:r>
            <w:r w:rsidR="00481B35" w:rsidRPr="00481B35">
              <w:rPr>
                <w:rFonts w:cs="Arial"/>
                <w:color w:val="000000"/>
                <w:position w:val="-10"/>
              </w:rPr>
              <w:object w:dxaOrig="600" w:dyaOrig="340" w14:anchorId="767523C9">
                <v:shape id="_x0000_i1063" type="#_x0000_t75" style="width:30pt;height:18pt" o:ole="">
                  <v:imagedata r:id="rId97" o:title=""/>
                </v:shape>
                <o:OLEObject Type="Embed" ProgID="Equation.DSMT4" ShapeID="_x0000_i1063" DrawAspect="Content" ObjectID="_1573995829" r:id="rId98"/>
              </w:object>
            </w:r>
            <w:r w:rsidR="00481B35" w:rsidRPr="00481B35">
              <w:rPr>
                <w:rFonts w:cs="Arial"/>
                <w:color w:val="000000"/>
              </w:rPr>
              <w:t xml:space="preserve"> and </w:t>
            </w:r>
            <w:r w:rsidR="00481B35" w:rsidRPr="00481B35">
              <w:rPr>
                <w:rFonts w:cs="Arial"/>
                <w:color w:val="000000"/>
                <w:position w:val="-10"/>
              </w:rPr>
              <w:object w:dxaOrig="600" w:dyaOrig="340" w14:anchorId="06EAD387">
                <v:shape id="_x0000_i1064" type="#_x0000_t75" style="width:30pt;height:18pt" o:ole="">
                  <v:imagedata r:id="rId99" o:title=""/>
                </v:shape>
                <o:OLEObject Type="Embed" ProgID="Equation.DSMT4" ShapeID="_x0000_i1064" DrawAspect="Content" ObjectID="_1573995830" r:id="rId100"/>
              </w:object>
            </w:r>
            <w:r w:rsidR="00481B35" w:rsidRPr="00481B35">
              <w:rPr>
                <w:rFonts w:cs="Arial"/>
                <w:color w:val="000000"/>
              </w:rPr>
              <w:t xml:space="preserve"> .</w:t>
            </w:r>
          </w:p>
        </w:tc>
        <w:tc>
          <w:tcPr>
            <w:tcW w:w="1418" w:type="dxa"/>
          </w:tcPr>
          <w:p w14:paraId="019B5E2D" w14:textId="77777777" w:rsidR="00481B35" w:rsidRPr="00481B35" w:rsidRDefault="00481B35" w:rsidP="00F531B7">
            <w:pPr>
              <w:tabs>
                <w:tab w:val="left" w:pos="561"/>
                <w:tab w:val="left" w:pos="992"/>
                <w:tab w:val="left" w:pos="1412"/>
                <w:tab w:val="left" w:pos="9781"/>
              </w:tabs>
              <w:spacing w:after="0" w:line="240" w:lineRule="auto"/>
              <w:rPr>
                <w:rFonts w:cs="Arial"/>
              </w:rPr>
            </w:pPr>
            <w:r w:rsidRPr="00481B35">
              <w:rPr>
                <w:rFonts w:cs="Arial"/>
                <w:color w:val="000000"/>
              </w:rPr>
              <w:t>E1</w:t>
            </w:r>
          </w:p>
        </w:tc>
      </w:tr>
      <w:tr w:rsidR="00481B35" w:rsidRPr="00AC7EE0" w14:paraId="009F332E" w14:textId="77777777" w:rsidTr="002727D0">
        <w:trPr>
          <w:cantSplit/>
        </w:trPr>
        <w:tc>
          <w:tcPr>
            <w:tcW w:w="3369" w:type="dxa"/>
          </w:tcPr>
          <w:p w14:paraId="306A5F98" w14:textId="47277CD9" w:rsidR="00481B35" w:rsidRPr="00481B35" w:rsidRDefault="003E751B" w:rsidP="002C5D60">
            <w:pPr>
              <w:spacing w:before="100" w:beforeAutospacing="1" w:after="100" w:afterAutospacing="1" w:line="240" w:lineRule="auto"/>
              <w:outlineLvl w:val="0"/>
              <w:rPr>
                <w:rFonts w:cs="Arial"/>
                <w:color w:val="0000FF"/>
              </w:rPr>
            </w:pPr>
            <w:hyperlink r:id="rId101" w:history="1">
              <w:r w:rsidR="00481B35" w:rsidRPr="007D72FD">
                <w:rPr>
                  <w:rStyle w:val="Hyperlink"/>
                  <w:rFonts w:eastAsia="Times New Roman" w:cs="Arial"/>
                  <w:bCs/>
                  <w:kern w:val="36"/>
                  <w:lang w:eastAsia="en-GB"/>
                </w:rPr>
                <w:t>When does this exponential function equal this linear one?</w:t>
              </w:r>
            </w:hyperlink>
          </w:p>
        </w:tc>
        <w:tc>
          <w:tcPr>
            <w:tcW w:w="2835" w:type="dxa"/>
          </w:tcPr>
          <w:p w14:paraId="7BE21093" w14:textId="1378196A" w:rsidR="00481B35" w:rsidRPr="00481B35" w:rsidRDefault="007D72FD" w:rsidP="00F531B7">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14:paraId="2AA2C6BF" w14:textId="77777777" w:rsidR="00481B35" w:rsidRPr="00481B35" w:rsidRDefault="00481B35" w:rsidP="00AC7EE0">
            <w:pPr>
              <w:pStyle w:val="Pa20"/>
              <w:spacing w:after="40"/>
              <w:rPr>
                <w:rFonts w:ascii="Arial" w:hAnsi="Arial" w:cs="Arial"/>
                <w:sz w:val="22"/>
                <w:szCs w:val="22"/>
              </w:rPr>
            </w:pPr>
            <w:r w:rsidRPr="00481B35">
              <w:rPr>
                <w:rFonts w:ascii="Arial" w:hAnsi="Arial" w:cs="Arial"/>
                <w:color w:val="000000"/>
                <w:sz w:val="22"/>
                <w:szCs w:val="22"/>
              </w:rPr>
              <w:t>Introductory question on plotting exponential function.</w:t>
            </w:r>
          </w:p>
        </w:tc>
        <w:tc>
          <w:tcPr>
            <w:tcW w:w="1418" w:type="dxa"/>
          </w:tcPr>
          <w:p w14:paraId="41AF6414" w14:textId="77777777" w:rsidR="00481B35" w:rsidRPr="00481B35" w:rsidRDefault="00481B35" w:rsidP="00F531B7">
            <w:pPr>
              <w:tabs>
                <w:tab w:val="left" w:pos="561"/>
                <w:tab w:val="left" w:pos="992"/>
                <w:tab w:val="left" w:pos="1412"/>
                <w:tab w:val="left" w:pos="9781"/>
              </w:tabs>
              <w:spacing w:after="0" w:line="240" w:lineRule="auto"/>
              <w:rPr>
                <w:rFonts w:cs="Arial"/>
              </w:rPr>
            </w:pPr>
            <w:r w:rsidRPr="00481B35">
              <w:rPr>
                <w:rFonts w:cs="Arial"/>
                <w:color w:val="000000"/>
              </w:rPr>
              <w:t>E1</w:t>
            </w:r>
          </w:p>
        </w:tc>
      </w:tr>
      <w:tr w:rsidR="002C5D60" w:rsidRPr="00AC7EE0" w14:paraId="17E96996" w14:textId="77777777" w:rsidTr="002727D0">
        <w:trPr>
          <w:cantSplit/>
        </w:trPr>
        <w:tc>
          <w:tcPr>
            <w:tcW w:w="3369" w:type="dxa"/>
          </w:tcPr>
          <w:p w14:paraId="767B0C01" w14:textId="7A513FA1" w:rsidR="002C5D60" w:rsidRPr="00481B35" w:rsidRDefault="003E751B" w:rsidP="00AC7EE0">
            <w:pPr>
              <w:spacing w:before="100" w:beforeAutospacing="1" w:after="100" w:afterAutospacing="1" w:line="240" w:lineRule="auto"/>
              <w:outlineLvl w:val="0"/>
              <w:rPr>
                <w:rFonts w:cs="Arial"/>
                <w:color w:val="0000FF"/>
              </w:rPr>
            </w:pPr>
            <w:hyperlink r:id="rId102" w:history="1">
              <w:r w:rsidR="002C5D60" w:rsidRPr="002C5D60">
                <w:rPr>
                  <w:rStyle w:val="Hyperlink"/>
                  <w:rFonts w:cs="Arial"/>
                </w:rPr>
                <w:t>Reach for the stars</w:t>
              </w:r>
            </w:hyperlink>
          </w:p>
        </w:tc>
        <w:tc>
          <w:tcPr>
            <w:tcW w:w="2835" w:type="dxa"/>
          </w:tcPr>
          <w:p w14:paraId="69886737" w14:textId="151D0557" w:rsidR="002C5D60" w:rsidRPr="00481B35" w:rsidRDefault="002C5D60" w:rsidP="00F531B7">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14:paraId="30ECA117" w14:textId="77777777" w:rsidR="002C5D60" w:rsidRPr="00481B35" w:rsidRDefault="002C5D60" w:rsidP="00F531B7">
            <w:pPr>
              <w:tabs>
                <w:tab w:val="left" w:pos="561"/>
                <w:tab w:val="left" w:pos="992"/>
                <w:tab w:val="left" w:pos="1412"/>
                <w:tab w:val="left" w:pos="9781"/>
              </w:tabs>
              <w:spacing w:after="0" w:line="240" w:lineRule="auto"/>
              <w:rPr>
                <w:rFonts w:cs="Arial"/>
              </w:rPr>
            </w:pPr>
            <w:r w:rsidRPr="00481B35">
              <w:rPr>
                <w:rFonts w:cs="Arial"/>
                <w:color w:val="000000"/>
              </w:rPr>
              <w:t>Introductory puzzle to encourage learners to think about scales.</w:t>
            </w:r>
          </w:p>
        </w:tc>
        <w:tc>
          <w:tcPr>
            <w:tcW w:w="1418" w:type="dxa"/>
          </w:tcPr>
          <w:p w14:paraId="00ECCFB8" w14:textId="77777777" w:rsidR="002C5D60" w:rsidRPr="00481B35" w:rsidRDefault="002C5D60" w:rsidP="00F531B7">
            <w:pPr>
              <w:tabs>
                <w:tab w:val="left" w:pos="561"/>
                <w:tab w:val="left" w:pos="992"/>
                <w:tab w:val="left" w:pos="1412"/>
                <w:tab w:val="left" w:pos="9781"/>
              </w:tabs>
              <w:spacing w:after="0" w:line="240" w:lineRule="auto"/>
              <w:rPr>
                <w:rFonts w:cs="Arial"/>
              </w:rPr>
            </w:pPr>
            <w:r w:rsidRPr="00481B35">
              <w:rPr>
                <w:rFonts w:cs="Arial"/>
                <w:color w:val="000000"/>
              </w:rPr>
              <w:t>E1</w:t>
            </w:r>
          </w:p>
        </w:tc>
      </w:tr>
      <w:tr w:rsidR="002C5D60" w:rsidRPr="00AC7EE0" w14:paraId="5C917DBE" w14:textId="77777777" w:rsidTr="002727D0">
        <w:trPr>
          <w:cantSplit/>
        </w:trPr>
        <w:tc>
          <w:tcPr>
            <w:tcW w:w="3369" w:type="dxa"/>
          </w:tcPr>
          <w:p w14:paraId="70846B9E" w14:textId="13949BBE" w:rsidR="002C5D60" w:rsidRPr="00481B35" w:rsidRDefault="003E751B" w:rsidP="00AC7EE0">
            <w:pPr>
              <w:spacing w:before="100" w:beforeAutospacing="1" w:after="100" w:afterAutospacing="1" w:line="240" w:lineRule="auto"/>
              <w:outlineLvl w:val="0"/>
              <w:rPr>
                <w:rFonts w:cs="Arial"/>
                <w:color w:val="0000FF"/>
              </w:rPr>
            </w:pPr>
            <w:hyperlink r:id="rId103" w:history="1">
              <w:r w:rsidR="002C5D60" w:rsidRPr="002C5D60">
                <w:rPr>
                  <w:rStyle w:val="Hyperlink"/>
                  <w:rFonts w:cs="Arial"/>
                </w:rPr>
                <w:t>Exponential Functions graphs</w:t>
              </w:r>
            </w:hyperlink>
          </w:p>
        </w:tc>
        <w:tc>
          <w:tcPr>
            <w:tcW w:w="2835" w:type="dxa"/>
          </w:tcPr>
          <w:p w14:paraId="232186B9" w14:textId="51AE02BC" w:rsidR="002C5D60" w:rsidRPr="00481B35" w:rsidRDefault="002C5D60" w:rsidP="00F531B7">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583A1BBB" w14:textId="77777777" w:rsidR="002C5D60" w:rsidRPr="00481B35" w:rsidRDefault="002C5D60" w:rsidP="00536E34">
            <w:pPr>
              <w:rPr>
                <w:rFonts w:cs="Arial"/>
              </w:rPr>
            </w:pPr>
            <w:r w:rsidRPr="00481B35">
              <w:rPr>
                <w:rFonts w:cs="Arial"/>
                <w:color w:val="000000"/>
              </w:rPr>
              <w:t>An applet that allows the variables to be changed to see how the shape of the exponential graph will alter for different values.</w:t>
            </w:r>
          </w:p>
        </w:tc>
        <w:tc>
          <w:tcPr>
            <w:tcW w:w="1418" w:type="dxa"/>
          </w:tcPr>
          <w:p w14:paraId="4846BB6F" w14:textId="77777777" w:rsidR="002C5D60" w:rsidRPr="00481B35" w:rsidRDefault="002C5D60" w:rsidP="00536E34">
            <w:pPr>
              <w:rPr>
                <w:rFonts w:cs="Arial"/>
              </w:rPr>
            </w:pPr>
            <w:r w:rsidRPr="00481B35">
              <w:rPr>
                <w:rFonts w:cs="Arial"/>
                <w:color w:val="000000"/>
              </w:rPr>
              <w:t>E1</w:t>
            </w:r>
          </w:p>
        </w:tc>
      </w:tr>
      <w:tr w:rsidR="00481B35" w:rsidRPr="00AC7EE0" w14:paraId="7E4BD3AE" w14:textId="77777777" w:rsidTr="002727D0">
        <w:trPr>
          <w:cantSplit/>
        </w:trPr>
        <w:tc>
          <w:tcPr>
            <w:tcW w:w="3369" w:type="dxa"/>
          </w:tcPr>
          <w:p w14:paraId="5491DBDB" w14:textId="213F2392" w:rsidR="00481B35" w:rsidRPr="00481B35" w:rsidRDefault="003E751B" w:rsidP="00AC7EE0">
            <w:pPr>
              <w:spacing w:before="100" w:beforeAutospacing="1" w:after="100" w:afterAutospacing="1" w:line="240" w:lineRule="auto"/>
              <w:outlineLvl w:val="0"/>
              <w:rPr>
                <w:rFonts w:cs="Arial"/>
                <w:color w:val="0000FF"/>
              </w:rPr>
            </w:pPr>
            <w:hyperlink r:id="rId104" w:history="1">
              <w:r w:rsidR="00481B35" w:rsidRPr="002C5D60">
                <w:rPr>
                  <w:rStyle w:val="Hyperlink"/>
                  <w:rFonts w:cs="Arial"/>
                </w:rPr>
                <w:t>Graphs of exponential and logarithmic functions</w:t>
              </w:r>
            </w:hyperlink>
          </w:p>
        </w:tc>
        <w:tc>
          <w:tcPr>
            <w:tcW w:w="2835" w:type="dxa"/>
          </w:tcPr>
          <w:p w14:paraId="7AAC47BB" w14:textId="7C832B27" w:rsidR="00481B35" w:rsidRPr="00481B35" w:rsidRDefault="002C5D60" w:rsidP="00F531B7">
            <w:pPr>
              <w:tabs>
                <w:tab w:val="left" w:pos="561"/>
                <w:tab w:val="left" w:pos="992"/>
                <w:tab w:val="left" w:pos="1412"/>
                <w:tab w:val="left" w:pos="9781"/>
              </w:tabs>
              <w:spacing w:after="0" w:line="240" w:lineRule="auto"/>
              <w:rPr>
                <w:rFonts w:cs="Arial"/>
              </w:rPr>
            </w:pPr>
            <w:r>
              <w:rPr>
                <w:rFonts w:cs="Arial"/>
              </w:rPr>
              <w:t>Interactive Mathematics</w:t>
            </w:r>
          </w:p>
        </w:tc>
        <w:tc>
          <w:tcPr>
            <w:tcW w:w="7512" w:type="dxa"/>
          </w:tcPr>
          <w:p w14:paraId="3E48D5B5" w14:textId="27C180AC" w:rsidR="00481B35" w:rsidRPr="00481B35" w:rsidRDefault="00481B35" w:rsidP="00F531B7">
            <w:pPr>
              <w:tabs>
                <w:tab w:val="left" w:pos="561"/>
                <w:tab w:val="left" w:pos="992"/>
                <w:tab w:val="left" w:pos="1412"/>
                <w:tab w:val="left" w:pos="9781"/>
              </w:tabs>
              <w:spacing w:after="0" w:line="240" w:lineRule="auto"/>
              <w:rPr>
                <w:rFonts w:cs="Arial"/>
              </w:rPr>
            </w:pPr>
            <w:r w:rsidRPr="00481B35">
              <w:rPr>
                <w:rFonts w:cs="Arial"/>
                <w:color w:val="000000"/>
              </w:rPr>
              <w:t>Graphs of the exponential and logarithmic functions</w:t>
            </w:r>
            <w:r w:rsidR="00672F37">
              <w:rPr>
                <w:rFonts w:cs="Arial"/>
                <w:color w:val="000000"/>
              </w:rPr>
              <w:t>.</w:t>
            </w:r>
          </w:p>
        </w:tc>
        <w:tc>
          <w:tcPr>
            <w:tcW w:w="1418" w:type="dxa"/>
          </w:tcPr>
          <w:p w14:paraId="0B3B5580" w14:textId="77777777" w:rsidR="00481B35" w:rsidRPr="00481B35" w:rsidRDefault="00481B35" w:rsidP="00AC7EE0">
            <w:pPr>
              <w:rPr>
                <w:rFonts w:cs="Arial"/>
              </w:rPr>
            </w:pPr>
            <w:r w:rsidRPr="00481B35">
              <w:rPr>
                <w:rFonts w:cs="Arial"/>
                <w:color w:val="000000"/>
              </w:rPr>
              <w:t>E1 and E8</w:t>
            </w:r>
          </w:p>
        </w:tc>
      </w:tr>
      <w:tr w:rsidR="002C5D60" w:rsidRPr="00AC7EE0" w14:paraId="53F7CF5D" w14:textId="77777777" w:rsidTr="002727D0">
        <w:trPr>
          <w:cantSplit/>
        </w:trPr>
        <w:tc>
          <w:tcPr>
            <w:tcW w:w="3369" w:type="dxa"/>
          </w:tcPr>
          <w:p w14:paraId="43E2F84E" w14:textId="2CC48BA5" w:rsidR="002C5D60" w:rsidRPr="00481B35" w:rsidRDefault="003E751B" w:rsidP="00F270AA">
            <w:pPr>
              <w:rPr>
                <w:rFonts w:cs="Arial"/>
                <w:color w:val="0000FF"/>
              </w:rPr>
            </w:pPr>
            <w:hyperlink r:id="rId105" w:history="1">
              <w:r w:rsidR="002C5D60" w:rsidRPr="002C5D60">
                <w:rPr>
                  <w:rStyle w:val="Hyperlink"/>
                  <w:rFonts w:cs="Arial"/>
                </w:rPr>
                <w:t>Definitions of logarithmic and exponential functions</w:t>
              </w:r>
            </w:hyperlink>
          </w:p>
        </w:tc>
        <w:tc>
          <w:tcPr>
            <w:tcW w:w="2835" w:type="dxa"/>
          </w:tcPr>
          <w:p w14:paraId="755CA279" w14:textId="67FFB9F8" w:rsidR="002C5D60" w:rsidRPr="00481B35" w:rsidRDefault="002C5D60" w:rsidP="00F531B7">
            <w:pPr>
              <w:tabs>
                <w:tab w:val="left" w:pos="561"/>
                <w:tab w:val="left" w:pos="992"/>
                <w:tab w:val="left" w:pos="1412"/>
                <w:tab w:val="left" w:pos="9781"/>
              </w:tabs>
              <w:spacing w:after="0" w:line="240" w:lineRule="auto"/>
              <w:rPr>
                <w:rFonts w:cs="Arial"/>
              </w:rPr>
            </w:pPr>
            <w:r>
              <w:rPr>
                <w:rFonts w:cs="Arial"/>
              </w:rPr>
              <w:t>Interactive Mathematics</w:t>
            </w:r>
          </w:p>
        </w:tc>
        <w:tc>
          <w:tcPr>
            <w:tcW w:w="7512" w:type="dxa"/>
          </w:tcPr>
          <w:p w14:paraId="7DD1E980" w14:textId="45721037" w:rsidR="002C5D60" w:rsidRPr="00481B35" w:rsidRDefault="002C5D60" w:rsidP="00AC7EE0">
            <w:pPr>
              <w:rPr>
                <w:rFonts w:cs="Arial"/>
              </w:rPr>
            </w:pPr>
            <w:r w:rsidRPr="00481B35">
              <w:rPr>
                <w:rFonts w:cs="Arial"/>
                <w:color w:val="000000"/>
              </w:rPr>
              <w:t>Basic definitions of both exponential and logarithmic functions</w:t>
            </w:r>
            <w:r w:rsidR="00672F37">
              <w:rPr>
                <w:rFonts w:cs="Arial"/>
                <w:color w:val="000000"/>
              </w:rPr>
              <w:t>.</w:t>
            </w:r>
          </w:p>
        </w:tc>
        <w:tc>
          <w:tcPr>
            <w:tcW w:w="1418" w:type="dxa"/>
          </w:tcPr>
          <w:p w14:paraId="78F7C2C4" w14:textId="77777777" w:rsidR="002C5D60" w:rsidRPr="00481B35" w:rsidRDefault="002C5D60" w:rsidP="00F531B7">
            <w:pPr>
              <w:tabs>
                <w:tab w:val="left" w:pos="561"/>
                <w:tab w:val="left" w:pos="992"/>
                <w:tab w:val="left" w:pos="1412"/>
                <w:tab w:val="left" w:pos="9781"/>
              </w:tabs>
              <w:spacing w:after="0" w:line="240" w:lineRule="auto"/>
              <w:rPr>
                <w:rFonts w:cs="Arial"/>
              </w:rPr>
            </w:pPr>
            <w:r w:rsidRPr="00481B35">
              <w:rPr>
                <w:rFonts w:cs="Arial"/>
                <w:color w:val="000000"/>
              </w:rPr>
              <w:t>E2</w:t>
            </w:r>
          </w:p>
        </w:tc>
      </w:tr>
      <w:tr w:rsidR="00C95BE8" w:rsidRPr="00AC7EE0" w14:paraId="6B426C31" w14:textId="77777777" w:rsidTr="002727D0">
        <w:trPr>
          <w:cantSplit/>
        </w:trPr>
        <w:tc>
          <w:tcPr>
            <w:tcW w:w="3369" w:type="dxa"/>
          </w:tcPr>
          <w:p w14:paraId="64DB0DDB" w14:textId="7208FFB9" w:rsidR="00C95BE8" w:rsidRPr="00481B35" w:rsidRDefault="003E751B" w:rsidP="00AC7EE0">
            <w:pPr>
              <w:spacing w:before="100" w:beforeAutospacing="1" w:after="100" w:afterAutospacing="1" w:line="240" w:lineRule="auto"/>
              <w:outlineLvl w:val="0"/>
              <w:rPr>
                <w:rFonts w:cs="Arial"/>
                <w:color w:val="0000FF"/>
              </w:rPr>
            </w:pPr>
            <w:hyperlink r:id="rId106" w:history="1">
              <w:r w:rsidR="00C95BE8" w:rsidRPr="002C5D60">
                <w:rPr>
                  <w:rStyle w:val="Hyperlink"/>
                  <w:rFonts w:cs="Arial"/>
                </w:rPr>
                <w:t>The Mathematics of chemistry: pH</w:t>
              </w:r>
            </w:hyperlink>
          </w:p>
        </w:tc>
        <w:tc>
          <w:tcPr>
            <w:tcW w:w="2835" w:type="dxa"/>
          </w:tcPr>
          <w:p w14:paraId="42AF7A0D" w14:textId="019FD9FE" w:rsidR="00C95BE8" w:rsidRPr="00481B35" w:rsidRDefault="00C95BE8" w:rsidP="00F531B7">
            <w:pPr>
              <w:tabs>
                <w:tab w:val="left" w:pos="561"/>
                <w:tab w:val="left" w:pos="992"/>
                <w:tab w:val="left" w:pos="1412"/>
                <w:tab w:val="left" w:pos="9781"/>
              </w:tabs>
              <w:spacing w:after="0" w:line="240" w:lineRule="auto"/>
              <w:rPr>
                <w:rFonts w:cs="Arial"/>
              </w:rPr>
            </w:pPr>
            <w:r w:rsidRPr="007D72FD">
              <w:rPr>
                <w:rStyle w:val="A7"/>
                <w:rFonts w:cs="Arial"/>
                <w:color w:val="auto"/>
                <w:sz w:val="22"/>
                <w:szCs w:val="22"/>
                <w:u w:val="none"/>
              </w:rPr>
              <w:t>MEI</w:t>
            </w:r>
          </w:p>
        </w:tc>
        <w:tc>
          <w:tcPr>
            <w:tcW w:w="7512" w:type="dxa"/>
          </w:tcPr>
          <w:p w14:paraId="60EA295A" w14:textId="43E4DDA1" w:rsidR="00C95BE8" w:rsidRPr="00481B35" w:rsidRDefault="00C95BE8" w:rsidP="00F531B7">
            <w:pPr>
              <w:tabs>
                <w:tab w:val="left" w:pos="561"/>
                <w:tab w:val="left" w:pos="992"/>
                <w:tab w:val="left" w:pos="1412"/>
                <w:tab w:val="left" w:pos="9781"/>
              </w:tabs>
              <w:spacing w:after="0" w:line="240" w:lineRule="auto"/>
              <w:rPr>
                <w:rFonts w:cs="Arial"/>
              </w:rPr>
            </w:pPr>
            <w:r w:rsidRPr="00481B35">
              <w:rPr>
                <w:rFonts w:cs="Arial"/>
                <w:color w:val="000000"/>
              </w:rPr>
              <w:t>Use of logarithmic scales for pH in chemistry</w:t>
            </w:r>
            <w:r w:rsidR="00672F37">
              <w:rPr>
                <w:rFonts w:cs="Arial"/>
                <w:color w:val="000000"/>
              </w:rPr>
              <w:t>.</w:t>
            </w:r>
          </w:p>
        </w:tc>
        <w:tc>
          <w:tcPr>
            <w:tcW w:w="1418" w:type="dxa"/>
          </w:tcPr>
          <w:p w14:paraId="1241395D" w14:textId="77777777" w:rsidR="00C95BE8" w:rsidRPr="00481B35" w:rsidRDefault="00C95BE8" w:rsidP="00F531B7">
            <w:pPr>
              <w:tabs>
                <w:tab w:val="left" w:pos="561"/>
                <w:tab w:val="left" w:pos="992"/>
                <w:tab w:val="left" w:pos="1412"/>
                <w:tab w:val="left" w:pos="9781"/>
              </w:tabs>
              <w:spacing w:after="0" w:line="240" w:lineRule="auto"/>
              <w:rPr>
                <w:rFonts w:cs="Arial"/>
              </w:rPr>
            </w:pPr>
            <w:r w:rsidRPr="00481B35">
              <w:rPr>
                <w:rFonts w:cs="Arial"/>
                <w:color w:val="000000"/>
              </w:rPr>
              <w:t>E2</w:t>
            </w:r>
          </w:p>
        </w:tc>
      </w:tr>
      <w:tr w:rsidR="00C95BE8" w:rsidRPr="00AC7EE0" w14:paraId="0BAACE0A" w14:textId="77777777" w:rsidTr="002727D0">
        <w:trPr>
          <w:cantSplit/>
        </w:trPr>
        <w:tc>
          <w:tcPr>
            <w:tcW w:w="3369" w:type="dxa"/>
          </w:tcPr>
          <w:p w14:paraId="6E3D719C" w14:textId="0860E12B" w:rsidR="00C95BE8" w:rsidRPr="00481B35" w:rsidRDefault="003E751B" w:rsidP="00AC7EE0">
            <w:pPr>
              <w:spacing w:before="100" w:beforeAutospacing="1" w:after="100" w:afterAutospacing="1" w:line="240" w:lineRule="auto"/>
              <w:outlineLvl w:val="0"/>
              <w:rPr>
                <w:rFonts w:cs="Arial"/>
                <w:color w:val="0000FF"/>
              </w:rPr>
            </w:pPr>
            <w:hyperlink r:id="rId107" w:history="1">
              <w:r w:rsidR="00C95BE8" w:rsidRPr="00C95BE8">
                <w:rPr>
                  <w:rStyle w:val="Hyperlink"/>
                  <w:rFonts w:cs="Arial"/>
                </w:rPr>
                <w:t>Logarithmic functions graphs</w:t>
              </w:r>
            </w:hyperlink>
          </w:p>
        </w:tc>
        <w:tc>
          <w:tcPr>
            <w:tcW w:w="2835" w:type="dxa"/>
          </w:tcPr>
          <w:p w14:paraId="463C5765" w14:textId="0438E1E2" w:rsidR="00C95BE8" w:rsidRPr="00481B35" w:rsidRDefault="00C95BE8" w:rsidP="00F531B7">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13F1A2EC" w14:textId="77777777" w:rsidR="00C95BE8" w:rsidRPr="00481B35" w:rsidRDefault="00C95BE8" w:rsidP="00F531B7">
            <w:pPr>
              <w:tabs>
                <w:tab w:val="left" w:pos="561"/>
                <w:tab w:val="left" w:pos="992"/>
                <w:tab w:val="left" w:pos="1412"/>
                <w:tab w:val="left" w:pos="9781"/>
              </w:tabs>
              <w:spacing w:after="0" w:line="240" w:lineRule="auto"/>
              <w:rPr>
                <w:rFonts w:cs="Arial"/>
              </w:rPr>
            </w:pPr>
            <w:r w:rsidRPr="00481B35">
              <w:rPr>
                <w:rFonts w:cs="Arial"/>
                <w:color w:val="000000"/>
              </w:rPr>
              <w:t>An applet that allows the variables to be changed to see how the shape of the logarithmic graph will alter for different values.</w:t>
            </w:r>
          </w:p>
        </w:tc>
        <w:tc>
          <w:tcPr>
            <w:tcW w:w="1418" w:type="dxa"/>
          </w:tcPr>
          <w:p w14:paraId="3803FA6C" w14:textId="77777777" w:rsidR="00C95BE8" w:rsidRPr="00481B35" w:rsidRDefault="00C95BE8" w:rsidP="00F531B7">
            <w:pPr>
              <w:tabs>
                <w:tab w:val="left" w:pos="561"/>
                <w:tab w:val="left" w:pos="992"/>
                <w:tab w:val="left" w:pos="1412"/>
                <w:tab w:val="left" w:pos="9781"/>
              </w:tabs>
              <w:spacing w:after="0" w:line="240" w:lineRule="auto"/>
              <w:rPr>
                <w:rFonts w:cs="Arial"/>
              </w:rPr>
            </w:pPr>
            <w:r w:rsidRPr="00481B35">
              <w:rPr>
                <w:rFonts w:cs="Arial"/>
                <w:color w:val="000000"/>
              </w:rPr>
              <w:t>E3</w:t>
            </w:r>
          </w:p>
        </w:tc>
      </w:tr>
      <w:tr w:rsidR="00C14FBC" w:rsidRPr="00AC7EE0" w14:paraId="27D34B57" w14:textId="77777777" w:rsidTr="002727D0">
        <w:trPr>
          <w:cantSplit/>
        </w:trPr>
        <w:tc>
          <w:tcPr>
            <w:tcW w:w="3369" w:type="dxa"/>
          </w:tcPr>
          <w:p w14:paraId="32AF1014" w14:textId="53438338" w:rsidR="00C14FBC" w:rsidRPr="00481B35" w:rsidRDefault="003E751B" w:rsidP="00F531B7">
            <w:pPr>
              <w:tabs>
                <w:tab w:val="left" w:pos="561"/>
                <w:tab w:val="left" w:pos="992"/>
                <w:tab w:val="left" w:pos="1412"/>
                <w:tab w:val="left" w:pos="9781"/>
              </w:tabs>
              <w:spacing w:after="0" w:line="240" w:lineRule="auto"/>
              <w:rPr>
                <w:rFonts w:cs="Arial"/>
                <w:color w:val="0000FF"/>
              </w:rPr>
            </w:pPr>
            <w:hyperlink r:id="rId108" w:history="1">
              <w:r w:rsidR="00C14FBC" w:rsidRPr="00C95BE8">
                <w:rPr>
                  <w:rStyle w:val="Hyperlink"/>
                  <w:rFonts w:cs="Arial"/>
                </w:rPr>
                <w:t>Logarithmic Action!</w:t>
              </w:r>
            </w:hyperlink>
          </w:p>
        </w:tc>
        <w:tc>
          <w:tcPr>
            <w:tcW w:w="2835" w:type="dxa"/>
          </w:tcPr>
          <w:p w14:paraId="01089CD2" w14:textId="61254A62" w:rsidR="00C14FBC" w:rsidRPr="00481B35" w:rsidRDefault="00C14FBC" w:rsidP="00F531B7">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4274D7B1" w14:textId="77777777" w:rsidR="00C14FBC" w:rsidRPr="00481B35" w:rsidRDefault="00C14FBC" w:rsidP="00F531B7">
            <w:pPr>
              <w:tabs>
                <w:tab w:val="left" w:pos="561"/>
                <w:tab w:val="left" w:pos="992"/>
                <w:tab w:val="left" w:pos="1412"/>
                <w:tab w:val="left" w:pos="9781"/>
              </w:tabs>
              <w:spacing w:after="0" w:line="240" w:lineRule="auto"/>
              <w:rPr>
                <w:rFonts w:cs="Arial"/>
              </w:rPr>
            </w:pPr>
            <w:r w:rsidRPr="00481B35">
              <w:rPr>
                <w:rFonts w:cs="Arial"/>
                <w:color w:val="000000"/>
              </w:rPr>
              <w:t xml:space="preserve">Investigate transformational link between </w:t>
            </w:r>
            <w:r w:rsidRPr="00481B35">
              <w:rPr>
                <w:rFonts w:cs="Arial"/>
                <w:color w:val="000000"/>
                <w:position w:val="-10"/>
              </w:rPr>
              <w:object w:dxaOrig="840" w:dyaOrig="340" w14:anchorId="79C19F1B">
                <v:shape id="_x0000_i1065" type="#_x0000_t75" style="width:42pt;height:18pt" o:ole="">
                  <v:imagedata r:id="rId109" o:title=""/>
                </v:shape>
                <o:OLEObject Type="Embed" ProgID="Equation.DSMT4" ShapeID="_x0000_i1065" DrawAspect="Content" ObjectID="_1573995831" r:id="rId110"/>
              </w:object>
            </w:r>
            <w:r w:rsidRPr="00481B35">
              <w:rPr>
                <w:rFonts w:cs="Arial"/>
                <w:color w:val="000000"/>
              </w:rPr>
              <w:t xml:space="preserve"> </w:t>
            </w:r>
            <w:proofErr w:type="gramStart"/>
            <w:r w:rsidRPr="00481B35">
              <w:rPr>
                <w:rFonts w:cs="Arial"/>
                <w:color w:val="000000"/>
              </w:rPr>
              <w:t xml:space="preserve">and </w:t>
            </w:r>
            <w:r w:rsidRPr="00481B35">
              <w:rPr>
                <w:rFonts w:cs="Arial"/>
                <w:color w:val="000000"/>
                <w:position w:val="-10"/>
              </w:rPr>
              <w:object w:dxaOrig="1100" w:dyaOrig="300" w14:anchorId="1401D070">
                <v:shape id="_x0000_i1066" type="#_x0000_t75" style="width:54pt;height:15pt" o:ole="">
                  <v:imagedata r:id="rId111" o:title=""/>
                </v:shape>
                <o:OLEObject Type="Embed" ProgID="Equation.DSMT4" ShapeID="_x0000_i1066" DrawAspect="Content" ObjectID="_1573995832" r:id="rId112"/>
              </w:object>
            </w:r>
            <w:r w:rsidRPr="00481B35">
              <w:rPr>
                <w:rFonts w:cs="Arial"/>
                <w:color w:val="000000"/>
              </w:rPr>
              <w:t xml:space="preserve"> .</w:t>
            </w:r>
          </w:p>
        </w:tc>
        <w:tc>
          <w:tcPr>
            <w:tcW w:w="1418" w:type="dxa"/>
          </w:tcPr>
          <w:p w14:paraId="17836C02" w14:textId="77777777" w:rsidR="00C14FBC" w:rsidRPr="00481B35" w:rsidRDefault="00C14FBC" w:rsidP="00F531B7">
            <w:pPr>
              <w:tabs>
                <w:tab w:val="left" w:pos="561"/>
                <w:tab w:val="left" w:pos="992"/>
                <w:tab w:val="left" w:pos="1412"/>
                <w:tab w:val="left" w:pos="9781"/>
              </w:tabs>
              <w:spacing w:after="0" w:line="240" w:lineRule="auto"/>
              <w:rPr>
                <w:rFonts w:cs="Arial"/>
              </w:rPr>
            </w:pPr>
            <w:r w:rsidRPr="00481B35">
              <w:rPr>
                <w:rFonts w:cs="Arial"/>
                <w:color w:val="000000"/>
              </w:rPr>
              <w:t>E3</w:t>
            </w:r>
          </w:p>
        </w:tc>
      </w:tr>
      <w:tr w:rsidR="00481B35" w:rsidRPr="00AC7EE0" w14:paraId="19E269B6" w14:textId="77777777" w:rsidTr="002727D0">
        <w:trPr>
          <w:cantSplit/>
        </w:trPr>
        <w:tc>
          <w:tcPr>
            <w:tcW w:w="3369" w:type="dxa"/>
          </w:tcPr>
          <w:p w14:paraId="6FFE0E70" w14:textId="62C9FFD9" w:rsidR="00481B35" w:rsidRPr="00481B35" w:rsidRDefault="003E751B" w:rsidP="00F531B7">
            <w:pPr>
              <w:tabs>
                <w:tab w:val="left" w:pos="561"/>
                <w:tab w:val="left" w:pos="992"/>
                <w:tab w:val="left" w:pos="1412"/>
                <w:tab w:val="left" w:pos="9781"/>
              </w:tabs>
              <w:spacing w:after="0" w:line="240" w:lineRule="auto"/>
              <w:rPr>
                <w:rFonts w:cs="Arial"/>
                <w:color w:val="0000FF"/>
              </w:rPr>
            </w:pPr>
            <w:hyperlink r:id="rId113" w:history="1">
              <w:r w:rsidR="00481B35" w:rsidRPr="00C95BE8">
                <w:rPr>
                  <w:rStyle w:val="Hyperlink"/>
                  <w:rFonts w:cs="Arial"/>
                </w:rPr>
                <w:t>Laws of Logarithms</w:t>
              </w:r>
            </w:hyperlink>
          </w:p>
        </w:tc>
        <w:tc>
          <w:tcPr>
            <w:tcW w:w="2835" w:type="dxa"/>
          </w:tcPr>
          <w:p w14:paraId="007CC39F" w14:textId="2EE4166F" w:rsidR="00481B35" w:rsidRPr="00481B35" w:rsidRDefault="00C95BE8" w:rsidP="00F531B7">
            <w:pPr>
              <w:tabs>
                <w:tab w:val="left" w:pos="561"/>
                <w:tab w:val="left" w:pos="992"/>
                <w:tab w:val="left" w:pos="1412"/>
                <w:tab w:val="left" w:pos="9781"/>
              </w:tabs>
              <w:spacing w:after="0" w:line="240" w:lineRule="auto"/>
              <w:rPr>
                <w:rFonts w:cs="Arial"/>
              </w:rPr>
            </w:pPr>
            <w:r>
              <w:rPr>
                <w:rFonts w:cs="Arial"/>
              </w:rPr>
              <w:t>Math Centre</w:t>
            </w:r>
          </w:p>
        </w:tc>
        <w:tc>
          <w:tcPr>
            <w:tcW w:w="7512" w:type="dxa"/>
          </w:tcPr>
          <w:p w14:paraId="64ECBCC7" w14:textId="73E3762B" w:rsidR="00481B35" w:rsidRPr="00481B35" w:rsidRDefault="00481B35" w:rsidP="00C95BE8">
            <w:pPr>
              <w:spacing w:after="0" w:line="100" w:lineRule="atLeast"/>
              <w:rPr>
                <w:rFonts w:cs="Arial"/>
              </w:rPr>
            </w:pPr>
            <w:r w:rsidRPr="00481B35">
              <w:rPr>
                <w:rFonts w:cs="Arial"/>
                <w:color w:val="000000"/>
              </w:rPr>
              <w:t>A pdf worksheet that covers the basic laws of logs and with a worksheet to follow that includes the answers.</w:t>
            </w:r>
            <w:r w:rsidR="00C95BE8" w:rsidRPr="00481B35">
              <w:rPr>
                <w:rFonts w:cs="Arial"/>
              </w:rPr>
              <w:t xml:space="preserve"> </w:t>
            </w:r>
          </w:p>
        </w:tc>
        <w:tc>
          <w:tcPr>
            <w:tcW w:w="1418" w:type="dxa"/>
          </w:tcPr>
          <w:p w14:paraId="69130637" w14:textId="77777777" w:rsidR="00481B35" w:rsidRPr="00481B35" w:rsidRDefault="00481B35" w:rsidP="00F531B7">
            <w:pPr>
              <w:tabs>
                <w:tab w:val="left" w:pos="561"/>
                <w:tab w:val="left" w:pos="992"/>
                <w:tab w:val="left" w:pos="1412"/>
                <w:tab w:val="left" w:pos="9781"/>
              </w:tabs>
              <w:spacing w:after="0" w:line="240" w:lineRule="auto"/>
              <w:rPr>
                <w:rFonts w:cs="Arial"/>
              </w:rPr>
            </w:pPr>
            <w:r w:rsidRPr="00481B35">
              <w:rPr>
                <w:rFonts w:cs="Arial"/>
                <w:color w:val="000000"/>
              </w:rPr>
              <w:t>E4</w:t>
            </w:r>
          </w:p>
        </w:tc>
      </w:tr>
      <w:tr w:rsidR="00C95BE8" w:rsidRPr="00AC7EE0" w14:paraId="3D30009B" w14:textId="77777777" w:rsidTr="002727D0">
        <w:trPr>
          <w:cantSplit/>
        </w:trPr>
        <w:tc>
          <w:tcPr>
            <w:tcW w:w="3369" w:type="dxa"/>
          </w:tcPr>
          <w:p w14:paraId="1DFE3D04" w14:textId="5C16DE6F" w:rsidR="00C95BE8" w:rsidRPr="00481B35" w:rsidRDefault="003E751B" w:rsidP="00AC7EE0">
            <w:pPr>
              <w:spacing w:before="100" w:beforeAutospacing="1" w:after="100" w:afterAutospacing="1" w:line="240" w:lineRule="auto"/>
              <w:outlineLvl w:val="0"/>
              <w:rPr>
                <w:rFonts w:cs="Arial"/>
                <w:color w:val="0000FF"/>
              </w:rPr>
            </w:pPr>
            <w:hyperlink r:id="rId114" w:history="1">
              <w:r w:rsidR="00C95BE8" w:rsidRPr="00C95BE8">
                <w:rPr>
                  <w:rStyle w:val="Hyperlink"/>
                  <w:rFonts w:cs="Arial"/>
                </w:rPr>
                <w:t>Laws of Logarithms</w:t>
              </w:r>
            </w:hyperlink>
          </w:p>
        </w:tc>
        <w:tc>
          <w:tcPr>
            <w:tcW w:w="2835" w:type="dxa"/>
          </w:tcPr>
          <w:p w14:paraId="3D778A63" w14:textId="5ACE182F" w:rsidR="00C95BE8" w:rsidRPr="00481B35" w:rsidRDefault="00C95BE8" w:rsidP="00F531B7">
            <w:pPr>
              <w:tabs>
                <w:tab w:val="left" w:pos="561"/>
                <w:tab w:val="left" w:pos="992"/>
                <w:tab w:val="left" w:pos="1412"/>
                <w:tab w:val="left" w:pos="9781"/>
              </w:tabs>
              <w:spacing w:after="0" w:line="240" w:lineRule="auto"/>
              <w:rPr>
                <w:rFonts w:cs="Arial"/>
              </w:rPr>
            </w:pPr>
            <w:r>
              <w:rPr>
                <w:rFonts w:cs="Arial"/>
              </w:rPr>
              <w:t>Interactive Mathematics</w:t>
            </w:r>
          </w:p>
        </w:tc>
        <w:tc>
          <w:tcPr>
            <w:tcW w:w="7512" w:type="dxa"/>
          </w:tcPr>
          <w:p w14:paraId="2E04B9D4" w14:textId="3E17468D" w:rsidR="00C95BE8" w:rsidRPr="00481B35" w:rsidRDefault="00C95BE8" w:rsidP="00F531B7">
            <w:pPr>
              <w:tabs>
                <w:tab w:val="left" w:pos="561"/>
                <w:tab w:val="left" w:pos="992"/>
                <w:tab w:val="left" w:pos="1412"/>
                <w:tab w:val="left" w:pos="9781"/>
              </w:tabs>
              <w:spacing w:after="0" w:line="240" w:lineRule="auto"/>
              <w:rPr>
                <w:rFonts w:cs="Arial"/>
              </w:rPr>
            </w:pPr>
            <w:r w:rsidRPr="00481B35">
              <w:rPr>
                <w:rFonts w:cs="Arial"/>
                <w:color w:val="000000"/>
              </w:rPr>
              <w:t>All the basic laws</w:t>
            </w:r>
            <w:r w:rsidR="00672F37">
              <w:rPr>
                <w:rFonts w:cs="Arial"/>
                <w:color w:val="000000"/>
              </w:rPr>
              <w:t>.</w:t>
            </w:r>
          </w:p>
        </w:tc>
        <w:tc>
          <w:tcPr>
            <w:tcW w:w="1418" w:type="dxa"/>
          </w:tcPr>
          <w:p w14:paraId="0659C6E5" w14:textId="77777777" w:rsidR="00C95BE8" w:rsidRPr="00481B35" w:rsidRDefault="00C95BE8" w:rsidP="00F531B7">
            <w:pPr>
              <w:tabs>
                <w:tab w:val="left" w:pos="561"/>
                <w:tab w:val="left" w:pos="992"/>
                <w:tab w:val="left" w:pos="1412"/>
                <w:tab w:val="left" w:pos="9781"/>
              </w:tabs>
              <w:spacing w:after="0" w:line="240" w:lineRule="auto"/>
              <w:rPr>
                <w:rFonts w:cs="Arial"/>
              </w:rPr>
            </w:pPr>
            <w:r w:rsidRPr="00481B35">
              <w:rPr>
                <w:rFonts w:cs="Arial"/>
                <w:color w:val="000000"/>
              </w:rPr>
              <w:t>E4</w:t>
            </w:r>
          </w:p>
        </w:tc>
      </w:tr>
      <w:tr w:rsidR="00C95BE8" w:rsidRPr="00AC7EE0" w14:paraId="1CC237CE" w14:textId="77777777" w:rsidTr="002727D0">
        <w:trPr>
          <w:cantSplit/>
        </w:trPr>
        <w:tc>
          <w:tcPr>
            <w:tcW w:w="3369" w:type="dxa"/>
          </w:tcPr>
          <w:p w14:paraId="759403BC" w14:textId="5A2627E3" w:rsidR="00C95BE8" w:rsidRPr="00481B35" w:rsidRDefault="003E751B" w:rsidP="00AC7EE0">
            <w:pPr>
              <w:rPr>
                <w:rFonts w:cs="Arial"/>
                <w:color w:val="0000FF"/>
              </w:rPr>
            </w:pPr>
            <w:hyperlink r:id="rId115" w:history="1">
              <w:r w:rsidR="00C95BE8" w:rsidRPr="00C95BE8">
                <w:rPr>
                  <w:rStyle w:val="Hyperlink"/>
                  <w:rFonts w:cs="Arial"/>
                </w:rPr>
                <w:t>Logarithms base 10</w:t>
              </w:r>
            </w:hyperlink>
          </w:p>
        </w:tc>
        <w:tc>
          <w:tcPr>
            <w:tcW w:w="2835" w:type="dxa"/>
          </w:tcPr>
          <w:p w14:paraId="4A6043CC" w14:textId="1239374C" w:rsidR="00C95BE8" w:rsidRPr="00481B35" w:rsidRDefault="00C95BE8" w:rsidP="00F531B7">
            <w:pPr>
              <w:tabs>
                <w:tab w:val="left" w:pos="561"/>
                <w:tab w:val="left" w:pos="992"/>
                <w:tab w:val="left" w:pos="1412"/>
                <w:tab w:val="left" w:pos="9781"/>
              </w:tabs>
              <w:spacing w:after="0" w:line="240" w:lineRule="auto"/>
              <w:rPr>
                <w:rFonts w:cs="Arial"/>
              </w:rPr>
            </w:pPr>
            <w:r>
              <w:rPr>
                <w:rFonts w:cs="Arial"/>
              </w:rPr>
              <w:t>Interactive Mathematics</w:t>
            </w:r>
          </w:p>
        </w:tc>
        <w:tc>
          <w:tcPr>
            <w:tcW w:w="7512" w:type="dxa"/>
          </w:tcPr>
          <w:p w14:paraId="6A15D6BA" w14:textId="3548A4F6" w:rsidR="00C95BE8" w:rsidRPr="00481B35" w:rsidRDefault="00C95BE8" w:rsidP="00AC7EE0">
            <w:pPr>
              <w:rPr>
                <w:rFonts w:cs="Arial"/>
              </w:rPr>
            </w:pPr>
            <w:r w:rsidRPr="00481B35">
              <w:rPr>
                <w:rFonts w:cs="Arial"/>
                <w:color w:val="000000"/>
              </w:rPr>
              <w:t>Specific not</w:t>
            </w:r>
            <w:r w:rsidR="00672F37">
              <w:rPr>
                <w:rFonts w:cs="Arial"/>
                <w:color w:val="000000"/>
              </w:rPr>
              <w:t>es on logarithms to the base 10.</w:t>
            </w:r>
          </w:p>
        </w:tc>
        <w:tc>
          <w:tcPr>
            <w:tcW w:w="1418" w:type="dxa"/>
          </w:tcPr>
          <w:p w14:paraId="62DB93CE" w14:textId="77777777" w:rsidR="00C95BE8" w:rsidRPr="00481B35" w:rsidRDefault="00C95BE8" w:rsidP="00F531B7">
            <w:pPr>
              <w:tabs>
                <w:tab w:val="left" w:pos="561"/>
                <w:tab w:val="left" w:pos="992"/>
                <w:tab w:val="left" w:pos="1412"/>
                <w:tab w:val="left" w:pos="9781"/>
              </w:tabs>
              <w:spacing w:after="0" w:line="240" w:lineRule="auto"/>
              <w:rPr>
                <w:rFonts w:cs="Arial"/>
              </w:rPr>
            </w:pPr>
            <w:r w:rsidRPr="00481B35">
              <w:rPr>
                <w:rFonts w:cs="Arial"/>
                <w:color w:val="000000"/>
              </w:rPr>
              <w:t>E4</w:t>
            </w:r>
          </w:p>
        </w:tc>
      </w:tr>
      <w:tr w:rsidR="00C95BE8" w:rsidRPr="00AC7EE0" w14:paraId="118C7C1E" w14:textId="77777777" w:rsidTr="002727D0">
        <w:trPr>
          <w:cantSplit/>
        </w:trPr>
        <w:tc>
          <w:tcPr>
            <w:tcW w:w="3369" w:type="dxa"/>
          </w:tcPr>
          <w:p w14:paraId="61E397E0" w14:textId="47E406CE" w:rsidR="00C95BE8" w:rsidRPr="00481B35" w:rsidRDefault="003E751B" w:rsidP="00F531B7">
            <w:pPr>
              <w:tabs>
                <w:tab w:val="left" w:pos="561"/>
                <w:tab w:val="left" w:pos="992"/>
                <w:tab w:val="left" w:pos="1412"/>
                <w:tab w:val="left" w:pos="9781"/>
              </w:tabs>
              <w:spacing w:after="0" w:line="240" w:lineRule="auto"/>
              <w:rPr>
                <w:rFonts w:cs="Arial"/>
                <w:color w:val="0000FF"/>
              </w:rPr>
            </w:pPr>
            <w:hyperlink r:id="rId116" w:history="1">
              <w:r w:rsidR="00C95BE8" w:rsidRPr="00C95BE8">
                <w:rPr>
                  <w:rStyle w:val="Hyperlink"/>
                  <w:rFonts w:cs="Arial"/>
                </w:rPr>
                <w:t>Logarithms base e</w:t>
              </w:r>
            </w:hyperlink>
          </w:p>
        </w:tc>
        <w:tc>
          <w:tcPr>
            <w:tcW w:w="2835" w:type="dxa"/>
          </w:tcPr>
          <w:p w14:paraId="7346557F" w14:textId="538524D7" w:rsidR="00C95BE8" w:rsidRPr="00481B35" w:rsidRDefault="00C95BE8" w:rsidP="00F531B7">
            <w:pPr>
              <w:tabs>
                <w:tab w:val="left" w:pos="561"/>
                <w:tab w:val="left" w:pos="992"/>
                <w:tab w:val="left" w:pos="1412"/>
                <w:tab w:val="left" w:pos="9781"/>
              </w:tabs>
              <w:spacing w:after="0" w:line="240" w:lineRule="auto"/>
              <w:rPr>
                <w:rFonts w:cs="Arial"/>
              </w:rPr>
            </w:pPr>
            <w:r>
              <w:rPr>
                <w:rFonts w:cs="Arial"/>
              </w:rPr>
              <w:t>Interactive Mathematics</w:t>
            </w:r>
          </w:p>
        </w:tc>
        <w:tc>
          <w:tcPr>
            <w:tcW w:w="7512" w:type="dxa"/>
          </w:tcPr>
          <w:p w14:paraId="6C4AE344" w14:textId="3EED3F25" w:rsidR="00C95BE8" w:rsidRPr="00481B35" w:rsidRDefault="00C95BE8" w:rsidP="00F531B7">
            <w:pPr>
              <w:tabs>
                <w:tab w:val="left" w:pos="561"/>
                <w:tab w:val="left" w:pos="992"/>
                <w:tab w:val="left" w:pos="1412"/>
                <w:tab w:val="left" w:pos="9781"/>
              </w:tabs>
              <w:spacing w:after="0" w:line="240" w:lineRule="auto"/>
              <w:rPr>
                <w:rFonts w:cs="Arial"/>
              </w:rPr>
            </w:pPr>
            <w:r w:rsidRPr="00481B35">
              <w:rPr>
                <w:rFonts w:cs="Arial"/>
                <w:color w:val="000000"/>
              </w:rPr>
              <w:t>Specific Notes on natural logarithms</w:t>
            </w:r>
            <w:r w:rsidR="00672F37">
              <w:rPr>
                <w:rFonts w:cs="Arial"/>
                <w:color w:val="000000"/>
              </w:rPr>
              <w:t>.</w:t>
            </w:r>
          </w:p>
        </w:tc>
        <w:tc>
          <w:tcPr>
            <w:tcW w:w="1418" w:type="dxa"/>
          </w:tcPr>
          <w:p w14:paraId="0FFDAAC2" w14:textId="77777777" w:rsidR="00C95BE8" w:rsidRPr="00481B35" w:rsidRDefault="00C95BE8" w:rsidP="00F531B7">
            <w:pPr>
              <w:tabs>
                <w:tab w:val="left" w:pos="561"/>
                <w:tab w:val="left" w:pos="992"/>
                <w:tab w:val="left" w:pos="1412"/>
                <w:tab w:val="left" w:pos="9781"/>
              </w:tabs>
              <w:spacing w:after="0" w:line="240" w:lineRule="auto"/>
              <w:rPr>
                <w:rFonts w:cs="Arial"/>
              </w:rPr>
            </w:pPr>
            <w:r w:rsidRPr="00481B35">
              <w:rPr>
                <w:rFonts w:cs="Arial"/>
                <w:color w:val="000000"/>
              </w:rPr>
              <w:t>E4</w:t>
            </w:r>
          </w:p>
        </w:tc>
      </w:tr>
      <w:tr w:rsidR="00481B35" w:rsidRPr="00AC7EE0" w14:paraId="7D07C223" w14:textId="77777777" w:rsidTr="002727D0">
        <w:trPr>
          <w:cantSplit/>
        </w:trPr>
        <w:tc>
          <w:tcPr>
            <w:tcW w:w="3369" w:type="dxa"/>
          </w:tcPr>
          <w:p w14:paraId="558241BF" w14:textId="3ED4037E" w:rsidR="00481B35" w:rsidRPr="00481B35" w:rsidRDefault="003E751B" w:rsidP="00F531B7">
            <w:pPr>
              <w:tabs>
                <w:tab w:val="left" w:pos="561"/>
                <w:tab w:val="left" w:pos="992"/>
                <w:tab w:val="left" w:pos="1412"/>
                <w:tab w:val="left" w:pos="9781"/>
              </w:tabs>
              <w:spacing w:after="0" w:line="240" w:lineRule="auto"/>
              <w:rPr>
                <w:rFonts w:cs="Arial"/>
                <w:color w:val="0000FF"/>
              </w:rPr>
            </w:pPr>
            <w:hyperlink r:id="rId117" w:history="1">
              <w:r w:rsidR="00481B35" w:rsidRPr="00C95BE8">
                <w:rPr>
                  <w:rStyle w:val="Hyperlink"/>
                  <w:rFonts w:cs="Arial"/>
                </w:rPr>
                <w:t>Introduction to Logarithms</w:t>
              </w:r>
            </w:hyperlink>
          </w:p>
        </w:tc>
        <w:tc>
          <w:tcPr>
            <w:tcW w:w="2835" w:type="dxa"/>
          </w:tcPr>
          <w:p w14:paraId="012114BB" w14:textId="43C4468A" w:rsidR="00481B35" w:rsidRPr="00481B35" w:rsidRDefault="00C95BE8" w:rsidP="00F531B7">
            <w:pPr>
              <w:tabs>
                <w:tab w:val="left" w:pos="561"/>
                <w:tab w:val="left" w:pos="992"/>
                <w:tab w:val="left" w:pos="1412"/>
                <w:tab w:val="left" w:pos="9781"/>
              </w:tabs>
              <w:spacing w:after="0" w:line="240" w:lineRule="auto"/>
              <w:rPr>
                <w:rFonts w:cs="Arial"/>
              </w:rPr>
            </w:pPr>
            <w:r>
              <w:rPr>
                <w:rFonts w:cs="Arial"/>
              </w:rPr>
              <w:t>Math is fun</w:t>
            </w:r>
          </w:p>
        </w:tc>
        <w:tc>
          <w:tcPr>
            <w:tcW w:w="7512" w:type="dxa"/>
          </w:tcPr>
          <w:p w14:paraId="6D250354" w14:textId="7EDD3CA5" w:rsidR="00481B35" w:rsidRPr="00481B35" w:rsidRDefault="00DD3FCF" w:rsidP="00DD3FCF">
            <w:pPr>
              <w:tabs>
                <w:tab w:val="left" w:pos="561"/>
                <w:tab w:val="left" w:pos="992"/>
                <w:tab w:val="left" w:pos="1412"/>
                <w:tab w:val="left" w:pos="9781"/>
              </w:tabs>
              <w:spacing w:after="0" w:line="240" w:lineRule="auto"/>
              <w:rPr>
                <w:rFonts w:cs="Arial"/>
              </w:rPr>
            </w:pPr>
            <w:r>
              <w:rPr>
                <w:rFonts w:cs="Arial"/>
                <w:color w:val="000000"/>
              </w:rPr>
              <w:t>A set of basic notes on this topic with 10 multiple choice questions at the end.</w:t>
            </w:r>
          </w:p>
        </w:tc>
        <w:tc>
          <w:tcPr>
            <w:tcW w:w="1418" w:type="dxa"/>
          </w:tcPr>
          <w:p w14:paraId="3FFD8C9A" w14:textId="77777777" w:rsidR="00481B35" w:rsidRPr="00481B35" w:rsidRDefault="00481B35" w:rsidP="00536E34">
            <w:pPr>
              <w:rPr>
                <w:rFonts w:cs="Arial"/>
              </w:rPr>
            </w:pPr>
            <w:r w:rsidRPr="00481B35">
              <w:rPr>
                <w:rFonts w:cs="Arial"/>
                <w:color w:val="000000"/>
              </w:rPr>
              <w:t>E4</w:t>
            </w:r>
          </w:p>
        </w:tc>
      </w:tr>
      <w:tr w:rsidR="00481B35" w:rsidRPr="00AC7EE0" w14:paraId="2CA0B7A2" w14:textId="77777777" w:rsidTr="002727D0">
        <w:trPr>
          <w:cantSplit/>
        </w:trPr>
        <w:tc>
          <w:tcPr>
            <w:tcW w:w="3369" w:type="dxa"/>
          </w:tcPr>
          <w:p w14:paraId="2DAFC2E2" w14:textId="69F60078" w:rsidR="00481B35" w:rsidRPr="00481B35" w:rsidRDefault="003E751B" w:rsidP="00F531B7">
            <w:pPr>
              <w:tabs>
                <w:tab w:val="left" w:pos="561"/>
                <w:tab w:val="left" w:pos="992"/>
                <w:tab w:val="left" w:pos="1412"/>
                <w:tab w:val="left" w:pos="9781"/>
              </w:tabs>
              <w:spacing w:after="0" w:line="240" w:lineRule="auto"/>
              <w:rPr>
                <w:rFonts w:cs="Arial"/>
                <w:color w:val="0000FF"/>
              </w:rPr>
            </w:pPr>
            <w:hyperlink r:id="rId118" w:history="1">
              <w:r w:rsidR="00481B35" w:rsidRPr="00C95BE8">
                <w:rPr>
                  <w:rStyle w:val="Hyperlink"/>
                  <w:rFonts w:cs="Arial"/>
                </w:rPr>
                <w:t>Logarithms</w:t>
              </w:r>
            </w:hyperlink>
          </w:p>
        </w:tc>
        <w:tc>
          <w:tcPr>
            <w:tcW w:w="2835" w:type="dxa"/>
          </w:tcPr>
          <w:p w14:paraId="4AD42FD8" w14:textId="75D0A444" w:rsidR="00481B35" w:rsidRPr="00481B35" w:rsidRDefault="00C95BE8" w:rsidP="00C95BE8">
            <w:pPr>
              <w:tabs>
                <w:tab w:val="left" w:pos="561"/>
                <w:tab w:val="left" w:pos="992"/>
                <w:tab w:val="left" w:pos="1412"/>
                <w:tab w:val="left" w:pos="9781"/>
              </w:tabs>
              <w:spacing w:after="0" w:line="240" w:lineRule="auto"/>
              <w:rPr>
                <w:rFonts w:cs="Arial"/>
              </w:rPr>
            </w:pPr>
            <w:r>
              <w:rPr>
                <w:rFonts w:cs="Arial"/>
              </w:rPr>
              <w:t>The Math Page</w:t>
            </w:r>
          </w:p>
        </w:tc>
        <w:tc>
          <w:tcPr>
            <w:tcW w:w="7512" w:type="dxa"/>
          </w:tcPr>
          <w:p w14:paraId="493C3FD8" w14:textId="2E9C36C0" w:rsidR="00481B35" w:rsidRPr="00481B35" w:rsidRDefault="00481B35" w:rsidP="00F531B7">
            <w:pPr>
              <w:tabs>
                <w:tab w:val="left" w:pos="561"/>
                <w:tab w:val="left" w:pos="992"/>
                <w:tab w:val="left" w:pos="1412"/>
                <w:tab w:val="left" w:pos="9781"/>
              </w:tabs>
              <w:spacing w:after="0" w:line="240" w:lineRule="auto"/>
              <w:rPr>
                <w:rFonts w:cs="Arial"/>
              </w:rPr>
            </w:pPr>
            <w:r w:rsidRPr="00481B35">
              <w:rPr>
                <w:rFonts w:cs="Arial"/>
                <w:color w:val="000000"/>
              </w:rPr>
              <w:t>A guide to the basic laws of logarithms</w:t>
            </w:r>
            <w:r w:rsidR="00672F37">
              <w:rPr>
                <w:rFonts w:cs="Arial"/>
                <w:color w:val="000000"/>
              </w:rPr>
              <w:t>.</w:t>
            </w:r>
          </w:p>
        </w:tc>
        <w:tc>
          <w:tcPr>
            <w:tcW w:w="1418" w:type="dxa"/>
          </w:tcPr>
          <w:p w14:paraId="276A1B29" w14:textId="77777777" w:rsidR="00481B35" w:rsidRPr="00481B35" w:rsidRDefault="00481B35" w:rsidP="00536E34">
            <w:pPr>
              <w:rPr>
                <w:rFonts w:cs="Arial"/>
              </w:rPr>
            </w:pPr>
            <w:r w:rsidRPr="00481B35">
              <w:rPr>
                <w:rFonts w:cs="Arial"/>
                <w:color w:val="000000"/>
              </w:rPr>
              <w:t>E4</w:t>
            </w:r>
          </w:p>
        </w:tc>
      </w:tr>
      <w:tr w:rsidR="00114F27" w:rsidRPr="00AC7EE0" w14:paraId="02F66CE3" w14:textId="77777777" w:rsidTr="002727D0">
        <w:trPr>
          <w:cantSplit/>
        </w:trPr>
        <w:tc>
          <w:tcPr>
            <w:tcW w:w="3369" w:type="dxa"/>
          </w:tcPr>
          <w:p w14:paraId="30AD6FC4" w14:textId="48AAAD5B" w:rsidR="00114F27" w:rsidRDefault="003E751B" w:rsidP="00F531B7">
            <w:pPr>
              <w:tabs>
                <w:tab w:val="left" w:pos="561"/>
                <w:tab w:val="left" w:pos="992"/>
                <w:tab w:val="left" w:pos="1412"/>
                <w:tab w:val="left" w:pos="9781"/>
              </w:tabs>
              <w:spacing w:after="0" w:line="240" w:lineRule="auto"/>
              <w:rPr>
                <w:rFonts w:cs="Arial"/>
                <w:color w:val="000000"/>
              </w:rPr>
            </w:pPr>
            <w:hyperlink r:id="rId119" w:history="1">
              <w:r w:rsidR="00114F27" w:rsidRPr="00114F27">
                <w:rPr>
                  <w:rStyle w:val="Hyperlink"/>
                  <w:rFonts w:cs="Arial"/>
                </w:rPr>
                <w:t>Risp 31: Building Log Equations</w:t>
              </w:r>
            </w:hyperlink>
          </w:p>
        </w:tc>
        <w:tc>
          <w:tcPr>
            <w:tcW w:w="2835" w:type="dxa"/>
          </w:tcPr>
          <w:p w14:paraId="08A56D66" w14:textId="03A0E4D3" w:rsidR="00114F27" w:rsidRDefault="00114F27" w:rsidP="00C95BE8">
            <w:pPr>
              <w:tabs>
                <w:tab w:val="left" w:pos="561"/>
                <w:tab w:val="left" w:pos="992"/>
                <w:tab w:val="left" w:pos="1412"/>
                <w:tab w:val="left" w:pos="9781"/>
              </w:tabs>
              <w:spacing w:after="0" w:line="240" w:lineRule="auto"/>
              <w:rPr>
                <w:rFonts w:cs="Arial"/>
              </w:rPr>
            </w:pPr>
            <w:r>
              <w:rPr>
                <w:rFonts w:cs="Arial"/>
              </w:rPr>
              <w:t>Risps</w:t>
            </w:r>
          </w:p>
        </w:tc>
        <w:tc>
          <w:tcPr>
            <w:tcW w:w="7512" w:type="dxa"/>
          </w:tcPr>
          <w:p w14:paraId="4D62A890" w14:textId="3003A2B7" w:rsidR="00114F27" w:rsidRPr="00481B35" w:rsidRDefault="00114F27" w:rsidP="00114F27">
            <w:pPr>
              <w:tabs>
                <w:tab w:val="left" w:pos="561"/>
                <w:tab w:val="left" w:pos="992"/>
                <w:tab w:val="left" w:pos="1412"/>
                <w:tab w:val="left" w:pos="9781"/>
              </w:tabs>
              <w:spacing w:after="0" w:line="240" w:lineRule="auto"/>
              <w:rPr>
                <w:rFonts w:cs="Arial"/>
                <w:color w:val="000000"/>
              </w:rPr>
            </w:pPr>
            <w:r w:rsidRPr="00114F27">
              <w:rPr>
                <w:rFonts w:cs="Arial"/>
                <w:color w:val="000000"/>
              </w:rPr>
              <w:t xml:space="preserve">Use the cards to build equations involving logs </w:t>
            </w:r>
            <w:r>
              <w:rPr>
                <w:rFonts w:cs="Arial"/>
                <w:color w:val="000000"/>
              </w:rPr>
              <w:t>–</w:t>
            </w:r>
            <w:r w:rsidRPr="00114F27">
              <w:rPr>
                <w:rFonts w:cs="Arial"/>
                <w:color w:val="000000"/>
              </w:rPr>
              <w:t xml:space="preserve"> </w:t>
            </w:r>
            <w:r>
              <w:rPr>
                <w:rFonts w:cs="Arial"/>
                <w:color w:val="000000"/>
              </w:rPr>
              <w:t xml:space="preserve">and check which </w:t>
            </w:r>
            <w:r w:rsidRPr="00114F27">
              <w:rPr>
                <w:rFonts w:cs="Arial"/>
                <w:color w:val="000000"/>
              </w:rPr>
              <w:t>of them</w:t>
            </w:r>
            <w:r>
              <w:rPr>
                <w:rFonts w:cs="Arial"/>
                <w:color w:val="000000"/>
              </w:rPr>
              <w:t xml:space="preserve"> are</w:t>
            </w:r>
            <w:r w:rsidRPr="00114F27">
              <w:rPr>
                <w:rFonts w:cs="Arial"/>
                <w:color w:val="000000"/>
              </w:rPr>
              <w:t xml:space="preserve"> true?</w:t>
            </w:r>
          </w:p>
        </w:tc>
        <w:tc>
          <w:tcPr>
            <w:tcW w:w="1418" w:type="dxa"/>
          </w:tcPr>
          <w:p w14:paraId="5CE9733A" w14:textId="42BBFAC2" w:rsidR="00114F27" w:rsidRPr="00481B35" w:rsidRDefault="00114F27" w:rsidP="00536E34">
            <w:pPr>
              <w:rPr>
                <w:rFonts w:cs="Arial"/>
                <w:color w:val="000000"/>
              </w:rPr>
            </w:pPr>
            <w:r>
              <w:rPr>
                <w:rFonts w:cs="Arial"/>
                <w:color w:val="000000"/>
              </w:rPr>
              <w:t>E4 and E5</w:t>
            </w:r>
          </w:p>
        </w:tc>
      </w:tr>
      <w:tr w:rsidR="00DD3FCF" w:rsidRPr="00AC7EE0" w14:paraId="694162A6" w14:textId="77777777" w:rsidTr="002727D0">
        <w:trPr>
          <w:cantSplit/>
        </w:trPr>
        <w:tc>
          <w:tcPr>
            <w:tcW w:w="3369" w:type="dxa"/>
          </w:tcPr>
          <w:p w14:paraId="2CB17D1F" w14:textId="0F31188A" w:rsidR="00DD3FCF" w:rsidRPr="00481B35" w:rsidRDefault="003E751B" w:rsidP="00F531B7">
            <w:pPr>
              <w:tabs>
                <w:tab w:val="left" w:pos="561"/>
                <w:tab w:val="left" w:pos="992"/>
                <w:tab w:val="left" w:pos="1412"/>
                <w:tab w:val="left" w:pos="9781"/>
              </w:tabs>
              <w:spacing w:after="0" w:line="240" w:lineRule="auto"/>
              <w:rPr>
                <w:rFonts w:cs="Arial"/>
                <w:color w:val="0000FF"/>
              </w:rPr>
            </w:pPr>
            <w:hyperlink r:id="rId120" w:history="1">
              <w:r w:rsidR="00DD3FCF" w:rsidRPr="00DD3FCF">
                <w:rPr>
                  <w:rStyle w:val="Hyperlink"/>
                  <w:rFonts w:cs="Arial"/>
                </w:rPr>
                <w:t>Exponential and Logarithmic Equations</w:t>
              </w:r>
            </w:hyperlink>
          </w:p>
        </w:tc>
        <w:tc>
          <w:tcPr>
            <w:tcW w:w="2835" w:type="dxa"/>
          </w:tcPr>
          <w:p w14:paraId="3019DBBD" w14:textId="126419D2" w:rsidR="00DD3FCF" w:rsidRPr="00481B35" w:rsidRDefault="00DD3FCF" w:rsidP="00F531B7">
            <w:pPr>
              <w:tabs>
                <w:tab w:val="left" w:pos="561"/>
                <w:tab w:val="left" w:pos="992"/>
                <w:tab w:val="left" w:pos="1412"/>
                <w:tab w:val="left" w:pos="9781"/>
              </w:tabs>
              <w:spacing w:after="0" w:line="240" w:lineRule="auto"/>
              <w:rPr>
                <w:rFonts w:cs="Arial"/>
              </w:rPr>
            </w:pPr>
            <w:r>
              <w:rPr>
                <w:rFonts w:cs="Arial"/>
              </w:rPr>
              <w:t>Interactive Mathematics</w:t>
            </w:r>
          </w:p>
        </w:tc>
        <w:tc>
          <w:tcPr>
            <w:tcW w:w="7512" w:type="dxa"/>
          </w:tcPr>
          <w:p w14:paraId="6B0FB474" w14:textId="39ED2217" w:rsidR="00DD3FCF" w:rsidRPr="00481B35" w:rsidRDefault="00DD3FCF" w:rsidP="003F3DD0">
            <w:pPr>
              <w:tabs>
                <w:tab w:val="left" w:pos="561"/>
                <w:tab w:val="left" w:pos="992"/>
                <w:tab w:val="left" w:pos="1412"/>
                <w:tab w:val="left" w:pos="9781"/>
              </w:tabs>
              <w:spacing w:after="0" w:line="240" w:lineRule="auto"/>
              <w:rPr>
                <w:rFonts w:cs="Arial"/>
              </w:rPr>
            </w:pPr>
            <w:r w:rsidRPr="00481B35">
              <w:rPr>
                <w:rFonts w:cs="Arial"/>
                <w:color w:val="000000"/>
              </w:rPr>
              <w:t>Use of logarithms to solve equations involving exponentials</w:t>
            </w:r>
            <w:r w:rsidR="00672F37">
              <w:rPr>
                <w:rFonts w:cs="Arial"/>
                <w:color w:val="000000"/>
              </w:rPr>
              <w:t>.</w:t>
            </w:r>
          </w:p>
        </w:tc>
        <w:tc>
          <w:tcPr>
            <w:tcW w:w="1418" w:type="dxa"/>
          </w:tcPr>
          <w:p w14:paraId="548ABB54" w14:textId="77777777" w:rsidR="00DD3FCF" w:rsidRPr="00481B35" w:rsidRDefault="00DD3FCF" w:rsidP="00F531B7">
            <w:pPr>
              <w:tabs>
                <w:tab w:val="left" w:pos="561"/>
                <w:tab w:val="left" w:pos="992"/>
                <w:tab w:val="left" w:pos="1412"/>
                <w:tab w:val="left" w:pos="9781"/>
              </w:tabs>
              <w:spacing w:after="0" w:line="240" w:lineRule="auto"/>
              <w:rPr>
                <w:rFonts w:cs="Arial"/>
              </w:rPr>
            </w:pPr>
            <w:r w:rsidRPr="00481B35">
              <w:rPr>
                <w:rFonts w:cs="Arial"/>
                <w:color w:val="000000"/>
              </w:rPr>
              <w:t>E6</w:t>
            </w:r>
          </w:p>
        </w:tc>
      </w:tr>
      <w:tr w:rsidR="00DD3FCF" w:rsidRPr="00AC7EE0" w14:paraId="2D559023" w14:textId="77777777" w:rsidTr="002727D0">
        <w:trPr>
          <w:cantSplit/>
        </w:trPr>
        <w:tc>
          <w:tcPr>
            <w:tcW w:w="3369" w:type="dxa"/>
          </w:tcPr>
          <w:p w14:paraId="0C72720B" w14:textId="2204AC0A" w:rsidR="00DD3FCF" w:rsidRPr="00481B35" w:rsidRDefault="003E751B" w:rsidP="00F531B7">
            <w:pPr>
              <w:tabs>
                <w:tab w:val="left" w:pos="561"/>
                <w:tab w:val="left" w:pos="992"/>
                <w:tab w:val="left" w:pos="1412"/>
                <w:tab w:val="left" w:pos="9781"/>
              </w:tabs>
              <w:spacing w:after="0" w:line="240" w:lineRule="auto"/>
              <w:rPr>
                <w:rFonts w:cs="Arial"/>
                <w:color w:val="0000FF"/>
              </w:rPr>
            </w:pPr>
            <w:hyperlink r:id="rId121" w:history="1">
              <w:r w:rsidR="00DD3FCF" w:rsidRPr="00DD3FCF">
                <w:rPr>
                  <w:rStyle w:val="Hyperlink"/>
                  <w:rFonts w:cs="Arial"/>
                </w:rPr>
                <w:t>To log or not to log?</w:t>
              </w:r>
            </w:hyperlink>
          </w:p>
        </w:tc>
        <w:tc>
          <w:tcPr>
            <w:tcW w:w="2835" w:type="dxa"/>
          </w:tcPr>
          <w:p w14:paraId="1D8DCD84" w14:textId="3C2B833E" w:rsidR="00DD3FCF" w:rsidRPr="00481B35" w:rsidRDefault="00DD3FCF" w:rsidP="00F531B7">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14:paraId="6411F94C" w14:textId="77777777" w:rsidR="00DD3FCF" w:rsidRPr="00481B35" w:rsidRDefault="00DD3FCF" w:rsidP="00AC7EE0">
            <w:pPr>
              <w:rPr>
                <w:rFonts w:cs="Arial"/>
              </w:rPr>
            </w:pPr>
            <w:r w:rsidRPr="00481B35">
              <w:rPr>
                <w:rFonts w:cs="Arial"/>
                <w:color w:val="000000"/>
              </w:rPr>
              <w:t>Encourage learners to consider when it is appropriate to solve equations using logarithms.</w:t>
            </w:r>
          </w:p>
        </w:tc>
        <w:tc>
          <w:tcPr>
            <w:tcW w:w="1418" w:type="dxa"/>
          </w:tcPr>
          <w:p w14:paraId="2095C93B" w14:textId="77777777" w:rsidR="00DD3FCF" w:rsidRPr="00481B35" w:rsidRDefault="00DD3FCF" w:rsidP="00F531B7">
            <w:pPr>
              <w:tabs>
                <w:tab w:val="left" w:pos="561"/>
                <w:tab w:val="left" w:pos="992"/>
                <w:tab w:val="left" w:pos="1412"/>
                <w:tab w:val="left" w:pos="9781"/>
              </w:tabs>
              <w:spacing w:after="0" w:line="240" w:lineRule="auto"/>
              <w:rPr>
                <w:rFonts w:cs="Arial"/>
              </w:rPr>
            </w:pPr>
            <w:r w:rsidRPr="00481B35">
              <w:rPr>
                <w:rFonts w:cs="Arial"/>
                <w:color w:val="000000"/>
              </w:rPr>
              <w:t>E6</w:t>
            </w:r>
          </w:p>
        </w:tc>
      </w:tr>
      <w:tr w:rsidR="00481B35" w:rsidRPr="00AC7EE0" w14:paraId="7DD2146D" w14:textId="77777777" w:rsidTr="002727D0">
        <w:trPr>
          <w:cantSplit/>
        </w:trPr>
        <w:tc>
          <w:tcPr>
            <w:tcW w:w="3369" w:type="dxa"/>
          </w:tcPr>
          <w:p w14:paraId="46874EEE" w14:textId="2C0EEC5C" w:rsidR="00481B35" w:rsidRPr="00481B35" w:rsidRDefault="003E751B" w:rsidP="00F531B7">
            <w:pPr>
              <w:tabs>
                <w:tab w:val="left" w:pos="561"/>
                <w:tab w:val="left" w:pos="992"/>
                <w:tab w:val="left" w:pos="1412"/>
                <w:tab w:val="left" w:pos="9781"/>
              </w:tabs>
              <w:spacing w:after="0" w:line="240" w:lineRule="auto"/>
              <w:rPr>
                <w:rFonts w:cs="Arial"/>
                <w:color w:val="0000FF"/>
              </w:rPr>
            </w:pPr>
            <w:hyperlink r:id="rId122" w:history="1">
              <w:r w:rsidR="00481B35" w:rsidRPr="00DD3FCF">
                <w:rPr>
                  <w:rStyle w:val="Hyperlink"/>
                  <w:rFonts w:cs="Arial"/>
                </w:rPr>
                <w:t>Solving Logarithmic Equations</w:t>
              </w:r>
            </w:hyperlink>
          </w:p>
        </w:tc>
        <w:tc>
          <w:tcPr>
            <w:tcW w:w="2835" w:type="dxa"/>
          </w:tcPr>
          <w:p w14:paraId="4FEBCD7D" w14:textId="50B57F4D" w:rsidR="00481B35" w:rsidRPr="00481B35" w:rsidRDefault="00DD3FCF" w:rsidP="00AC7EE0">
            <w:pPr>
              <w:rPr>
                <w:rFonts w:cs="Arial"/>
              </w:rPr>
            </w:pPr>
            <w:r>
              <w:rPr>
                <w:rFonts w:cs="Arial"/>
              </w:rPr>
              <w:t>Purple Math</w:t>
            </w:r>
          </w:p>
        </w:tc>
        <w:tc>
          <w:tcPr>
            <w:tcW w:w="7512" w:type="dxa"/>
          </w:tcPr>
          <w:p w14:paraId="243703C3" w14:textId="77777777" w:rsidR="00481B35" w:rsidRPr="00481B35" w:rsidRDefault="00481B35" w:rsidP="00F531B7">
            <w:pPr>
              <w:tabs>
                <w:tab w:val="left" w:pos="561"/>
                <w:tab w:val="left" w:pos="992"/>
                <w:tab w:val="left" w:pos="1412"/>
                <w:tab w:val="left" w:pos="9781"/>
              </w:tabs>
              <w:spacing w:after="0" w:line="240" w:lineRule="auto"/>
              <w:rPr>
                <w:rFonts w:cs="Arial"/>
              </w:rPr>
            </w:pPr>
            <w:r w:rsidRPr="00481B35">
              <w:rPr>
                <w:rFonts w:cs="Arial"/>
                <w:color w:val="000000"/>
              </w:rPr>
              <w:t xml:space="preserve">A nice step by step method spread over three pages </w:t>
            </w:r>
            <w:proofErr w:type="gramStart"/>
            <w:r w:rsidRPr="00481B35">
              <w:rPr>
                <w:rFonts w:cs="Arial"/>
                <w:color w:val="000000"/>
              </w:rPr>
              <w:t>that details</w:t>
            </w:r>
            <w:proofErr w:type="gramEnd"/>
            <w:r w:rsidRPr="00481B35">
              <w:rPr>
                <w:rFonts w:cs="Arial"/>
                <w:color w:val="000000"/>
              </w:rPr>
              <w:t xml:space="preserve"> solving both logarithmic and exponential equations.</w:t>
            </w:r>
          </w:p>
        </w:tc>
        <w:tc>
          <w:tcPr>
            <w:tcW w:w="1418" w:type="dxa"/>
          </w:tcPr>
          <w:p w14:paraId="6D981106" w14:textId="77777777" w:rsidR="00481B35" w:rsidRPr="00481B35" w:rsidRDefault="00481B35" w:rsidP="00F531B7">
            <w:pPr>
              <w:tabs>
                <w:tab w:val="left" w:pos="561"/>
                <w:tab w:val="left" w:pos="992"/>
                <w:tab w:val="left" w:pos="1412"/>
                <w:tab w:val="left" w:pos="9781"/>
              </w:tabs>
              <w:spacing w:after="0" w:line="240" w:lineRule="auto"/>
              <w:rPr>
                <w:rFonts w:cs="Arial"/>
              </w:rPr>
            </w:pPr>
            <w:r w:rsidRPr="00481B35">
              <w:rPr>
                <w:rFonts w:cs="Arial"/>
                <w:color w:val="000000"/>
              </w:rPr>
              <w:t>E6</w:t>
            </w:r>
          </w:p>
        </w:tc>
      </w:tr>
      <w:tr w:rsidR="00481B35" w:rsidRPr="00AC7EE0" w14:paraId="1B7B18E3" w14:textId="77777777" w:rsidTr="002727D0">
        <w:trPr>
          <w:cantSplit/>
        </w:trPr>
        <w:tc>
          <w:tcPr>
            <w:tcW w:w="3369" w:type="dxa"/>
          </w:tcPr>
          <w:p w14:paraId="7F66A689" w14:textId="33E95531" w:rsidR="00481B35" w:rsidRPr="00481B35" w:rsidRDefault="003E751B" w:rsidP="00F531B7">
            <w:pPr>
              <w:tabs>
                <w:tab w:val="left" w:pos="561"/>
                <w:tab w:val="left" w:pos="992"/>
                <w:tab w:val="left" w:pos="1412"/>
                <w:tab w:val="left" w:pos="9781"/>
              </w:tabs>
              <w:spacing w:after="0" w:line="240" w:lineRule="auto"/>
              <w:rPr>
                <w:rFonts w:cs="Arial"/>
                <w:color w:val="0000FF"/>
              </w:rPr>
            </w:pPr>
            <w:hyperlink r:id="rId123" w:history="1">
              <w:r w:rsidR="00481B35" w:rsidRPr="00DD3FCF">
                <w:rPr>
                  <w:rStyle w:val="Hyperlink"/>
                  <w:rFonts w:cs="Arial"/>
                </w:rPr>
                <w:t>Applications of Exponential Functions</w:t>
              </w:r>
            </w:hyperlink>
          </w:p>
        </w:tc>
        <w:tc>
          <w:tcPr>
            <w:tcW w:w="2835" w:type="dxa"/>
          </w:tcPr>
          <w:p w14:paraId="200FC93C" w14:textId="5E82B41B" w:rsidR="00481B35" w:rsidRPr="00481B35" w:rsidRDefault="00DD3FCF" w:rsidP="00AC7EE0">
            <w:pPr>
              <w:rPr>
                <w:rFonts w:cs="Arial"/>
              </w:rPr>
            </w:pPr>
            <w:r>
              <w:rPr>
                <w:rFonts w:cs="Arial"/>
              </w:rPr>
              <w:t>Algebra Lab</w:t>
            </w:r>
          </w:p>
        </w:tc>
        <w:tc>
          <w:tcPr>
            <w:tcW w:w="7512" w:type="dxa"/>
          </w:tcPr>
          <w:p w14:paraId="18A7D931" w14:textId="77777777" w:rsidR="00481B35" w:rsidRPr="00481B35" w:rsidRDefault="00481B35" w:rsidP="00F531B7">
            <w:pPr>
              <w:tabs>
                <w:tab w:val="left" w:pos="561"/>
                <w:tab w:val="left" w:pos="992"/>
                <w:tab w:val="left" w:pos="1412"/>
                <w:tab w:val="left" w:pos="9781"/>
              </w:tabs>
              <w:spacing w:after="0" w:line="240" w:lineRule="auto"/>
              <w:rPr>
                <w:rFonts w:cs="Arial"/>
              </w:rPr>
            </w:pPr>
            <w:r w:rsidRPr="00481B35">
              <w:rPr>
                <w:rFonts w:cs="Arial"/>
                <w:color w:val="000000"/>
              </w:rPr>
              <w:t xml:space="preserve">A guide to a variety of applications with questions and answers included at the end. </w:t>
            </w:r>
          </w:p>
        </w:tc>
        <w:tc>
          <w:tcPr>
            <w:tcW w:w="1418" w:type="dxa"/>
          </w:tcPr>
          <w:p w14:paraId="7A43F0D5" w14:textId="77777777" w:rsidR="00481B35" w:rsidRPr="00481B35" w:rsidRDefault="00481B35" w:rsidP="00F531B7">
            <w:pPr>
              <w:tabs>
                <w:tab w:val="left" w:pos="561"/>
                <w:tab w:val="left" w:pos="992"/>
                <w:tab w:val="left" w:pos="1412"/>
                <w:tab w:val="left" w:pos="9781"/>
              </w:tabs>
              <w:spacing w:after="0" w:line="240" w:lineRule="auto"/>
              <w:rPr>
                <w:rFonts w:cs="Arial"/>
              </w:rPr>
            </w:pPr>
            <w:r w:rsidRPr="00481B35">
              <w:rPr>
                <w:rFonts w:cs="Arial"/>
                <w:color w:val="000000"/>
              </w:rPr>
              <w:t>E6</w:t>
            </w:r>
          </w:p>
        </w:tc>
      </w:tr>
      <w:tr w:rsidR="00DD3FCF" w:rsidRPr="00AC7EE0" w14:paraId="231B58AF" w14:textId="77777777" w:rsidTr="002727D0">
        <w:trPr>
          <w:cantSplit/>
        </w:trPr>
        <w:tc>
          <w:tcPr>
            <w:tcW w:w="3369" w:type="dxa"/>
          </w:tcPr>
          <w:p w14:paraId="5C767988" w14:textId="489F0942" w:rsidR="00DD3FCF" w:rsidRPr="00481B35" w:rsidRDefault="003E751B" w:rsidP="00F531B7">
            <w:pPr>
              <w:tabs>
                <w:tab w:val="left" w:pos="561"/>
                <w:tab w:val="left" w:pos="992"/>
                <w:tab w:val="left" w:pos="1412"/>
                <w:tab w:val="left" w:pos="9781"/>
              </w:tabs>
              <w:spacing w:after="0" w:line="240" w:lineRule="auto"/>
              <w:rPr>
                <w:rFonts w:cs="Arial"/>
                <w:color w:val="0000FF"/>
              </w:rPr>
            </w:pPr>
            <w:hyperlink r:id="rId124" w:history="1">
              <w:r w:rsidR="00DD3FCF" w:rsidRPr="00DD3FCF">
                <w:rPr>
                  <w:rStyle w:val="Hyperlink"/>
                  <w:rFonts w:cs="Arial"/>
                </w:rPr>
                <w:t>Graphs on logarithmic and semilogarithmic axes.</w:t>
              </w:r>
            </w:hyperlink>
          </w:p>
        </w:tc>
        <w:tc>
          <w:tcPr>
            <w:tcW w:w="2835" w:type="dxa"/>
          </w:tcPr>
          <w:p w14:paraId="482131AB" w14:textId="11115CCC" w:rsidR="00DD3FCF" w:rsidRPr="00481B35" w:rsidRDefault="00DD3FCF" w:rsidP="00F531B7">
            <w:pPr>
              <w:tabs>
                <w:tab w:val="left" w:pos="561"/>
                <w:tab w:val="left" w:pos="992"/>
                <w:tab w:val="left" w:pos="1412"/>
                <w:tab w:val="left" w:pos="9781"/>
              </w:tabs>
              <w:spacing w:after="0" w:line="240" w:lineRule="auto"/>
              <w:rPr>
                <w:rFonts w:cs="Arial"/>
              </w:rPr>
            </w:pPr>
            <w:r>
              <w:rPr>
                <w:rFonts w:cs="Arial"/>
              </w:rPr>
              <w:t>Interactive Mathematics</w:t>
            </w:r>
          </w:p>
        </w:tc>
        <w:tc>
          <w:tcPr>
            <w:tcW w:w="7512" w:type="dxa"/>
          </w:tcPr>
          <w:p w14:paraId="3C7B501A" w14:textId="77777777" w:rsidR="00DD3FCF" w:rsidRPr="00481B35" w:rsidRDefault="00DD3FCF" w:rsidP="00F531B7">
            <w:pPr>
              <w:tabs>
                <w:tab w:val="left" w:pos="561"/>
                <w:tab w:val="left" w:pos="992"/>
                <w:tab w:val="left" w:pos="1412"/>
                <w:tab w:val="left" w:pos="9781"/>
              </w:tabs>
              <w:spacing w:after="0" w:line="240" w:lineRule="auto"/>
              <w:rPr>
                <w:rFonts w:cs="Arial"/>
              </w:rPr>
            </w:pPr>
            <w:r w:rsidRPr="00481B35">
              <w:rPr>
                <w:rFonts w:cs="Arial"/>
                <w:color w:val="000000"/>
              </w:rPr>
              <w:t>A nice introduction to the benefits of reduction to linear form.</w:t>
            </w:r>
          </w:p>
        </w:tc>
        <w:tc>
          <w:tcPr>
            <w:tcW w:w="1418" w:type="dxa"/>
          </w:tcPr>
          <w:p w14:paraId="61BCCD42" w14:textId="77777777" w:rsidR="00DD3FCF" w:rsidRPr="00481B35" w:rsidRDefault="00DD3FCF" w:rsidP="00F531B7">
            <w:pPr>
              <w:tabs>
                <w:tab w:val="left" w:pos="561"/>
                <w:tab w:val="left" w:pos="992"/>
                <w:tab w:val="left" w:pos="1412"/>
                <w:tab w:val="left" w:pos="9781"/>
              </w:tabs>
              <w:spacing w:after="0" w:line="240" w:lineRule="auto"/>
              <w:rPr>
                <w:rFonts w:cs="Arial"/>
              </w:rPr>
            </w:pPr>
            <w:r w:rsidRPr="00481B35">
              <w:rPr>
                <w:rFonts w:cs="Arial"/>
                <w:color w:val="000000"/>
              </w:rPr>
              <w:t>E7</w:t>
            </w:r>
          </w:p>
        </w:tc>
      </w:tr>
      <w:tr w:rsidR="00481B35" w:rsidRPr="00AC7EE0" w14:paraId="6FB1BC18" w14:textId="77777777" w:rsidTr="002727D0">
        <w:trPr>
          <w:cantSplit/>
        </w:trPr>
        <w:tc>
          <w:tcPr>
            <w:tcW w:w="3369" w:type="dxa"/>
          </w:tcPr>
          <w:p w14:paraId="6B260724" w14:textId="2F4B76FA" w:rsidR="00481B35" w:rsidRPr="00481B35" w:rsidRDefault="003E751B" w:rsidP="00F531B7">
            <w:pPr>
              <w:tabs>
                <w:tab w:val="left" w:pos="561"/>
                <w:tab w:val="left" w:pos="992"/>
                <w:tab w:val="left" w:pos="1412"/>
                <w:tab w:val="left" w:pos="9781"/>
              </w:tabs>
              <w:spacing w:after="0" w:line="240" w:lineRule="auto"/>
              <w:rPr>
                <w:rFonts w:cs="Arial"/>
                <w:color w:val="0000FF"/>
              </w:rPr>
            </w:pPr>
            <w:hyperlink r:id="rId125" w:history="1">
              <w:r w:rsidR="00481B35" w:rsidRPr="00DD3FCF">
                <w:rPr>
                  <w:rStyle w:val="Hyperlink"/>
                  <w:rFonts w:cs="Arial"/>
                </w:rPr>
                <w:t>Reduction to linear form</w:t>
              </w:r>
            </w:hyperlink>
          </w:p>
        </w:tc>
        <w:tc>
          <w:tcPr>
            <w:tcW w:w="2835" w:type="dxa"/>
          </w:tcPr>
          <w:p w14:paraId="2CECDA8D" w14:textId="233DB35D" w:rsidR="00481B35" w:rsidRPr="00481B35" w:rsidRDefault="00DD3FCF" w:rsidP="00F531B7">
            <w:pPr>
              <w:tabs>
                <w:tab w:val="left" w:pos="561"/>
                <w:tab w:val="left" w:pos="992"/>
                <w:tab w:val="left" w:pos="1412"/>
                <w:tab w:val="left" w:pos="9781"/>
              </w:tabs>
              <w:spacing w:after="0" w:line="240" w:lineRule="auto"/>
              <w:rPr>
                <w:rFonts w:cs="Arial"/>
              </w:rPr>
            </w:pPr>
            <w:r>
              <w:rPr>
                <w:rFonts w:cs="Arial"/>
              </w:rPr>
              <w:t>University of Exeter</w:t>
            </w:r>
          </w:p>
        </w:tc>
        <w:tc>
          <w:tcPr>
            <w:tcW w:w="7512" w:type="dxa"/>
          </w:tcPr>
          <w:p w14:paraId="15893169" w14:textId="77777777" w:rsidR="00481B35" w:rsidRPr="00481B35" w:rsidRDefault="00481B35" w:rsidP="003F3DD0">
            <w:pPr>
              <w:tabs>
                <w:tab w:val="left" w:pos="561"/>
                <w:tab w:val="left" w:pos="992"/>
                <w:tab w:val="left" w:pos="1412"/>
                <w:tab w:val="left" w:pos="9781"/>
              </w:tabs>
              <w:spacing w:after="0" w:line="240" w:lineRule="auto"/>
              <w:rPr>
                <w:rFonts w:cs="Arial"/>
              </w:rPr>
            </w:pPr>
            <w:r w:rsidRPr="00481B35">
              <w:rPr>
                <w:rFonts w:cs="Arial"/>
                <w:color w:val="000000"/>
              </w:rPr>
              <w:t>Four worked examples on reducing data to linear form.</w:t>
            </w:r>
          </w:p>
        </w:tc>
        <w:tc>
          <w:tcPr>
            <w:tcW w:w="1418" w:type="dxa"/>
          </w:tcPr>
          <w:p w14:paraId="4B3948FC" w14:textId="77777777" w:rsidR="00481B35" w:rsidRPr="00481B35" w:rsidRDefault="00481B35" w:rsidP="00F531B7">
            <w:pPr>
              <w:tabs>
                <w:tab w:val="left" w:pos="561"/>
                <w:tab w:val="left" w:pos="992"/>
                <w:tab w:val="left" w:pos="1412"/>
                <w:tab w:val="left" w:pos="9781"/>
              </w:tabs>
              <w:spacing w:after="0" w:line="240" w:lineRule="auto"/>
              <w:rPr>
                <w:rFonts w:cs="Arial"/>
              </w:rPr>
            </w:pPr>
            <w:r w:rsidRPr="00481B35">
              <w:rPr>
                <w:rFonts w:cs="Arial"/>
                <w:color w:val="000000"/>
              </w:rPr>
              <w:t>E7</w:t>
            </w:r>
          </w:p>
        </w:tc>
      </w:tr>
      <w:tr w:rsidR="00481B35" w:rsidRPr="00AC7EE0" w14:paraId="0CA5FD43" w14:textId="77777777" w:rsidTr="002727D0">
        <w:trPr>
          <w:cantSplit/>
        </w:trPr>
        <w:tc>
          <w:tcPr>
            <w:tcW w:w="3369" w:type="dxa"/>
          </w:tcPr>
          <w:p w14:paraId="1089C8AD" w14:textId="7F0BB270" w:rsidR="00481B35" w:rsidRPr="00481B35" w:rsidRDefault="003E751B" w:rsidP="00F531B7">
            <w:pPr>
              <w:tabs>
                <w:tab w:val="left" w:pos="561"/>
                <w:tab w:val="left" w:pos="992"/>
                <w:tab w:val="left" w:pos="1412"/>
                <w:tab w:val="left" w:pos="9781"/>
              </w:tabs>
              <w:spacing w:after="0" w:line="240" w:lineRule="auto"/>
              <w:rPr>
                <w:rFonts w:cs="Arial"/>
                <w:color w:val="0000FF"/>
              </w:rPr>
            </w:pPr>
            <w:hyperlink r:id="rId126" w:history="1">
              <w:r w:rsidR="00481B35" w:rsidRPr="00DD3FCF">
                <w:rPr>
                  <w:rStyle w:val="Hyperlink"/>
                  <w:rFonts w:cs="Arial"/>
                </w:rPr>
                <w:t>Expressions reducible to linear form</w:t>
              </w:r>
            </w:hyperlink>
          </w:p>
        </w:tc>
        <w:tc>
          <w:tcPr>
            <w:tcW w:w="2835" w:type="dxa"/>
          </w:tcPr>
          <w:p w14:paraId="10E4542A" w14:textId="781690F5" w:rsidR="00481B35" w:rsidRPr="00481B35" w:rsidRDefault="00DD3FCF" w:rsidP="00F531B7">
            <w:pPr>
              <w:tabs>
                <w:tab w:val="left" w:pos="561"/>
                <w:tab w:val="left" w:pos="992"/>
                <w:tab w:val="left" w:pos="1412"/>
                <w:tab w:val="left" w:pos="9781"/>
              </w:tabs>
              <w:spacing w:after="0" w:line="240" w:lineRule="auto"/>
              <w:rPr>
                <w:rFonts w:cs="Arial"/>
              </w:rPr>
            </w:pPr>
            <w:r>
              <w:rPr>
                <w:rFonts w:cs="Arial"/>
              </w:rPr>
              <w:t>University of Limerick</w:t>
            </w:r>
          </w:p>
        </w:tc>
        <w:tc>
          <w:tcPr>
            <w:tcW w:w="7512" w:type="dxa"/>
          </w:tcPr>
          <w:p w14:paraId="227D9565" w14:textId="5941AAFD" w:rsidR="00481B35" w:rsidRPr="00481B35" w:rsidRDefault="00481B35" w:rsidP="00F531B7">
            <w:pPr>
              <w:tabs>
                <w:tab w:val="left" w:pos="561"/>
                <w:tab w:val="left" w:pos="992"/>
                <w:tab w:val="left" w:pos="1412"/>
                <w:tab w:val="left" w:pos="9781"/>
              </w:tabs>
              <w:spacing w:after="0" w:line="240" w:lineRule="auto"/>
              <w:rPr>
                <w:rFonts w:cs="Arial"/>
              </w:rPr>
            </w:pPr>
            <w:r w:rsidRPr="00481B35">
              <w:rPr>
                <w:rFonts w:cs="Arial"/>
                <w:color w:val="000000"/>
              </w:rPr>
              <w:t>A simple pdf file that outlines the basic process</w:t>
            </w:r>
            <w:r w:rsidR="00672F37">
              <w:rPr>
                <w:rFonts w:cs="Arial"/>
                <w:color w:val="000000"/>
              </w:rPr>
              <w:t>.</w:t>
            </w:r>
          </w:p>
        </w:tc>
        <w:tc>
          <w:tcPr>
            <w:tcW w:w="1418" w:type="dxa"/>
          </w:tcPr>
          <w:p w14:paraId="46D8F7C4" w14:textId="77777777" w:rsidR="00481B35" w:rsidRPr="00481B35" w:rsidRDefault="00481B35" w:rsidP="00F531B7">
            <w:pPr>
              <w:tabs>
                <w:tab w:val="left" w:pos="561"/>
                <w:tab w:val="left" w:pos="992"/>
                <w:tab w:val="left" w:pos="1412"/>
                <w:tab w:val="left" w:pos="9781"/>
              </w:tabs>
              <w:spacing w:after="0" w:line="240" w:lineRule="auto"/>
              <w:rPr>
                <w:rFonts w:cs="Arial"/>
              </w:rPr>
            </w:pPr>
            <w:r w:rsidRPr="00481B35">
              <w:rPr>
                <w:rFonts w:cs="Arial"/>
                <w:color w:val="000000"/>
              </w:rPr>
              <w:t>E7</w:t>
            </w:r>
          </w:p>
        </w:tc>
      </w:tr>
      <w:tr w:rsidR="00C34F62" w:rsidRPr="00AC7EE0" w14:paraId="65D31CAE" w14:textId="77777777" w:rsidTr="002727D0">
        <w:trPr>
          <w:cantSplit/>
        </w:trPr>
        <w:tc>
          <w:tcPr>
            <w:tcW w:w="3369" w:type="dxa"/>
          </w:tcPr>
          <w:p w14:paraId="56F1ABC3" w14:textId="538016AD" w:rsidR="00C34F62" w:rsidRPr="00481B35" w:rsidRDefault="003E751B" w:rsidP="00AC7EE0">
            <w:pPr>
              <w:spacing w:before="100" w:beforeAutospacing="1" w:after="100" w:afterAutospacing="1" w:line="240" w:lineRule="auto"/>
              <w:outlineLvl w:val="0"/>
              <w:rPr>
                <w:rFonts w:cs="Arial"/>
                <w:color w:val="0000FF"/>
              </w:rPr>
            </w:pPr>
            <w:hyperlink r:id="rId127" w:history="1">
              <w:r w:rsidR="00C34F62" w:rsidRPr="00C34F62">
                <w:rPr>
                  <w:rStyle w:val="Hyperlink"/>
                  <w:rFonts w:cs="Arial"/>
                </w:rPr>
                <w:t>Calculating the value of e</w:t>
              </w:r>
            </w:hyperlink>
          </w:p>
        </w:tc>
        <w:tc>
          <w:tcPr>
            <w:tcW w:w="2835" w:type="dxa"/>
          </w:tcPr>
          <w:p w14:paraId="10572911" w14:textId="7F2558C1" w:rsidR="00C34F62" w:rsidRPr="00481B35" w:rsidRDefault="00C34F62" w:rsidP="00F531B7">
            <w:pPr>
              <w:tabs>
                <w:tab w:val="left" w:pos="561"/>
                <w:tab w:val="left" w:pos="992"/>
                <w:tab w:val="left" w:pos="1412"/>
                <w:tab w:val="left" w:pos="9781"/>
              </w:tabs>
              <w:spacing w:after="0" w:line="240" w:lineRule="auto"/>
              <w:rPr>
                <w:rFonts w:cs="Arial"/>
              </w:rPr>
            </w:pPr>
            <w:r>
              <w:rPr>
                <w:rFonts w:cs="Arial"/>
              </w:rPr>
              <w:t>Interactive Mathematics</w:t>
            </w:r>
          </w:p>
        </w:tc>
        <w:tc>
          <w:tcPr>
            <w:tcW w:w="7512" w:type="dxa"/>
          </w:tcPr>
          <w:p w14:paraId="7ACF20C1" w14:textId="77777777" w:rsidR="00C34F62" w:rsidRPr="00481B35" w:rsidRDefault="00C34F62" w:rsidP="00AC7EE0">
            <w:pPr>
              <w:rPr>
                <w:rFonts w:cs="Arial"/>
              </w:rPr>
            </w:pPr>
            <w:r w:rsidRPr="00481B35">
              <w:rPr>
                <w:rFonts w:cs="Arial"/>
                <w:color w:val="000000"/>
              </w:rPr>
              <w:t>A proof exercise rather than a purely graphical approach.</w:t>
            </w:r>
          </w:p>
        </w:tc>
        <w:tc>
          <w:tcPr>
            <w:tcW w:w="1418" w:type="dxa"/>
          </w:tcPr>
          <w:p w14:paraId="77287310" w14:textId="77777777" w:rsidR="00C34F62" w:rsidRPr="00481B35" w:rsidRDefault="00C34F62" w:rsidP="00F531B7">
            <w:pPr>
              <w:tabs>
                <w:tab w:val="left" w:pos="561"/>
                <w:tab w:val="left" w:pos="992"/>
                <w:tab w:val="left" w:pos="1412"/>
                <w:tab w:val="left" w:pos="9781"/>
              </w:tabs>
              <w:spacing w:after="0" w:line="240" w:lineRule="auto"/>
              <w:rPr>
                <w:rFonts w:cs="Arial"/>
              </w:rPr>
            </w:pPr>
            <w:r w:rsidRPr="00481B35">
              <w:rPr>
                <w:rFonts w:cs="Arial"/>
                <w:color w:val="000000"/>
              </w:rPr>
              <w:t>E8</w:t>
            </w:r>
          </w:p>
        </w:tc>
      </w:tr>
      <w:tr w:rsidR="00C34F62" w:rsidRPr="00AC7EE0" w14:paraId="33324F58" w14:textId="77777777" w:rsidTr="002727D0">
        <w:trPr>
          <w:cantSplit/>
        </w:trPr>
        <w:tc>
          <w:tcPr>
            <w:tcW w:w="3369" w:type="dxa"/>
          </w:tcPr>
          <w:p w14:paraId="6F002064" w14:textId="54A342A3" w:rsidR="00C34F62" w:rsidRPr="00481B35" w:rsidRDefault="003E751B" w:rsidP="00AC7EE0">
            <w:pPr>
              <w:spacing w:before="100" w:beforeAutospacing="1" w:after="100" w:afterAutospacing="1" w:line="240" w:lineRule="auto"/>
              <w:outlineLvl w:val="0"/>
              <w:rPr>
                <w:rFonts w:cs="Arial"/>
                <w:color w:val="0000FF"/>
              </w:rPr>
            </w:pPr>
            <w:hyperlink r:id="rId128" w:history="1">
              <w:r w:rsidR="00C34F62" w:rsidRPr="00C34F62">
                <w:rPr>
                  <w:rStyle w:val="Hyperlink"/>
                  <w:rFonts w:cs="Arial"/>
                </w:rPr>
                <w:t>When does f'(x)=f(x)</w:t>
              </w:r>
            </w:hyperlink>
          </w:p>
        </w:tc>
        <w:tc>
          <w:tcPr>
            <w:tcW w:w="2835" w:type="dxa"/>
          </w:tcPr>
          <w:p w14:paraId="72E78CB8" w14:textId="68D95684" w:rsidR="00C34F62" w:rsidRPr="00481B35" w:rsidRDefault="00C34F62" w:rsidP="00F531B7">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380E5A5E" w14:textId="77777777" w:rsidR="00C34F62" w:rsidRPr="00481B35" w:rsidRDefault="00C34F62" w:rsidP="00AC7EE0">
            <w:pPr>
              <w:rPr>
                <w:rFonts w:cs="Arial"/>
              </w:rPr>
            </w:pPr>
            <w:r w:rsidRPr="00481B35">
              <w:rPr>
                <w:rFonts w:cs="Arial"/>
                <w:color w:val="000000"/>
              </w:rPr>
              <w:t>Another applet based exercise that focuses on the gradients, particularly in finding the value for which f'(x</w:t>
            </w:r>
            <w:proofErr w:type="gramStart"/>
            <w:r w:rsidRPr="00481B35">
              <w:rPr>
                <w:rFonts w:cs="Arial"/>
                <w:color w:val="000000"/>
              </w:rPr>
              <w:t>)=</w:t>
            </w:r>
            <w:proofErr w:type="gramEnd"/>
            <w:r w:rsidRPr="00481B35">
              <w:rPr>
                <w:rFonts w:cs="Arial"/>
                <w:color w:val="000000"/>
              </w:rPr>
              <w:t>f(x).</w:t>
            </w:r>
          </w:p>
        </w:tc>
        <w:tc>
          <w:tcPr>
            <w:tcW w:w="1418" w:type="dxa"/>
          </w:tcPr>
          <w:p w14:paraId="19AD94CE" w14:textId="77777777" w:rsidR="00C34F62" w:rsidRPr="00481B35" w:rsidRDefault="00C34F62" w:rsidP="00536E34">
            <w:pPr>
              <w:rPr>
                <w:rFonts w:cs="Arial"/>
              </w:rPr>
            </w:pPr>
            <w:r w:rsidRPr="00481B35">
              <w:rPr>
                <w:rFonts w:cs="Arial"/>
                <w:color w:val="000000"/>
              </w:rPr>
              <w:t>E9</w:t>
            </w:r>
          </w:p>
        </w:tc>
      </w:tr>
      <w:tr w:rsidR="00C34F62" w:rsidRPr="00AC7EE0" w14:paraId="4B8B9165" w14:textId="77777777" w:rsidTr="002727D0">
        <w:trPr>
          <w:cantSplit/>
        </w:trPr>
        <w:tc>
          <w:tcPr>
            <w:tcW w:w="3369" w:type="dxa"/>
          </w:tcPr>
          <w:p w14:paraId="67924EC4" w14:textId="0506E59C" w:rsidR="00C34F62" w:rsidRPr="00481B35" w:rsidRDefault="003E751B" w:rsidP="00AC7EE0">
            <w:pPr>
              <w:spacing w:before="100" w:beforeAutospacing="1" w:after="100" w:afterAutospacing="1" w:line="240" w:lineRule="auto"/>
              <w:outlineLvl w:val="0"/>
              <w:rPr>
                <w:rFonts w:cs="Arial"/>
                <w:color w:val="000000"/>
              </w:rPr>
            </w:pPr>
            <w:hyperlink r:id="rId129" w:history="1">
              <w:r w:rsidR="00C34F62" w:rsidRPr="00C34F62">
                <w:rPr>
                  <w:rStyle w:val="Hyperlink"/>
                  <w:rFonts w:eastAsia="Times New Roman" w:cs="Arial"/>
                  <w:bCs/>
                  <w:kern w:val="36"/>
                  <w:lang w:eastAsia="en-GB"/>
                </w:rPr>
                <w:t>Graphs e^x and ln x</w:t>
              </w:r>
            </w:hyperlink>
          </w:p>
        </w:tc>
        <w:tc>
          <w:tcPr>
            <w:tcW w:w="2835" w:type="dxa"/>
          </w:tcPr>
          <w:p w14:paraId="72E4A7B1" w14:textId="1A146DEC" w:rsidR="00C34F62" w:rsidRPr="00481B35" w:rsidRDefault="00C34F62" w:rsidP="00F531B7">
            <w:pPr>
              <w:tabs>
                <w:tab w:val="left" w:pos="561"/>
                <w:tab w:val="left" w:pos="992"/>
                <w:tab w:val="left" w:pos="1412"/>
                <w:tab w:val="left" w:pos="9781"/>
              </w:tabs>
              <w:spacing w:after="0" w:line="240" w:lineRule="auto"/>
              <w:rPr>
                <w:rFonts w:cs="Arial"/>
                <w:color w:val="365F91"/>
              </w:rPr>
            </w:pPr>
            <w:r>
              <w:rPr>
                <w:rFonts w:cs="Arial"/>
              </w:rPr>
              <w:t>Geogebra</w:t>
            </w:r>
          </w:p>
        </w:tc>
        <w:tc>
          <w:tcPr>
            <w:tcW w:w="7512" w:type="dxa"/>
          </w:tcPr>
          <w:p w14:paraId="4902201F" w14:textId="74921611" w:rsidR="00C34F62" w:rsidRPr="00481B35" w:rsidRDefault="00C34F62" w:rsidP="00AC7EE0">
            <w:pPr>
              <w:rPr>
                <w:rFonts w:cs="Arial"/>
                <w:color w:val="000000"/>
              </w:rPr>
            </w:pPr>
            <w:r w:rsidRPr="00481B35">
              <w:rPr>
                <w:rFonts w:cs="Arial"/>
              </w:rPr>
              <w:t>Graph y = e^x and inverse y = ln x</w:t>
            </w:r>
          </w:p>
        </w:tc>
        <w:tc>
          <w:tcPr>
            <w:tcW w:w="1418" w:type="dxa"/>
          </w:tcPr>
          <w:p w14:paraId="7197119C" w14:textId="23659180" w:rsidR="00C34F62" w:rsidRPr="00481B35" w:rsidRDefault="00C34F62" w:rsidP="00536E34">
            <w:pPr>
              <w:rPr>
                <w:rFonts w:cs="Arial"/>
                <w:color w:val="000000"/>
              </w:rPr>
            </w:pPr>
            <w:r w:rsidRPr="00481B35">
              <w:rPr>
                <w:rFonts w:cs="Arial"/>
                <w:color w:val="000000"/>
              </w:rPr>
              <w:t>E10</w:t>
            </w:r>
          </w:p>
        </w:tc>
      </w:tr>
      <w:tr w:rsidR="00C34F62" w:rsidRPr="00AC7EE0" w14:paraId="637A2565" w14:textId="77777777" w:rsidTr="002727D0">
        <w:trPr>
          <w:cantSplit/>
        </w:trPr>
        <w:tc>
          <w:tcPr>
            <w:tcW w:w="3369" w:type="dxa"/>
          </w:tcPr>
          <w:p w14:paraId="62C515FB" w14:textId="5CC85AF0" w:rsidR="00C34F62" w:rsidRPr="00481B35" w:rsidRDefault="003E751B" w:rsidP="00AC7EE0">
            <w:pPr>
              <w:spacing w:before="100" w:beforeAutospacing="1" w:after="100" w:afterAutospacing="1" w:line="240" w:lineRule="auto"/>
              <w:outlineLvl w:val="0"/>
              <w:rPr>
                <w:rFonts w:cs="Arial"/>
                <w:color w:val="000000"/>
              </w:rPr>
            </w:pPr>
            <w:hyperlink r:id="rId130" w:history="1">
              <w:r w:rsidR="00C34F62" w:rsidRPr="00C34F62">
                <w:rPr>
                  <w:rStyle w:val="Hyperlink"/>
                  <w:rFonts w:eastAsia="Times New Roman" w:cs="Arial"/>
                  <w:bCs/>
                  <w:kern w:val="36"/>
                  <w:lang w:eastAsia="en-GB"/>
                </w:rPr>
                <w:t>Exponential Growth and Decay (illustrated Meaning)</w:t>
              </w:r>
            </w:hyperlink>
          </w:p>
        </w:tc>
        <w:tc>
          <w:tcPr>
            <w:tcW w:w="2835" w:type="dxa"/>
          </w:tcPr>
          <w:p w14:paraId="3DE92A61" w14:textId="4DA48F59" w:rsidR="00C34F62" w:rsidRPr="00481B35" w:rsidRDefault="00C34F62" w:rsidP="00F531B7">
            <w:pPr>
              <w:tabs>
                <w:tab w:val="left" w:pos="561"/>
                <w:tab w:val="left" w:pos="992"/>
                <w:tab w:val="left" w:pos="1412"/>
                <w:tab w:val="left" w:pos="9781"/>
              </w:tabs>
              <w:spacing w:after="0" w:line="240" w:lineRule="auto"/>
              <w:rPr>
                <w:rFonts w:cs="Arial"/>
                <w:color w:val="365F91"/>
              </w:rPr>
            </w:pPr>
            <w:r>
              <w:rPr>
                <w:rFonts w:cs="Arial"/>
              </w:rPr>
              <w:t>Geogebra</w:t>
            </w:r>
          </w:p>
        </w:tc>
        <w:tc>
          <w:tcPr>
            <w:tcW w:w="7512" w:type="dxa"/>
          </w:tcPr>
          <w:p w14:paraId="350BB02B" w14:textId="2E897AC2" w:rsidR="00C34F62" w:rsidRPr="00481B35" w:rsidRDefault="00C34F62" w:rsidP="00AC7EE0">
            <w:pPr>
              <w:rPr>
                <w:rFonts w:cs="Arial"/>
                <w:color w:val="000000"/>
              </w:rPr>
            </w:pPr>
            <w:r w:rsidRPr="00481B35">
              <w:rPr>
                <w:rFonts w:cs="Arial"/>
                <w:color w:val="000000"/>
              </w:rPr>
              <w:t>Interactive demonstration with linked questions.</w:t>
            </w:r>
          </w:p>
        </w:tc>
        <w:tc>
          <w:tcPr>
            <w:tcW w:w="1418" w:type="dxa"/>
          </w:tcPr>
          <w:p w14:paraId="1C722ECD" w14:textId="6B373AF1" w:rsidR="00C34F62" w:rsidRPr="00481B35" w:rsidRDefault="00C34F62" w:rsidP="00536E34">
            <w:pPr>
              <w:rPr>
                <w:rFonts w:cs="Arial"/>
                <w:color w:val="000000"/>
              </w:rPr>
            </w:pPr>
            <w:r w:rsidRPr="00481B35">
              <w:rPr>
                <w:rFonts w:cs="Arial"/>
                <w:color w:val="000000"/>
              </w:rPr>
              <w:t>E11</w:t>
            </w:r>
          </w:p>
        </w:tc>
      </w:tr>
      <w:tr w:rsidR="00C34F62" w:rsidRPr="00AC7EE0" w14:paraId="2B5F6F18" w14:textId="77777777" w:rsidTr="002727D0">
        <w:trPr>
          <w:cantSplit/>
        </w:trPr>
        <w:tc>
          <w:tcPr>
            <w:tcW w:w="3369" w:type="dxa"/>
          </w:tcPr>
          <w:p w14:paraId="6EE5DCAA" w14:textId="1EECA1B2" w:rsidR="00C34F62" w:rsidRPr="00481B35" w:rsidRDefault="003E751B" w:rsidP="00AC7EE0">
            <w:pPr>
              <w:spacing w:before="100" w:beforeAutospacing="1" w:after="100" w:afterAutospacing="1" w:line="240" w:lineRule="auto"/>
              <w:outlineLvl w:val="0"/>
              <w:rPr>
                <w:rFonts w:cs="Arial"/>
                <w:color w:val="000000"/>
              </w:rPr>
            </w:pPr>
            <w:hyperlink r:id="rId131" w:history="1">
              <w:r w:rsidR="00C34F62" w:rsidRPr="00C34F62">
                <w:rPr>
                  <w:rStyle w:val="Hyperlink"/>
                  <w:rFonts w:cs="Arial"/>
                </w:rPr>
                <w:t>Dow Jones Index</w:t>
              </w:r>
            </w:hyperlink>
          </w:p>
        </w:tc>
        <w:tc>
          <w:tcPr>
            <w:tcW w:w="2835" w:type="dxa"/>
          </w:tcPr>
          <w:p w14:paraId="034F5016" w14:textId="448E0A49" w:rsidR="00C34F62" w:rsidRPr="00481B35" w:rsidRDefault="00C34F62" w:rsidP="00F531B7">
            <w:pPr>
              <w:tabs>
                <w:tab w:val="left" w:pos="561"/>
                <w:tab w:val="left" w:pos="992"/>
                <w:tab w:val="left" w:pos="1412"/>
                <w:tab w:val="left" w:pos="9781"/>
              </w:tabs>
              <w:spacing w:after="0" w:line="240" w:lineRule="auto"/>
              <w:rPr>
                <w:rFonts w:cs="Arial"/>
                <w:color w:val="365F91"/>
              </w:rPr>
            </w:pPr>
            <w:r>
              <w:rPr>
                <w:rFonts w:cs="Arial"/>
              </w:rPr>
              <w:t>Interactive Mathematics</w:t>
            </w:r>
          </w:p>
        </w:tc>
        <w:tc>
          <w:tcPr>
            <w:tcW w:w="7512" w:type="dxa"/>
          </w:tcPr>
          <w:p w14:paraId="14C005E1" w14:textId="2B4C81EE" w:rsidR="00C34F62" w:rsidRPr="00481B35" w:rsidRDefault="00C34F62" w:rsidP="00AC7EE0">
            <w:pPr>
              <w:rPr>
                <w:rFonts w:cs="Arial"/>
                <w:color w:val="000000"/>
              </w:rPr>
            </w:pPr>
            <w:r w:rsidRPr="00481B35">
              <w:rPr>
                <w:rFonts w:cs="Arial"/>
                <w:color w:val="000000"/>
              </w:rPr>
              <w:t>A simple application of modelling graphically.</w:t>
            </w:r>
          </w:p>
        </w:tc>
        <w:tc>
          <w:tcPr>
            <w:tcW w:w="1418" w:type="dxa"/>
          </w:tcPr>
          <w:p w14:paraId="25AE50D3" w14:textId="3121541D" w:rsidR="00C34F62" w:rsidRPr="00481B35" w:rsidRDefault="00C34F62" w:rsidP="00536E34">
            <w:pPr>
              <w:rPr>
                <w:rFonts w:cs="Arial"/>
                <w:color w:val="000000"/>
              </w:rPr>
            </w:pPr>
            <w:r w:rsidRPr="00481B35">
              <w:rPr>
                <w:rFonts w:cs="Arial"/>
                <w:color w:val="000000"/>
              </w:rPr>
              <w:t>E11</w:t>
            </w:r>
          </w:p>
        </w:tc>
      </w:tr>
      <w:tr w:rsidR="00C34F62" w:rsidRPr="00AC7EE0" w14:paraId="62A90509" w14:textId="77777777" w:rsidTr="002727D0">
        <w:trPr>
          <w:cantSplit/>
        </w:trPr>
        <w:tc>
          <w:tcPr>
            <w:tcW w:w="3369" w:type="dxa"/>
          </w:tcPr>
          <w:p w14:paraId="1143405F" w14:textId="24280875" w:rsidR="00C34F62" w:rsidRPr="00481B35" w:rsidRDefault="003E751B" w:rsidP="00AC7EE0">
            <w:pPr>
              <w:spacing w:before="100" w:beforeAutospacing="1" w:after="100" w:afterAutospacing="1" w:line="240" w:lineRule="auto"/>
              <w:outlineLvl w:val="0"/>
              <w:rPr>
                <w:rFonts w:cs="Arial"/>
                <w:color w:val="000000"/>
              </w:rPr>
            </w:pPr>
            <w:hyperlink r:id="rId132" w:history="1">
              <w:r w:rsidR="00C34F62" w:rsidRPr="00C34F62">
                <w:rPr>
                  <w:rStyle w:val="Hyperlink"/>
                  <w:rFonts w:cs="Arial"/>
                </w:rPr>
                <w:t>World population live</w:t>
              </w:r>
            </w:hyperlink>
          </w:p>
        </w:tc>
        <w:tc>
          <w:tcPr>
            <w:tcW w:w="2835" w:type="dxa"/>
          </w:tcPr>
          <w:p w14:paraId="5C094830" w14:textId="63ACC478" w:rsidR="00C34F62" w:rsidRPr="00481B35" w:rsidRDefault="00C34F62" w:rsidP="00F531B7">
            <w:pPr>
              <w:tabs>
                <w:tab w:val="left" w:pos="561"/>
                <w:tab w:val="left" w:pos="992"/>
                <w:tab w:val="left" w:pos="1412"/>
                <w:tab w:val="left" w:pos="9781"/>
              </w:tabs>
              <w:spacing w:after="0" w:line="240" w:lineRule="auto"/>
              <w:rPr>
                <w:rFonts w:cs="Arial"/>
                <w:color w:val="365F91"/>
              </w:rPr>
            </w:pPr>
            <w:r>
              <w:rPr>
                <w:rFonts w:cs="Arial"/>
              </w:rPr>
              <w:t>Interactive Mathematics</w:t>
            </w:r>
          </w:p>
        </w:tc>
        <w:tc>
          <w:tcPr>
            <w:tcW w:w="7512" w:type="dxa"/>
          </w:tcPr>
          <w:p w14:paraId="6B2344CF" w14:textId="4749958F" w:rsidR="00C34F62" w:rsidRPr="00481B35" w:rsidRDefault="00C34F62" w:rsidP="00AC7EE0">
            <w:pPr>
              <w:rPr>
                <w:rFonts w:cs="Arial"/>
                <w:color w:val="000000"/>
              </w:rPr>
            </w:pPr>
            <w:r w:rsidRPr="00481B35">
              <w:rPr>
                <w:rFonts w:cs="Arial"/>
                <w:color w:val="000000"/>
              </w:rPr>
              <w:t>A simple modelling activity</w:t>
            </w:r>
            <w:r>
              <w:rPr>
                <w:rFonts w:cs="Arial"/>
                <w:color w:val="000000"/>
              </w:rPr>
              <w:t xml:space="preserve"> using world population data</w:t>
            </w:r>
            <w:r w:rsidR="00672F37">
              <w:rPr>
                <w:rFonts w:cs="Arial"/>
                <w:color w:val="000000"/>
              </w:rPr>
              <w:t>.</w:t>
            </w:r>
          </w:p>
        </w:tc>
        <w:tc>
          <w:tcPr>
            <w:tcW w:w="1418" w:type="dxa"/>
          </w:tcPr>
          <w:p w14:paraId="43139E34" w14:textId="2446A89F" w:rsidR="00C34F62" w:rsidRPr="00481B35" w:rsidRDefault="00C34F62" w:rsidP="00536E34">
            <w:pPr>
              <w:rPr>
                <w:rFonts w:cs="Arial"/>
                <w:color w:val="000000"/>
              </w:rPr>
            </w:pPr>
            <w:r w:rsidRPr="00481B35">
              <w:rPr>
                <w:rFonts w:cs="Arial"/>
                <w:color w:val="000000"/>
              </w:rPr>
              <w:t>E11</w:t>
            </w:r>
          </w:p>
        </w:tc>
      </w:tr>
      <w:tr w:rsidR="00C34F62" w:rsidRPr="00AC7EE0" w14:paraId="42FD0D6D" w14:textId="77777777" w:rsidTr="002727D0">
        <w:trPr>
          <w:cantSplit/>
        </w:trPr>
        <w:tc>
          <w:tcPr>
            <w:tcW w:w="3369" w:type="dxa"/>
          </w:tcPr>
          <w:p w14:paraId="1F7A5B50" w14:textId="4ED0231E" w:rsidR="00C34F62" w:rsidRPr="00481B35" w:rsidRDefault="003E751B" w:rsidP="00AC7EE0">
            <w:pPr>
              <w:spacing w:before="100" w:beforeAutospacing="1" w:after="100" w:afterAutospacing="1" w:line="240" w:lineRule="auto"/>
              <w:outlineLvl w:val="0"/>
              <w:rPr>
                <w:rFonts w:cs="Arial"/>
                <w:color w:val="000000"/>
              </w:rPr>
            </w:pPr>
            <w:hyperlink r:id="rId133" w:history="1">
              <w:r w:rsidR="00C34F62" w:rsidRPr="00C34F62">
                <w:rPr>
                  <w:rStyle w:val="Hyperlink"/>
                  <w:rFonts w:cs="Arial"/>
                </w:rPr>
                <w:t>Picture the process</w:t>
              </w:r>
            </w:hyperlink>
          </w:p>
        </w:tc>
        <w:tc>
          <w:tcPr>
            <w:tcW w:w="2835" w:type="dxa"/>
          </w:tcPr>
          <w:p w14:paraId="340DD8B7" w14:textId="63BBDA14" w:rsidR="00C34F62" w:rsidRPr="00481B35" w:rsidRDefault="00C34F62" w:rsidP="00F531B7">
            <w:pPr>
              <w:tabs>
                <w:tab w:val="left" w:pos="561"/>
                <w:tab w:val="left" w:pos="992"/>
                <w:tab w:val="left" w:pos="1412"/>
                <w:tab w:val="left" w:pos="9781"/>
              </w:tabs>
              <w:spacing w:after="0" w:line="240" w:lineRule="auto"/>
              <w:rPr>
                <w:rFonts w:cs="Arial"/>
                <w:color w:val="365F91"/>
              </w:rPr>
            </w:pPr>
            <w:r>
              <w:rPr>
                <w:rFonts w:cs="Arial"/>
              </w:rPr>
              <w:t>Underground Mathematics</w:t>
            </w:r>
          </w:p>
        </w:tc>
        <w:tc>
          <w:tcPr>
            <w:tcW w:w="7512" w:type="dxa"/>
          </w:tcPr>
          <w:p w14:paraId="123FB75B" w14:textId="0F6D0942" w:rsidR="00C34F62" w:rsidRPr="00481B35" w:rsidRDefault="00C34F62" w:rsidP="00AC7EE0">
            <w:pPr>
              <w:rPr>
                <w:rFonts w:cs="Arial"/>
                <w:color w:val="000000"/>
              </w:rPr>
            </w:pPr>
            <w:r w:rsidRPr="00481B35">
              <w:rPr>
                <w:rFonts w:cs="Arial"/>
                <w:color w:val="000000"/>
              </w:rPr>
              <w:t>Match the description with the graph.</w:t>
            </w:r>
          </w:p>
        </w:tc>
        <w:tc>
          <w:tcPr>
            <w:tcW w:w="1418" w:type="dxa"/>
          </w:tcPr>
          <w:p w14:paraId="3169CD7D" w14:textId="6508F16E" w:rsidR="00C34F62" w:rsidRPr="00481B35" w:rsidRDefault="00C34F62" w:rsidP="00536E34">
            <w:pPr>
              <w:rPr>
                <w:rFonts w:cs="Arial"/>
                <w:color w:val="000000"/>
              </w:rPr>
            </w:pPr>
            <w:r w:rsidRPr="00481B35">
              <w:rPr>
                <w:rFonts w:cs="Arial"/>
                <w:color w:val="000000"/>
              </w:rPr>
              <w:t>E11</w:t>
            </w:r>
          </w:p>
        </w:tc>
      </w:tr>
      <w:tr w:rsidR="00481B35" w:rsidRPr="00AC7EE0" w14:paraId="723154BF" w14:textId="77777777" w:rsidTr="002727D0">
        <w:trPr>
          <w:cantSplit/>
        </w:trPr>
        <w:tc>
          <w:tcPr>
            <w:tcW w:w="3369" w:type="dxa"/>
          </w:tcPr>
          <w:p w14:paraId="0CEC1293" w14:textId="05A90B35" w:rsidR="00481B35" w:rsidRPr="00481B35" w:rsidRDefault="003E751B" w:rsidP="00AC7EE0">
            <w:pPr>
              <w:spacing w:before="100" w:beforeAutospacing="1" w:after="100" w:afterAutospacing="1" w:line="240" w:lineRule="auto"/>
              <w:outlineLvl w:val="0"/>
              <w:rPr>
                <w:rFonts w:cs="Arial"/>
                <w:color w:val="000000"/>
              </w:rPr>
            </w:pPr>
            <w:hyperlink r:id="rId134" w:history="1">
              <w:r w:rsidR="00481B35" w:rsidRPr="00C34F62">
                <w:rPr>
                  <w:rStyle w:val="Hyperlink"/>
                  <w:rFonts w:cs="Arial"/>
                </w:rPr>
                <w:t>Radioactive Decay</w:t>
              </w:r>
            </w:hyperlink>
          </w:p>
        </w:tc>
        <w:tc>
          <w:tcPr>
            <w:tcW w:w="2835" w:type="dxa"/>
          </w:tcPr>
          <w:p w14:paraId="579153F0" w14:textId="73CDE624" w:rsidR="00481B35" w:rsidRPr="00C34F62" w:rsidRDefault="00C34F62" w:rsidP="00F531B7">
            <w:pPr>
              <w:tabs>
                <w:tab w:val="left" w:pos="561"/>
                <w:tab w:val="left" w:pos="992"/>
                <w:tab w:val="left" w:pos="1412"/>
                <w:tab w:val="left" w:pos="9781"/>
              </w:tabs>
              <w:spacing w:after="0" w:line="240" w:lineRule="auto"/>
              <w:rPr>
                <w:rFonts w:cs="Arial"/>
              </w:rPr>
            </w:pPr>
            <w:r w:rsidRPr="00C34F62">
              <w:rPr>
                <w:rFonts w:cs="Arial"/>
              </w:rPr>
              <w:t>+plus magazine</w:t>
            </w:r>
          </w:p>
        </w:tc>
        <w:tc>
          <w:tcPr>
            <w:tcW w:w="7512" w:type="dxa"/>
          </w:tcPr>
          <w:p w14:paraId="7D4E036A" w14:textId="7AA7E2A3" w:rsidR="00481B35" w:rsidRPr="00481B35" w:rsidRDefault="00481B35" w:rsidP="00AC7EE0">
            <w:pPr>
              <w:rPr>
                <w:rFonts w:cs="Arial"/>
                <w:color w:val="000000"/>
              </w:rPr>
            </w:pPr>
            <w:r w:rsidRPr="00481B35">
              <w:rPr>
                <w:rFonts w:cs="Arial"/>
                <w:color w:val="000000"/>
              </w:rPr>
              <w:t>This does go beyond the level of this course but the explanations provide a good background to what is going on and put the whole process in context.</w:t>
            </w:r>
          </w:p>
        </w:tc>
        <w:tc>
          <w:tcPr>
            <w:tcW w:w="1418" w:type="dxa"/>
          </w:tcPr>
          <w:p w14:paraId="34E5E28F" w14:textId="15AE84B9" w:rsidR="00481B35" w:rsidRPr="00481B35" w:rsidRDefault="00481B35" w:rsidP="00536E34">
            <w:pPr>
              <w:rPr>
                <w:rFonts w:cs="Arial"/>
                <w:color w:val="000000"/>
              </w:rPr>
            </w:pPr>
            <w:r w:rsidRPr="00481B35">
              <w:rPr>
                <w:rFonts w:cs="Arial"/>
                <w:color w:val="000000"/>
              </w:rPr>
              <w:t>E11</w:t>
            </w:r>
          </w:p>
        </w:tc>
      </w:tr>
      <w:tr w:rsidR="00481B35" w:rsidRPr="00AC7EE0" w14:paraId="6EB4E0F4" w14:textId="77777777" w:rsidTr="002727D0">
        <w:trPr>
          <w:cantSplit/>
        </w:trPr>
        <w:tc>
          <w:tcPr>
            <w:tcW w:w="3369" w:type="dxa"/>
          </w:tcPr>
          <w:p w14:paraId="64AE5B5D" w14:textId="6B9E5957" w:rsidR="00481B35" w:rsidRPr="00481B35" w:rsidRDefault="003E751B" w:rsidP="00AC7EE0">
            <w:pPr>
              <w:spacing w:before="100" w:beforeAutospacing="1" w:after="100" w:afterAutospacing="1" w:line="240" w:lineRule="auto"/>
              <w:outlineLvl w:val="0"/>
              <w:rPr>
                <w:rFonts w:cs="Arial"/>
                <w:color w:val="000000"/>
              </w:rPr>
            </w:pPr>
            <w:hyperlink r:id="rId135" w:history="1">
              <w:r w:rsidR="00481B35" w:rsidRPr="00C34F62">
                <w:rPr>
                  <w:rStyle w:val="Hyperlink"/>
                  <w:rFonts w:cs="Arial"/>
                </w:rPr>
                <w:t>Exponential outbreaks, the Mathematics of Epidemics.</w:t>
              </w:r>
            </w:hyperlink>
          </w:p>
        </w:tc>
        <w:tc>
          <w:tcPr>
            <w:tcW w:w="2835" w:type="dxa"/>
          </w:tcPr>
          <w:p w14:paraId="0FF3F9F8" w14:textId="1B0C2A79" w:rsidR="00481B35" w:rsidRPr="00C34F62" w:rsidRDefault="00C34F62" w:rsidP="00F531B7">
            <w:pPr>
              <w:tabs>
                <w:tab w:val="left" w:pos="561"/>
                <w:tab w:val="left" w:pos="992"/>
                <w:tab w:val="left" w:pos="1412"/>
                <w:tab w:val="left" w:pos="9781"/>
              </w:tabs>
              <w:spacing w:after="0" w:line="240" w:lineRule="auto"/>
              <w:rPr>
                <w:rFonts w:cs="Arial"/>
              </w:rPr>
            </w:pPr>
            <w:r w:rsidRPr="00C34F62">
              <w:rPr>
                <w:rFonts w:cs="Arial"/>
              </w:rPr>
              <w:t>The learning network</w:t>
            </w:r>
          </w:p>
        </w:tc>
        <w:tc>
          <w:tcPr>
            <w:tcW w:w="7512" w:type="dxa"/>
          </w:tcPr>
          <w:p w14:paraId="1DC96A40" w14:textId="370381F5" w:rsidR="00481B35" w:rsidRPr="00481B35" w:rsidRDefault="00481B35" w:rsidP="00AC7EE0">
            <w:pPr>
              <w:rPr>
                <w:rFonts w:cs="Arial"/>
                <w:color w:val="000000"/>
              </w:rPr>
            </w:pPr>
            <w:r w:rsidRPr="00481B35">
              <w:rPr>
                <w:rFonts w:cs="Arial"/>
                <w:color w:val="000000"/>
              </w:rPr>
              <w:t>Uses modelling to investigate the spread of Ebola</w:t>
            </w:r>
            <w:r w:rsidR="00672F37">
              <w:rPr>
                <w:rFonts w:cs="Arial"/>
                <w:color w:val="000000"/>
              </w:rPr>
              <w:t xml:space="preserve"> </w:t>
            </w:r>
            <w:r w:rsidRPr="00481B35">
              <w:rPr>
                <w:rFonts w:cs="Arial"/>
                <w:color w:val="000000"/>
              </w:rPr>
              <w:t>in 2014</w:t>
            </w:r>
          </w:p>
        </w:tc>
        <w:tc>
          <w:tcPr>
            <w:tcW w:w="1418" w:type="dxa"/>
          </w:tcPr>
          <w:p w14:paraId="52FDD3D8" w14:textId="4BDAF0F9" w:rsidR="00481B35" w:rsidRPr="00481B35" w:rsidRDefault="00481B35" w:rsidP="00536E34">
            <w:pPr>
              <w:rPr>
                <w:rFonts w:cs="Arial"/>
                <w:color w:val="000000"/>
              </w:rPr>
            </w:pPr>
            <w:r w:rsidRPr="00481B35">
              <w:rPr>
                <w:rFonts w:cs="Arial"/>
                <w:color w:val="000000"/>
              </w:rPr>
              <w:t>E11</w:t>
            </w:r>
          </w:p>
        </w:tc>
      </w:tr>
      <w:tr w:rsidR="00481B35" w:rsidRPr="00AC7EE0" w14:paraId="608ED8B5" w14:textId="77777777" w:rsidTr="002727D0">
        <w:trPr>
          <w:cantSplit/>
        </w:trPr>
        <w:tc>
          <w:tcPr>
            <w:tcW w:w="3369" w:type="dxa"/>
          </w:tcPr>
          <w:p w14:paraId="3E487515" w14:textId="05B8150E" w:rsidR="00481B35" w:rsidRPr="00481B35" w:rsidRDefault="003E751B" w:rsidP="00AC7EE0">
            <w:pPr>
              <w:spacing w:before="100" w:beforeAutospacing="1" w:after="100" w:afterAutospacing="1" w:line="240" w:lineRule="auto"/>
              <w:outlineLvl w:val="0"/>
              <w:rPr>
                <w:rFonts w:cs="Arial"/>
                <w:color w:val="000000"/>
              </w:rPr>
            </w:pPr>
            <w:hyperlink r:id="rId136" w:history="1">
              <w:r w:rsidR="00481B35" w:rsidRPr="00C34F62">
                <w:rPr>
                  <w:rStyle w:val="Hyperlink"/>
                  <w:rFonts w:cs="Arial"/>
                </w:rPr>
                <w:t>Exponential and Logarithmic Models</w:t>
              </w:r>
            </w:hyperlink>
          </w:p>
        </w:tc>
        <w:tc>
          <w:tcPr>
            <w:tcW w:w="2835" w:type="dxa"/>
          </w:tcPr>
          <w:p w14:paraId="7CC08A5B" w14:textId="343B234F" w:rsidR="00481B35" w:rsidRPr="00C34F62" w:rsidRDefault="00C34F62" w:rsidP="00F531B7">
            <w:pPr>
              <w:tabs>
                <w:tab w:val="left" w:pos="561"/>
                <w:tab w:val="left" w:pos="992"/>
                <w:tab w:val="left" w:pos="1412"/>
                <w:tab w:val="left" w:pos="9781"/>
              </w:tabs>
              <w:spacing w:after="0" w:line="240" w:lineRule="auto"/>
              <w:rPr>
                <w:rFonts w:cs="Arial"/>
              </w:rPr>
            </w:pPr>
            <w:r w:rsidRPr="00C34F62">
              <w:rPr>
                <w:rFonts w:cs="Arial"/>
              </w:rPr>
              <w:t>Richland Community College</w:t>
            </w:r>
          </w:p>
        </w:tc>
        <w:tc>
          <w:tcPr>
            <w:tcW w:w="7512" w:type="dxa"/>
          </w:tcPr>
          <w:p w14:paraId="0188BC33" w14:textId="426BBD1B" w:rsidR="00481B35" w:rsidRPr="00481B35" w:rsidRDefault="00481B35" w:rsidP="00AC7EE0">
            <w:pPr>
              <w:rPr>
                <w:rFonts w:cs="Arial"/>
                <w:color w:val="000000"/>
              </w:rPr>
            </w:pPr>
            <w:r w:rsidRPr="00481B35">
              <w:rPr>
                <w:rFonts w:cs="Arial"/>
                <w:color w:val="000000"/>
              </w:rPr>
              <w:t>This looks at the different types of logarithmic and exponential models and the shapes of their graphs.</w:t>
            </w:r>
          </w:p>
        </w:tc>
        <w:tc>
          <w:tcPr>
            <w:tcW w:w="1418" w:type="dxa"/>
          </w:tcPr>
          <w:p w14:paraId="75A89CA8" w14:textId="3A4292EB" w:rsidR="00481B35" w:rsidRPr="00481B35" w:rsidRDefault="00481B35" w:rsidP="00536E34">
            <w:pPr>
              <w:rPr>
                <w:rFonts w:cs="Arial"/>
                <w:color w:val="000000"/>
              </w:rPr>
            </w:pPr>
            <w:r w:rsidRPr="00481B35">
              <w:rPr>
                <w:rFonts w:cs="Arial"/>
                <w:color w:val="000000"/>
              </w:rPr>
              <w:t>E11</w:t>
            </w:r>
          </w:p>
        </w:tc>
      </w:tr>
      <w:tr w:rsidR="00481B35" w:rsidRPr="00AC7EE0" w14:paraId="704DAC82" w14:textId="77777777" w:rsidTr="002727D0">
        <w:trPr>
          <w:cantSplit/>
        </w:trPr>
        <w:tc>
          <w:tcPr>
            <w:tcW w:w="3369" w:type="dxa"/>
          </w:tcPr>
          <w:p w14:paraId="0DE0DC09" w14:textId="060801F6" w:rsidR="00481B35" w:rsidRPr="00481B35" w:rsidRDefault="003E751B" w:rsidP="00AC7EE0">
            <w:pPr>
              <w:spacing w:before="100" w:beforeAutospacing="1" w:after="100" w:afterAutospacing="1" w:line="240" w:lineRule="auto"/>
              <w:outlineLvl w:val="0"/>
              <w:rPr>
                <w:rFonts w:cs="Arial"/>
                <w:color w:val="000000"/>
              </w:rPr>
            </w:pPr>
            <w:hyperlink r:id="rId137" w:history="1">
              <w:r w:rsidR="00481B35" w:rsidRPr="005221AF">
                <w:rPr>
                  <w:rStyle w:val="Hyperlink"/>
                  <w:rFonts w:cs="Arial"/>
                </w:rPr>
                <w:t>Applications of Exponential Functions</w:t>
              </w:r>
            </w:hyperlink>
          </w:p>
        </w:tc>
        <w:tc>
          <w:tcPr>
            <w:tcW w:w="2835" w:type="dxa"/>
          </w:tcPr>
          <w:p w14:paraId="0665FD9F" w14:textId="3D68D410" w:rsidR="00481B35" w:rsidRPr="005221AF" w:rsidRDefault="005221AF" w:rsidP="00F531B7">
            <w:pPr>
              <w:tabs>
                <w:tab w:val="left" w:pos="561"/>
                <w:tab w:val="left" w:pos="992"/>
                <w:tab w:val="left" w:pos="1412"/>
                <w:tab w:val="left" w:pos="9781"/>
              </w:tabs>
              <w:spacing w:after="0" w:line="240" w:lineRule="auto"/>
              <w:rPr>
                <w:rFonts w:cs="Arial"/>
              </w:rPr>
            </w:pPr>
            <w:r w:rsidRPr="005221AF">
              <w:rPr>
                <w:rFonts w:cs="Arial"/>
              </w:rPr>
              <w:t>cK-12</w:t>
            </w:r>
          </w:p>
        </w:tc>
        <w:tc>
          <w:tcPr>
            <w:tcW w:w="7512" w:type="dxa"/>
          </w:tcPr>
          <w:p w14:paraId="11BF60A8" w14:textId="5F40E0FE" w:rsidR="00481B35" w:rsidRPr="00481B35" w:rsidRDefault="00481B35" w:rsidP="00AC7EE0">
            <w:pPr>
              <w:rPr>
                <w:rFonts w:cs="Arial"/>
                <w:color w:val="000000"/>
              </w:rPr>
            </w:pPr>
            <w:r w:rsidRPr="00481B35">
              <w:rPr>
                <w:rFonts w:cs="Arial"/>
                <w:color w:val="000000"/>
              </w:rPr>
              <w:t>A front page with links to separate applications most of which contain videos for use in class.</w:t>
            </w:r>
            <w:r w:rsidR="00672F37">
              <w:rPr>
                <w:rFonts w:cs="Arial"/>
                <w:color w:val="000000"/>
              </w:rPr>
              <w:t xml:space="preserve"> </w:t>
            </w:r>
          </w:p>
        </w:tc>
        <w:tc>
          <w:tcPr>
            <w:tcW w:w="1418" w:type="dxa"/>
          </w:tcPr>
          <w:p w14:paraId="75EBC0BB" w14:textId="299F8255" w:rsidR="00481B35" w:rsidRPr="00481B35" w:rsidRDefault="00481B35" w:rsidP="00536E34">
            <w:pPr>
              <w:rPr>
                <w:rFonts w:cs="Arial"/>
                <w:color w:val="000000"/>
              </w:rPr>
            </w:pPr>
            <w:r w:rsidRPr="00481B35">
              <w:rPr>
                <w:rFonts w:cs="Arial"/>
                <w:color w:val="000000"/>
              </w:rPr>
              <w:t>E11</w:t>
            </w:r>
          </w:p>
        </w:tc>
      </w:tr>
      <w:tr w:rsidR="00481B35" w:rsidRPr="00AC7EE0" w14:paraId="115C040E" w14:textId="77777777" w:rsidTr="002727D0">
        <w:trPr>
          <w:cantSplit/>
        </w:trPr>
        <w:tc>
          <w:tcPr>
            <w:tcW w:w="3369" w:type="dxa"/>
          </w:tcPr>
          <w:p w14:paraId="413E46DE" w14:textId="696CC200" w:rsidR="00481B35" w:rsidRPr="00481B35" w:rsidRDefault="003E751B" w:rsidP="00AC7EE0">
            <w:pPr>
              <w:spacing w:before="100" w:beforeAutospacing="1" w:after="100" w:afterAutospacing="1" w:line="240" w:lineRule="auto"/>
              <w:outlineLvl w:val="0"/>
              <w:rPr>
                <w:rFonts w:cs="Arial"/>
                <w:color w:val="000000"/>
              </w:rPr>
            </w:pPr>
            <w:hyperlink r:id="rId138" w:history="1">
              <w:r w:rsidR="005221AF" w:rsidRPr="005221AF">
                <w:rPr>
                  <w:rStyle w:val="Hyperlink"/>
                  <w:rFonts w:cs="Arial"/>
                </w:rPr>
                <w:t>Interest Rate Word Problems</w:t>
              </w:r>
            </w:hyperlink>
          </w:p>
        </w:tc>
        <w:tc>
          <w:tcPr>
            <w:tcW w:w="2835" w:type="dxa"/>
          </w:tcPr>
          <w:p w14:paraId="0D318752" w14:textId="2C355105" w:rsidR="00481B35" w:rsidRPr="005221AF" w:rsidRDefault="005221AF" w:rsidP="00F531B7">
            <w:pPr>
              <w:tabs>
                <w:tab w:val="left" w:pos="561"/>
                <w:tab w:val="left" w:pos="992"/>
                <w:tab w:val="left" w:pos="1412"/>
                <w:tab w:val="left" w:pos="9781"/>
              </w:tabs>
              <w:spacing w:after="0" w:line="240" w:lineRule="auto"/>
              <w:rPr>
                <w:rFonts w:cs="Arial"/>
              </w:rPr>
            </w:pPr>
            <w:r w:rsidRPr="005221AF">
              <w:rPr>
                <w:rFonts w:cs="Arial"/>
              </w:rPr>
              <w:t>SOS Maths</w:t>
            </w:r>
          </w:p>
        </w:tc>
        <w:tc>
          <w:tcPr>
            <w:tcW w:w="7512" w:type="dxa"/>
          </w:tcPr>
          <w:p w14:paraId="40211201" w14:textId="688BDBB9" w:rsidR="00481B35" w:rsidRPr="00481B35" w:rsidRDefault="005221AF" w:rsidP="00AC7EE0">
            <w:pPr>
              <w:rPr>
                <w:rFonts w:cs="Arial"/>
                <w:color w:val="000000"/>
              </w:rPr>
            </w:pPr>
            <w:r>
              <w:rPr>
                <w:rFonts w:cs="Arial"/>
                <w:color w:val="000000"/>
              </w:rPr>
              <w:t>Application of exponential and logarithm functions in modelling interest rates</w:t>
            </w:r>
            <w:r w:rsidR="005B6EDF">
              <w:rPr>
                <w:rFonts w:cs="Arial"/>
                <w:color w:val="000000"/>
              </w:rPr>
              <w:t>.</w:t>
            </w:r>
          </w:p>
        </w:tc>
        <w:tc>
          <w:tcPr>
            <w:tcW w:w="1418" w:type="dxa"/>
          </w:tcPr>
          <w:p w14:paraId="4FBC9990" w14:textId="0EED65DC" w:rsidR="00481B35" w:rsidRPr="00481B35" w:rsidRDefault="00481B35" w:rsidP="00536E34">
            <w:pPr>
              <w:rPr>
                <w:rFonts w:cs="Arial"/>
                <w:color w:val="000000"/>
              </w:rPr>
            </w:pPr>
            <w:r w:rsidRPr="00481B35">
              <w:rPr>
                <w:rFonts w:cs="Arial"/>
                <w:color w:val="000000"/>
              </w:rPr>
              <w:t>E11</w:t>
            </w:r>
          </w:p>
        </w:tc>
      </w:tr>
      <w:tr w:rsidR="005221AF" w:rsidRPr="00AC7EE0" w14:paraId="7854B522" w14:textId="77777777" w:rsidTr="002727D0">
        <w:trPr>
          <w:cantSplit/>
        </w:trPr>
        <w:tc>
          <w:tcPr>
            <w:tcW w:w="3369" w:type="dxa"/>
          </w:tcPr>
          <w:p w14:paraId="5562D2C1" w14:textId="0EC1030C" w:rsidR="005221AF" w:rsidRPr="00481B35" w:rsidRDefault="003E751B" w:rsidP="00AC7EE0">
            <w:pPr>
              <w:spacing w:before="100" w:beforeAutospacing="1" w:after="100" w:afterAutospacing="1" w:line="240" w:lineRule="auto"/>
              <w:outlineLvl w:val="0"/>
              <w:rPr>
                <w:rFonts w:cs="Arial"/>
                <w:color w:val="365F91"/>
              </w:rPr>
            </w:pPr>
            <w:hyperlink r:id="rId139" w:history="1">
              <w:r w:rsidR="005221AF" w:rsidRPr="005B6EDF">
                <w:rPr>
                  <w:rStyle w:val="Hyperlink"/>
                  <w:rFonts w:cs="Arial"/>
                </w:rPr>
                <w:t>Amortization Word Problems</w:t>
              </w:r>
            </w:hyperlink>
          </w:p>
        </w:tc>
        <w:tc>
          <w:tcPr>
            <w:tcW w:w="2835" w:type="dxa"/>
          </w:tcPr>
          <w:p w14:paraId="4B3C1F63" w14:textId="186B09EF" w:rsidR="005221AF" w:rsidRPr="00481B35" w:rsidRDefault="005221AF" w:rsidP="00F531B7">
            <w:pPr>
              <w:tabs>
                <w:tab w:val="left" w:pos="561"/>
                <w:tab w:val="left" w:pos="992"/>
                <w:tab w:val="left" w:pos="1412"/>
                <w:tab w:val="left" w:pos="9781"/>
              </w:tabs>
              <w:spacing w:after="0" w:line="240" w:lineRule="auto"/>
              <w:rPr>
                <w:rFonts w:cs="Arial"/>
                <w:color w:val="365F91"/>
              </w:rPr>
            </w:pPr>
            <w:r w:rsidRPr="005221AF">
              <w:rPr>
                <w:rFonts w:cs="Arial"/>
              </w:rPr>
              <w:t>SOS Maths</w:t>
            </w:r>
          </w:p>
        </w:tc>
        <w:tc>
          <w:tcPr>
            <w:tcW w:w="7512" w:type="dxa"/>
          </w:tcPr>
          <w:p w14:paraId="5C8CFAAB" w14:textId="1D9E9A22" w:rsidR="005221AF" w:rsidRPr="00481B35" w:rsidRDefault="005221AF" w:rsidP="005221AF">
            <w:pPr>
              <w:rPr>
                <w:rFonts w:cs="Arial"/>
                <w:color w:val="000000"/>
              </w:rPr>
            </w:pPr>
            <w:r w:rsidRPr="00D56385">
              <w:rPr>
                <w:rFonts w:cs="Arial"/>
                <w:color w:val="000000"/>
              </w:rPr>
              <w:t xml:space="preserve">Application of exponential and logarithm functions in modelling </w:t>
            </w:r>
            <w:r w:rsidR="005B6EDF">
              <w:rPr>
                <w:rFonts w:cs="Arial"/>
                <w:color w:val="000000"/>
              </w:rPr>
              <w:t>monthly repayments of mortgages.</w:t>
            </w:r>
          </w:p>
        </w:tc>
        <w:tc>
          <w:tcPr>
            <w:tcW w:w="1418" w:type="dxa"/>
          </w:tcPr>
          <w:p w14:paraId="27796CEE" w14:textId="374642DA" w:rsidR="005221AF" w:rsidRPr="00481B35" w:rsidRDefault="005221AF" w:rsidP="00536E34">
            <w:pPr>
              <w:rPr>
                <w:rFonts w:cs="Arial"/>
                <w:color w:val="000000"/>
              </w:rPr>
            </w:pPr>
            <w:r w:rsidRPr="00481B35">
              <w:rPr>
                <w:rFonts w:cs="Arial"/>
                <w:color w:val="000000"/>
              </w:rPr>
              <w:t>E11</w:t>
            </w:r>
          </w:p>
        </w:tc>
      </w:tr>
      <w:tr w:rsidR="005221AF" w:rsidRPr="00AC7EE0" w14:paraId="62E222C9" w14:textId="77777777" w:rsidTr="002727D0">
        <w:trPr>
          <w:cantSplit/>
        </w:trPr>
        <w:tc>
          <w:tcPr>
            <w:tcW w:w="3369" w:type="dxa"/>
          </w:tcPr>
          <w:p w14:paraId="160FB9A4" w14:textId="20113C36" w:rsidR="005221AF" w:rsidRPr="00481B35" w:rsidRDefault="003E751B" w:rsidP="00AC7EE0">
            <w:pPr>
              <w:spacing w:before="100" w:beforeAutospacing="1" w:after="100" w:afterAutospacing="1" w:line="240" w:lineRule="auto"/>
              <w:outlineLvl w:val="0"/>
              <w:rPr>
                <w:rFonts w:cs="Arial"/>
                <w:color w:val="365F91"/>
              </w:rPr>
            </w:pPr>
            <w:hyperlink r:id="rId140" w:history="1">
              <w:r w:rsidR="005B6EDF" w:rsidRPr="005B6EDF">
                <w:rPr>
                  <w:rStyle w:val="Hyperlink"/>
                  <w:rFonts w:cs="Arial"/>
                </w:rPr>
                <w:t>Population Word Problems</w:t>
              </w:r>
            </w:hyperlink>
          </w:p>
        </w:tc>
        <w:tc>
          <w:tcPr>
            <w:tcW w:w="2835" w:type="dxa"/>
          </w:tcPr>
          <w:p w14:paraId="74518604" w14:textId="5D68DC68" w:rsidR="005221AF" w:rsidRPr="00481B35" w:rsidRDefault="005221AF" w:rsidP="00F531B7">
            <w:pPr>
              <w:tabs>
                <w:tab w:val="left" w:pos="561"/>
                <w:tab w:val="left" w:pos="992"/>
                <w:tab w:val="left" w:pos="1412"/>
                <w:tab w:val="left" w:pos="9781"/>
              </w:tabs>
              <w:spacing w:after="0" w:line="240" w:lineRule="auto"/>
              <w:rPr>
                <w:rFonts w:cs="Arial"/>
                <w:color w:val="365F91"/>
              </w:rPr>
            </w:pPr>
            <w:r w:rsidRPr="005221AF">
              <w:rPr>
                <w:rFonts w:cs="Arial"/>
              </w:rPr>
              <w:t>SOS Maths</w:t>
            </w:r>
          </w:p>
        </w:tc>
        <w:tc>
          <w:tcPr>
            <w:tcW w:w="7512" w:type="dxa"/>
          </w:tcPr>
          <w:p w14:paraId="768F458E" w14:textId="503FA7CD" w:rsidR="005221AF" w:rsidRPr="00481B35" w:rsidRDefault="005221AF" w:rsidP="005221AF">
            <w:pPr>
              <w:rPr>
                <w:rFonts w:cs="Arial"/>
                <w:color w:val="000000"/>
              </w:rPr>
            </w:pPr>
            <w:r w:rsidRPr="00D56385">
              <w:rPr>
                <w:rFonts w:cs="Arial"/>
                <w:color w:val="000000"/>
              </w:rPr>
              <w:t xml:space="preserve">Application of exponential and logarithm functions in modelling </w:t>
            </w:r>
            <w:r w:rsidR="005B6EDF">
              <w:rPr>
                <w:rFonts w:cs="Arial"/>
                <w:color w:val="000000"/>
              </w:rPr>
              <w:t>population.</w:t>
            </w:r>
          </w:p>
        </w:tc>
        <w:tc>
          <w:tcPr>
            <w:tcW w:w="1418" w:type="dxa"/>
          </w:tcPr>
          <w:p w14:paraId="716C4D65" w14:textId="1D7F6663" w:rsidR="005221AF" w:rsidRPr="00481B35" w:rsidRDefault="005221AF" w:rsidP="00536E34">
            <w:pPr>
              <w:rPr>
                <w:rFonts w:cs="Arial"/>
                <w:color w:val="000000"/>
              </w:rPr>
            </w:pPr>
            <w:r w:rsidRPr="00481B35">
              <w:rPr>
                <w:rFonts w:cs="Arial"/>
                <w:color w:val="000000"/>
              </w:rPr>
              <w:t>E11</w:t>
            </w:r>
          </w:p>
        </w:tc>
      </w:tr>
      <w:tr w:rsidR="005221AF" w:rsidRPr="00AC7EE0" w14:paraId="67A55E7B" w14:textId="77777777" w:rsidTr="002727D0">
        <w:trPr>
          <w:cantSplit/>
        </w:trPr>
        <w:tc>
          <w:tcPr>
            <w:tcW w:w="3369" w:type="dxa"/>
          </w:tcPr>
          <w:p w14:paraId="2FF3C3D5" w14:textId="79B4F614" w:rsidR="005221AF" w:rsidRPr="00481B35" w:rsidRDefault="003E751B" w:rsidP="00AC7EE0">
            <w:pPr>
              <w:spacing w:before="100" w:beforeAutospacing="1" w:after="100" w:afterAutospacing="1" w:line="240" w:lineRule="auto"/>
              <w:outlineLvl w:val="0"/>
              <w:rPr>
                <w:rFonts w:cs="Arial"/>
                <w:color w:val="365F91"/>
              </w:rPr>
            </w:pPr>
            <w:hyperlink r:id="rId141" w:history="1">
              <w:r w:rsidR="005B6EDF" w:rsidRPr="005B6EDF">
                <w:rPr>
                  <w:rStyle w:val="Hyperlink"/>
                  <w:rFonts w:cs="Arial"/>
                </w:rPr>
                <w:t>Decay Word Problems</w:t>
              </w:r>
            </w:hyperlink>
          </w:p>
        </w:tc>
        <w:tc>
          <w:tcPr>
            <w:tcW w:w="2835" w:type="dxa"/>
          </w:tcPr>
          <w:p w14:paraId="35AC80CC" w14:textId="1ADC5FAB" w:rsidR="005221AF" w:rsidRPr="00481B35" w:rsidRDefault="005221AF" w:rsidP="00F531B7">
            <w:pPr>
              <w:tabs>
                <w:tab w:val="left" w:pos="561"/>
                <w:tab w:val="left" w:pos="992"/>
                <w:tab w:val="left" w:pos="1412"/>
                <w:tab w:val="left" w:pos="9781"/>
              </w:tabs>
              <w:spacing w:after="0" w:line="240" w:lineRule="auto"/>
              <w:rPr>
                <w:rFonts w:cs="Arial"/>
                <w:color w:val="365F91"/>
              </w:rPr>
            </w:pPr>
            <w:r w:rsidRPr="005221AF">
              <w:rPr>
                <w:rFonts w:cs="Arial"/>
              </w:rPr>
              <w:t>SOS Maths</w:t>
            </w:r>
          </w:p>
        </w:tc>
        <w:tc>
          <w:tcPr>
            <w:tcW w:w="7512" w:type="dxa"/>
          </w:tcPr>
          <w:p w14:paraId="35D5D15A" w14:textId="154FD457" w:rsidR="005221AF" w:rsidRPr="00481B35" w:rsidRDefault="005221AF" w:rsidP="005221AF">
            <w:pPr>
              <w:rPr>
                <w:rFonts w:cs="Arial"/>
                <w:color w:val="000000"/>
              </w:rPr>
            </w:pPr>
            <w:r w:rsidRPr="00D56385">
              <w:rPr>
                <w:rFonts w:cs="Arial"/>
                <w:color w:val="000000"/>
              </w:rPr>
              <w:t xml:space="preserve">Application of exponential and logarithm functions in modelling </w:t>
            </w:r>
            <w:r w:rsidR="005B6EDF">
              <w:rPr>
                <w:rFonts w:cs="Arial"/>
                <w:color w:val="000000"/>
              </w:rPr>
              <w:t>scientific decay.</w:t>
            </w:r>
          </w:p>
        </w:tc>
        <w:tc>
          <w:tcPr>
            <w:tcW w:w="1418" w:type="dxa"/>
          </w:tcPr>
          <w:p w14:paraId="66CD28DC" w14:textId="3B87987D" w:rsidR="005221AF" w:rsidRPr="00481B35" w:rsidRDefault="005221AF" w:rsidP="00536E34">
            <w:pPr>
              <w:rPr>
                <w:rFonts w:cs="Arial"/>
                <w:color w:val="000000"/>
              </w:rPr>
            </w:pPr>
            <w:r w:rsidRPr="00481B35">
              <w:rPr>
                <w:rFonts w:cs="Arial"/>
                <w:color w:val="000000"/>
              </w:rPr>
              <w:t>E11</w:t>
            </w:r>
          </w:p>
        </w:tc>
      </w:tr>
      <w:tr w:rsidR="005221AF" w:rsidRPr="00AC7EE0" w14:paraId="05EBA4D7" w14:textId="77777777" w:rsidTr="002727D0">
        <w:trPr>
          <w:cantSplit/>
        </w:trPr>
        <w:tc>
          <w:tcPr>
            <w:tcW w:w="3369" w:type="dxa"/>
          </w:tcPr>
          <w:p w14:paraId="7EE0F7BF" w14:textId="2A8D42D4" w:rsidR="005221AF" w:rsidRPr="00481B35" w:rsidRDefault="003E751B" w:rsidP="00AC7EE0">
            <w:pPr>
              <w:spacing w:before="100" w:beforeAutospacing="1" w:after="100" w:afterAutospacing="1" w:line="240" w:lineRule="auto"/>
              <w:outlineLvl w:val="0"/>
              <w:rPr>
                <w:rFonts w:cs="Arial"/>
                <w:color w:val="365F91"/>
              </w:rPr>
            </w:pPr>
            <w:hyperlink r:id="rId142" w:history="1">
              <w:r w:rsidR="005B6EDF" w:rsidRPr="005B6EDF">
                <w:rPr>
                  <w:rStyle w:val="Hyperlink"/>
                  <w:rFonts w:cs="Arial"/>
                </w:rPr>
                <w:t>Earthquake Problems</w:t>
              </w:r>
            </w:hyperlink>
          </w:p>
        </w:tc>
        <w:tc>
          <w:tcPr>
            <w:tcW w:w="2835" w:type="dxa"/>
          </w:tcPr>
          <w:p w14:paraId="178D4FA7" w14:textId="134EED74" w:rsidR="005221AF" w:rsidRPr="00481B35" w:rsidRDefault="005221AF" w:rsidP="00F531B7">
            <w:pPr>
              <w:tabs>
                <w:tab w:val="left" w:pos="561"/>
                <w:tab w:val="left" w:pos="992"/>
                <w:tab w:val="left" w:pos="1412"/>
                <w:tab w:val="left" w:pos="9781"/>
              </w:tabs>
              <w:spacing w:after="0" w:line="240" w:lineRule="auto"/>
              <w:rPr>
                <w:rFonts w:cs="Arial"/>
                <w:color w:val="365F91"/>
              </w:rPr>
            </w:pPr>
            <w:r w:rsidRPr="005221AF">
              <w:rPr>
                <w:rFonts w:cs="Arial"/>
              </w:rPr>
              <w:t>SOS Maths</w:t>
            </w:r>
          </w:p>
        </w:tc>
        <w:tc>
          <w:tcPr>
            <w:tcW w:w="7512" w:type="dxa"/>
          </w:tcPr>
          <w:p w14:paraId="2335777C" w14:textId="08498E85" w:rsidR="005221AF" w:rsidRPr="00481B35" w:rsidRDefault="005221AF" w:rsidP="005221AF">
            <w:pPr>
              <w:rPr>
                <w:rFonts w:cs="Arial"/>
                <w:color w:val="000000"/>
              </w:rPr>
            </w:pPr>
            <w:r w:rsidRPr="00D56385">
              <w:rPr>
                <w:rFonts w:cs="Arial"/>
                <w:color w:val="000000"/>
              </w:rPr>
              <w:t xml:space="preserve">Application of exponential and logarithm functions in modelling </w:t>
            </w:r>
            <w:r w:rsidR="005B6EDF">
              <w:rPr>
                <w:rFonts w:cs="Arial"/>
                <w:color w:val="000000"/>
              </w:rPr>
              <w:t>eartquakes.</w:t>
            </w:r>
          </w:p>
        </w:tc>
        <w:tc>
          <w:tcPr>
            <w:tcW w:w="1418" w:type="dxa"/>
          </w:tcPr>
          <w:p w14:paraId="5535A444" w14:textId="5BF1D9E9" w:rsidR="005221AF" w:rsidRPr="00481B35" w:rsidRDefault="005221AF" w:rsidP="00536E34">
            <w:pPr>
              <w:rPr>
                <w:rFonts w:cs="Arial"/>
                <w:color w:val="000000"/>
              </w:rPr>
            </w:pPr>
            <w:r w:rsidRPr="00481B35">
              <w:rPr>
                <w:rFonts w:cs="Arial"/>
                <w:color w:val="000000"/>
              </w:rPr>
              <w:t>E11</w:t>
            </w:r>
          </w:p>
        </w:tc>
      </w:tr>
      <w:tr w:rsidR="00481B35" w:rsidRPr="00AC7EE0" w14:paraId="156C0652" w14:textId="77777777" w:rsidTr="002727D0">
        <w:trPr>
          <w:cantSplit/>
        </w:trPr>
        <w:tc>
          <w:tcPr>
            <w:tcW w:w="3369" w:type="dxa"/>
          </w:tcPr>
          <w:p w14:paraId="7228A6FC" w14:textId="62176445" w:rsidR="00481B35" w:rsidRPr="00481B35" w:rsidRDefault="003E751B" w:rsidP="00AC7EE0">
            <w:pPr>
              <w:spacing w:before="100" w:beforeAutospacing="1" w:after="100" w:afterAutospacing="1" w:line="240" w:lineRule="auto"/>
              <w:outlineLvl w:val="0"/>
              <w:rPr>
                <w:rFonts w:cs="Arial"/>
                <w:color w:val="000000"/>
              </w:rPr>
            </w:pPr>
            <w:hyperlink r:id="rId143" w:history="1">
              <w:r w:rsidR="00481B35" w:rsidRPr="005B6EDF">
                <w:rPr>
                  <w:rStyle w:val="Hyperlink"/>
                  <w:rFonts w:cs="Arial"/>
                </w:rPr>
                <w:t>Exponents in the Real World</w:t>
              </w:r>
            </w:hyperlink>
          </w:p>
        </w:tc>
        <w:tc>
          <w:tcPr>
            <w:tcW w:w="2835" w:type="dxa"/>
          </w:tcPr>
          <w:p w14:paraId="1C9B08E9" w14:textId="20D88D07" w:rsidR="00481B35" w:rsidRPr="005B6EDF" w:rsidRDefault="005B6EDF" w:rsidP="00F531B7">
            <w:pPr>
              <w:tabs>
                <w:tab w:val="left" w:pos="561"/>
                <w:tab w:val="left" w:pos="992"/>
                <w:tab w:val="left" w:pos="1412"/>
                <w:tab w:val="left" w:pos="9781"/>
              </w:tabs>
              <w:spacing w:after="0" w:line="240" w:lineRule="auto"/>
              <w:rPr>
                <w:rFonts w:cs="Arial"/>
              </w:rPr>
            </w:pPr>
            <w:r w:rsidRPr="005B6EDF">
              <w:rPr>
                <w:rFonts w:cs="Arial"/>
              </w:rPr>
              <w:t>Passy's World of Mathematics</w:t>
            </w:r>
          </w:p>
        </w:tc>
        <w:tc>
          <w:tcPr>
            <w:tcW w:w="7512" w:type="dxa"/>
          </w:tcPr>
          <w:p w14:paraId="02B193C3" w14:textId="48098AFE" w:rsidR="00481B35" w:rsidRPr="00481B35" w:rsidRDefault="005B6EDF" w:rsidP="005B6EDF">
            <w:pPr>
              <w:rPr>
                <w:rFonts w:cs="Arial"/>
                <w:color w:val="000000"/>
              </w:rPr>
            </w:pPr>
            <w:r>
              <w:rPr>
                <w:rFonts w:cs="Arial"/>
                <w:color w:val="000000"/>
              </w:rPr>
              <w:t>Some background reading of the applications of</w:t>
            </w:r>
            <w:r w:rsidR="00481B35" w:rsidRPr="00481B35">
              <w:rPr>
                <w:rFonts w:cs="Arial"/>
                <w:color w:val="000000"/>
              </w:rPr>
              <w:t xml:space="preserve"> exponential growth and decay.</w:t>
            </w:r>
          </w:p>
        </w:tc>
        <w:tc>
          <w:tcPr>
            <w:tcW w:w="1418" w:type="dxa"/>
          </w:tcPr>
          <w:p w14:paraId="717E4D65" w14:textId="784351EC" w:rsidR="00481B35" w:rsidRPr="00481B35" w:rsidRDefault="00481B35" w:rsidP="00536E34">
            <w:pPr>
              <w:rPr>
                <w:rFonts w:cs="Arial"/>
                <w:color w:val="000000"/>
              </w:rPr>
            </w:pPr>
            <w:r w:rsidRPr="00481B35">
              <w:rPr>
                <w:rFonts w:cs="Arial"/>
                <w:color w:val="000000"/>
              </w:rPr>
              <w:t>E11</w:t>
            </w:r>
          </w:p>
        </w:tc>
      </w:tr>
      <w:tr w:rsidR="00481B35" w:rsidRPr="00AC7EE0" w14:paraId="50335661" w14:textId="77777777" w:rsidTr="002727D0">
        <w:trPr>
          <w:cantSplit/>
        </w:trPr>
        <w:tc>
          <w:tcPr>
            <w:tcW w:w="3369" w:type="dxa"/>
          </w:tcPr>
          <w:p w14:paraId="316AF53D" w14:textId="21769017" w:rsidR="00481B35" w:rsidRPr="00481B35" w:rsidRDefault="003E751B" w:rsidP="00AC7EE0">
            <w:pPr>
              <w:spacing w:before="100" w:beforeAutospacing="1" w:after="100" w:afterAutospacing="1" w:line="240" w:lineRule="auto"/>
              <w:outlineLvl w:val="0"/>
              <w:rPr>
                <w:rFonts w:cs="Arial"/>
                <w:color w:val="000000"/>
              </w:rPr>
            </w:pPr>
            <w:hyperlink r:id="rId144" w:history="1">
              <w:r w:rsidR="00481B35" w:rsidRPr="005B6EDF">
                <w:rPr>
                  <w:rStyle w:val="Hyperlink"/>
                  <w:rFonts w:cs="Arial"/>
                </w:rPr>
                <w:t>Half-Life Action!!!</w:t>
              </w:r>
            </w:hyperlink>
          </w:p>
        </w:tc>
        <w:tc>
          <w:tcPr>
            <w:tcW w:w="2835" w:type="dxa"/>
          </w:tcPr>
          <w:p w14:paraId="6F4EE166" w14:textId="17DD50CA" w:rsidR="00481B35" w:rsidRPr="005B6EDF" w:rsidRDefault="005B6EDF" w:rsidP="00F531B7">
            <w:pPr>
              <w:tabs>
                <w:tab w:val="left" w:pos="561"/>
                <w:tab w:val="left" w:pos="992"/>
                <w:tab w:val="left" w:pos="1412"/>
                <w:tab w:val="left" w:pos="9781"/>
              </w:tabs>
              <w:spacing w:after="0" w:line="240" w:lineRule="auto"/>
              <w:rPr>
                <w:rFonts w:cs="Arial"/>
              </w:rPr>
            </w:pPr>
            <w:r w:rsidRPr="005B6EDF">
              <w:rPr>
                <w:rFonts w:cs="Arial"/>
              </w:rPr>
              <w:t>Geogebra</w:t>
            </w:r>
          </w:p>
        </w:tc>
        <w:tc>
          <w:tcPr>
            <w:tcW w:w="7512" w:type="dxa"/>
          </w:tcPr>
          <w:p w14:paraId="402A07C2" w14:textId="6FEAE09C" w:rsidR="00481B35" w:rsidRPr="00481B35" w:rsidRDefault="00481B35" w:rsidP="00AC7EE0">
            <w:pPr>
              <w:rPr>
                <w:rFonts w:cs="Arial"/>
                <w:color w:val="000000"/>
              </w:rPr>
            </w:pPr>
            <w:r w:rsidRPr="00481B35">
              <w:rPr>
                <w:rFonts w:cs="Arial"/>
                <w:color w:val="000000"/>
              </w:rPr>
              <w:t>Quick demonstration of the meaning of “Half-Life”</w:t>
            </w:r>
          </w:p>
        </w:tc>
        <w:tc>
          <w:tcPr>
            <w:tcW w:w="1418" w:type="dxa"/>
          </w:tcPr>
          <w:p w14:paraId="27786123" w14:textId="20B7B470" w:rsidR="00481B35" w:rsidRPr="00481B35" w:rsidRDefault="00481B35" w:rsidP="00536E34">
            <w:pPr>
              <w:rPr>
                <w:rFonts w:cs="Arial"/>
                <w:color w:val="000000"/>
              </w:rPr>
            </w:pPr>
            <w:r w:rsidRPr="00481B35">
              <w:rPr>
                <w:rFonts w:cs="Arial"/>
                <w:color w:val="000000"/>
              </w:rPr>
              <w:t>E11</w:t>
            </w:r>
          </w:p>
        </w:tc>
      </w:tr>
      <w:tr w:rsidR="00481B35" w:rsidRPr="00AC7EE0" w14:paraId="5207343E" w14:textId="77777777" w:rsidTr="002727D0">
        <w:trPr>
          <w:cantSplit/>
        </w:trPr>
        <w:tc>
          <w:tcPr>
            <w:tcW w:w="3369" w:type="dxa"/>
          </w:tcPr>
          <w:p w14:paraId="209F5170" w14:textId="6C2D6493" w:rsidR="00481B35" w:rsidRPr="00481B35" w:rsidRDefault="003E751B" w:rsidP="00AC7EE0">
            <w:pPr>
              <w:spacing w:before="100" w:beforeAutospacing="1" w:after="100" w:afterAutospacing="1" w:line="240" w:lineRule="auto"/>
              <w:outlineLvl w:val="0"/>
              <w:rPr>
                <w:rFonts w:cs="Arial"/>
                <w:color w:val="000000"/>
              </w:rPr>
            </w:pPr>
            <w:hyperlink r:id="rId145" w:history="1">
              <w:r w:rsidR="00481B35" w:rsidRPr="005B6EDF">
                <w:rPr>
                  <w:rStyle w:val="Hyperlink"/>
                  <w:rFonts w:cs="Arial"/>
                </w:rPr>
                <w:t>The Mathematics of biology: exponential growth</w:t>
              </w:r>
            </w:hyperlink>
          </w:p>
        </w:tc>
        <w:tc>
          <w:tcPr>
            <w:tcW w:w="2835" w:type="dxa"/>
          </w:tcPr>
          <w:p w14:paraId="1B0404D0" w14:textId="3348F591" w:rsidR="00481B35" w:rsidRPr="005B6EDF" w:rsidRDefault="005B6EDF" w:rsidP="00F531B7">
            <w:pPr>
              <w:tabs>
                <w:tab w:val="left" w:pos="561"/>
                <w:tab w:val="left" w:pos="992"/>
                <w:tab w:val="left" w:pos="1412"/>
                <w:tab w:val="left" w:pos="9781"/>
              </w:tabs>
              <w:spacing w:after="0" w:line="240" w:lineRule="auto"/>
              <w:rPr>
                <w:rFonts w:cs="Arial"/>
              </w:rPr>
            </w:pPr>
            <w:r w:rsidRPr="005B6EDF">
              <w:rPr>
                <w:rFonts w:cs="Arial"/>
              </w:rPr>
              <w:t>MEI</w:t>
            </w:r>
          </w:p>
        </w:tc>
        <w:tc>
          <w:tcPr>
            <w:tcW w:w="7512" w:type="dxa"/>
          </w:tcPr>
          <w:p w14:paraId="04397236" w14:textId="4BDD6835" w:rsidR="00481B35" w:rsidRPr="00481B35" w:rsidRDefault="00481B35" w:rsidP="00AC7EE0">
            <w:pPr>
              <w:rPr>
                <w:rFonts w:cs="Arial"/>
                <w:color w:val="000000"/>
              </w:rPr>
            </w:pPr>
            <w:r w:rsidRPr="00481B35">
              <w:rPr>
                <w:rFonts w:cs="Arial"/>
                <w:color w:val="000000"/>
              </w:rPr>
              <w:t>Resources about exponential growth of bacterial populations</w:t>
            </w:r>
          </w:p>
        </w:tc>
        <w:tc>
          <w:tcPr>
            <w:tcW w:w="1418" w:type="dxa"/>
          </w:tcPr>
          <w:p w14:paraId="2ADF4282" w14:textId="07F38E9A" w:rsidR="00481B35" w:rsidRPr="00481B35" w:rsidRDefault="00481B35" w:rsidP="00536E34">
            <w:pPr>
              <w:rPr>
                <w:rFonts w:cs="Arial"/>
                <w:color w:val="000000"/>
              </w:rPr>
            </w:pPr>
            <w:r w:rsidRPr="00481B35">
              <w:rPr>
                <w:rFonts w:cs="Arial"/>
                <w:color w:val="000000"/>
              </w:rPr>
              <w:t>E11</w:t>
            </w:r>
          </w:p>
        </w:tc>
      </w:tr>
      <w:tr w:rsidR="00481B35" w:rsidRPr="00AC7EE0" w14:paraId="5D0DFCDD" w14:textId="77777777" w:rsidTr="002727D0">
        <w:trPr>
          <w:cantSplit/>
        </w:trPr>
        <w:tc>
          <w:tcPr>
            <w:tcW w:w="3369" w:type="dxa"/>
          </w:tcPr>
          <w:p w14:paraId="6A037D21" w14:textId="2AF882EC" w:rsidR="00481B35" w:rsidRPr="00481B35" w:rsidRDefault="003E751B" w:rsidP="00AC7EE0">
            <w:pPr>
              <w:spacing w:before="100" w:beforeAutospacing="1" w:after="100" w:afterAutospacing="1" w:line="240" w:lineRule="auto"/>
              <w:outlineLvl w:val="0"/>
              <w:rPr>
                <w:rFonts w:cs="Arial"/>
                <w:color w:val="000000"/>
              </w:rPr>
            </w:pPr>
            <w:hyperlink r:id="rId146" w:history="1">
              <w:r w:rsidR="00481B35" w:rsidRPr="005B6EDF">
                <w:rPr>
                  <w:rStyle w:val="Hyperlink"/>
                  <w:rFonts w:cs="Arial"/>
                </w:rPr>
                <w:t>The Mathematics of business and finance: compound interest</w:t>
              </w:r>
            </w:hyperlink>
          </w:p>
        </w:tc>
        <w:tc>
          <w:tcPr>
            <w:tcW w:w="2835" w:type="dxa"/>
          </w:tcPr>
          <w:p w14:paraId="22E43834" w14:textId="2048F94F" w:rsidR="00481B35" w:rsidRPr="005B6EDF" w:rsidRDefault="005B6EDF" w:rsidP="00F531B7">
            <w:pPr>
              <w:tabs>
                <w:tab w:val="left" w:pos="561"/>
                <w:tab w:val="left" w:pos="992"/>
                <w:tab w:val="left" w:pos="1412"/>
                <w:tab w:val="left" w:pos="9781"/>
              </w:tabs>
              <w:spacing w:after="0" w:line="240" w:lineRule="auto"/>
              <w:rPr>
                <w:rFonts w:cs="Arial"/>
              </w:rPr>
            </w:pPr>
            <w:r w:rsidRPr="005B6EDF">
              <w:rPr>
                <w:rFonts w:cs="Arial"/>
              </w:rPr>
              <w:t>MEI</w:t>
            </w:r>
          </w:p>
        </w:tc>
        <w:tc>
          <w:tcPr>
            <w:tcW w:w="7512" w:type="dxa"/>
          </w:tcPr>
          <w:p w14:paraId="284CD4DF" w14:textId="5FBF0EE7" w:rsidR="00481B35" w:rsidRPr="00481B35" w:rsidRDefault="00481B35" w:rsidP="00AC7EE0">
            <w:pPr>
              <w:rPr>
                <w:rFonts w:cs="Arial"/>
                <w:color w:val="000000"/>
              </w:rPr>
            </w:pPr>
            <w:r w:rsidRPr="00481B35">
              <w:rPr>
                <w:rFonts w:cs="Arial"/>
                <w:color w:val="000000"/>
              </w:rPr>
              <w:t>Exponential growth in the context of compound interest</w:t>
            </w:r>
          </w:p>
        </w:tc>
        <w:tc>
          <w:tcPr>
            <w:tcW w:w="1418" w:type="dxa"/>
          </w:tcPr>
          <w:p w14:paraId="268F2869" w14:textId="3FAB9327" w:rsidR="00481B35" w:rsidRPr="00481B35" w:rsidRDefault="00481B35" w:rsidP="00536E34">
            <w:pPr>
              <w:rPr>
                <w:rFonts w:cs="Arial"/>
                <w:color w:val="000000"/>
              </w:rPr>
            </w:pPr>
            <w:r w:rsidRPr="00481B35">
              <w:rPr>
                <w:rFonts w:cs="Arial"/>
                <w:color w:val="000000"/>
              </w:rPr>
              <w:t>E11</w:t>
            </w:r>
          </w:p>
        </w:tc>
      </w:tr>
    </w:tbl>
    <w:p w14:paraId="6C1F5A30" w14:textId="77777777" w:rsidR="00F531B7" w:rsidRDefault="00F531B7" w:rsidP="00F531B7">
      <w:pPr>
        <w:tabs>
          <w:tab w:val="left" w:pos="561"/>
          <w:tab w:val="left" w:pos="992"/>
          <w:tab w:val="left" w:pos="1412"/>
          <w:tab w:val="left" w:pos="9781"/>
        </w:tabs>
        <w:spacing w:after="0" w:line="240" w:lineRule="auto"/>
      </w:pPr>
    </w:p>
    <w:p w14:paraId="09D3E345" w14:textId="77777777" w:rsidR="00F531B7" w:rsidRDefault="00F531B7" w:rsidP="00F531B7">
      <w:pPr>
        <w:tabs>
          <w:tab w:val="left" w:pos="561"/>
          <w:tab w:val="left" w:pos="992"/>
          <w:tab w:val="left" w:pos="1412"/>
          <w:tab w:val="left" w:pos="9781"/>
        </w:tabs>
        <w:spacing w:after="0" w:line="240" w:lineRule="auto"/>
      </w:pPr>
    </w:p>
    <w:p w14:paraId="20C27CE6" w14:textId="77777777" w:rsidR="00F531B7" w:rsidRDefault="00F531B7" w:rsidP="00F531B7">
      <w:pPr>
        <w:tabs>
          <w:tab w:val="left" w:pos="561"/>
          <w:tab w:val="left" w:pos="992"/>
          <w:tab w:val="left" w:pos="1412"/>
          <w:tab w:val="left" w:pos="9781"/>
        </w:tabs>
        <w:spacing w:after="0" w:line="240" w:lineRule="auto"/>
      </w:pPr>
    </w:p>
    <w:p w14:paraId="603E4B2F" w14:textId="77777777" w:rsidR="00F531B7" w:rsidRDefault="00F531B7" w:rsidP="00F531B7">
      <w:pPr>
        <w:tabs>
          <w:tab w:val="left" w:pos="561"/>
          <w:tab w:val="left" w:pos="992"/>
          <w:tab w:val="left" w:pos="1412"/>
          <w:tab w:val="left" w:pos="9781"/>
        </w:tabs>
        <w:spacing w:after="0" w:line="240" w:lineRule="auto"/>
      </w:pPr>
    </w:p>
    <w:p w14:paraId="0AF48BA5" w14:textId="77777777" w:rsidR="00F531B7" w:rsidRDefault="00F531B7" w:rsidP="00F531B7">
      <w:pPr>
        <w:tabs>
          <w:tab w:val="left" w:pos="561"/>
          <w:tab w:val="left" w:pos="992"/>
          <w:tab w:val="left" w:pos="1412"/>
          <w:tab w:val="left" w:pos="9781"/>
        </w:tabs>
        <w:spacing w:after="0" w:line="240" w:lineRule="auto"/>
      </w:pPr>
    </w:p>
    <w:p w14:paraId="629DE107" w14:textId="77777777" w:rsidR="00F531B7" w:rsidRDefault="00F531B7" w:rsidP="00F531B7">
      <w:pPr>
        <w:tabs>
          <w:tab w:val="left" w:pos="561"/>
          <w:tab w:val="left" w:pos="992"/>
          <w:tab w:val="left" w:pos="1412"/>
          <w:tab w:val="left" w:pos="9781"/>
        </w:tabs>
        <w:spacing w:after="0" w:line="240" w:lineRule="auto"/>
        <w:sectPr w:rsidR="00F531B7" w:rsidSect="005063A6">
          <w:footerReference w:type="default" r:id="rId147"/>
          <w:footerReference w:type="first" r:id="rId148"/>
          <w:pgSz w:w="16838" w:h="11906" w:orient="landscape"/>
          <w:pgMar w:top="1134" w:right="873" w:bottom="1134" w:left="851" w:header="709" w:footer="709" w:gutter="0"/>
          <w:cols w:space="708"/>
          <w:titlePg/>
          <w:docGrid w:linePitch="360"/>
        </w:sectPr>
      </w:pPr>
    </w:p>
    <w:p w14:paraId="5DCEAA33" w14:textId="11DBAC27" w:rsidR="00F531B7" w:rsidRDefault="00F531B7" w:rsidP="00F531B7">
      <w:pPr>
        <w:tabs>
          <w:tab w:val="left" w:pos="561"/>
          <w:tab w:val="left" w:pos="992"/>
          <w:tab w:val="left" w:pos="1412"/>
          <w:tab w:val="left" w:pos="9781"/>
        </w:tabs>
        <w:spacing w:after="0" w:line="240" w:lineRule="auto"/>
      </w:pPr>
    </w:p>
    <w:p w14:paraId="5C644C81" w14:textId="77777777" w:rsidR="00F531B7" w:rsidRDefault="00F531B7" w:rsidP="00F531B7">
      <w:pPr>
        <w:pStyle w:val="NoSpacing"/>
        <w:numPr>
          <w:ilvl w:val="0"/>
          <w:numId w:val="0"/>
        </w:numPr>
        <w:tabs>
          <w:tab w:val="left" w:pos="561"/>
          <w:tab w:val="left" w:pos="992"/>
          <w:tab w:val="left" w:pos="1412"/>
          <w:tab w:val="left" w:pos="9781"/>
        </w:tabs>
        <w:spacing w:after="0" w:line="240" w:lineRule="auto"/>
      </w:pPr>
    </w:p>
    <w:p w14:paraId="08C17EF8" w14:textId="77777777" w:rsidR="00F531B7" w:rsidRDefault="00F531B7" w:rsidP="00F531B7">
      <w:pPr>
        <w:tabs>
          <w:tab w:val="left" w:pos="561"/>
          <w:tab w:val="left" w:pos="992"/>
          <w:tab w:val="left" w:pos="1412"/>
          <w:tab w:val="left" w:pos="9781"/>
        </w:tabs>
        <w:spacing w:after="0" w:line="240" w:lineRule="auto"/>
      </w:pPr>
    </w:p>
    <w:p w14:paraId="0230AE4A" w14:textId="77777777" w:rsidR="00F531B7" w:rsidRDefault="00F531B7" w:rsidP="00F531B7">
      <w:pPr>
        <w:tabs>
          <w:tab w:val="left" w:pos="561"/>
          <w:tab w:val="left" w:pos="992"/>
          <w:tab w:val="left" w:pos="1412"/>
          <w:tab w:val="left" w:pos="9781"/>
        </w:tabs>
        <w:spacing w:after="0" w:line="240" w:lineRule="auto"/>
      </w:pPr>
    </w:p>
    <w:p w14:paraId="209AF738" w14:textId="77777777" w:rsidR="00F531B7" w:rsidRDefault="00F531B7" w:rsidP="00F531B7">
      <w:pPr>
        <w:tabs>
          <w:tab w:val="left" w:pos="561"/>
          <w:tab w:val="left" w:pos="992"/>
          <w:tab w:val="left" w:pos="1412"/>
          <w:tab w:val="left" w:pos="9781"/>
        </w:tabs>
        <w:spacing w:after="0" w:line="240" w:lineRule="auto"/>
      </w:pPr>
    </w:p>
    <w:p w14:paraId="740AEADF" w14:textId="77777777" w:rsidR="00F531B7" w:rsidRDefault="00F531B7" w:rsidP="00F531B7">
      <w:pPr>
        <w:tabs>
          <w:tab w:val="left" w:pos="561"/>
          <w:tab w:val="left" w:pos="992"/>
          <w:tab w:val="left" w:pos="1412"/>
          <w:tab w:val="left" w:pos="9781"/>
        </w:tabs>
        <w:spacing w:after="0" w:line="240" w:lineRule="auto"/>
      </w:pPr>
    </w:p>
    <w:p w14:paraId="61E16173" w14:textId="77777777" w:rsidR="00F531B7" w:rsidRDefault="00F531B7" w:rsidP="00F531B7">
      <w:pPr>
        <w:tabs>
          <w:tab w:val="left" w:pos="561"/>
          <w:tab w:val="left" w:pos="992"/>
          <w:tab w:val="left" w:pos="1412"/>
          <w:tab w:val="left" w:pos="9781"/>
        </w:tabs>
        <w:spacing w:after="0" w:line="240" w:lineRule="auto"/>
      </w:pPr>
    </w:p>
    <w:p w14:paraId="1E645CF5" w14:textId="77777777" w:rsidR="00F531B7" w:rsidRDefault="00F531B7" w:rsidP="00F531B7">
      <w:pPr>
        <w:tabs>
          <w:tab w:val="left" w:pos="561"/>
          <w:tab w:val="left" w:pos="992"/>
          <w:tab w:val="left" w:pos="1412"/>
          <w:tab w:val="left" w:pos="9781"/>
        </w:tabs>
        <w:spacing w:after="0" w:line="240" w:lineRule="auto"/>
      </w:pPr>
    </w:p>
    <w:p w14:paraId="0B4EF73A" w14:textId="77777777" w:rsidR="00F531B7" w:rsidRDefault="00F531B7" w:rsidP="00F531B7">
      <w:pPr>
        <w:tabs>
          <w:tab w:val="left" w:pos="561"/>
          <w:tab w:val="left" w:pos="992"/>
          <w:tab w:val="left" w:pos="1412"/>
          <w:tab w:val="left" w:pos="9781"/>
        </w:tabs>
        <w:spacing w:after="0" w:line="240" w:lineRule="auto"/>
      </w:pPr>
    </w:p>
    <w:p w14:paraId="6F6F25D6" w14:textId="77777777" w:rsidR="00F531B7" w:rsidRDefault="00F531B7" w:rsidP="00F531B7">
      <w:pPr>
        <w:tabs>
          <w:tab w:val="left" w:pos="561"/>
          <w:tab w:val="left" w:pos="992"/>
          <w:tab w:val="left" w:pos="1412"/>
          <w:tab w:val="left" w:pos="9781"/>
        </w:tabs>
        <w:spacing w:after="0" w:line="240" w:lineRule="auto"/>
      </w:pPr>
    </w:p>
    <w:p w14:paraId="160B84AC" w14:textId="77777777" w:rsidR="00F531B7" w:rsidRDefault="00F531B7" w:rsidP="00F531B7">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356CAE24" wp14:editId="261B3081">
                <wp:simplePos x="0" y="0"/>
                <wp:positionH relativeFrom="column">
                  <wp:posOffset>-240665</wp:posOffset>
                </wp:positionH>
                <wp:positionV relativeFrom="paragraph">
                  <wp:posOffset>5948680</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8709B73" w14:textId="3DDE87AD" w:rsidR="005B6EDF" w:rsidRPr="0016441E" w:rsidRDefault="005B6EDF"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Pr>
                                <w:rFonts w:cs="Arial"/>
                                <w:iCs/>
                                <w:color w:val="000000"/>
                                <w:sz w:val="12"/>
                                <w:szCs w:val="12"/>
                              </w:rPr>
                              <w:t xml:space="preserve"> </w:t>
                            </w:r>
                            <w:r w:rsidRPr="0016441E">
                              <w:rPr>
                                <w:rFonts w:cs="Arial"/>
                                <w:iCs/>
                                <w:color w:val="000000"/>
                                <w:sz w:val="12"/>
                                <w:szCs w:val="12"/>
                              </w:rPr>
                              <w:t xml:space="preserve">Whilst every effort is made to ensure the accuracy of the content, OCR cannot be held responsible for any errors or omissions within these resources. </w:t>
                            </w:r>
                          </w:p>
                          <w:p w14:paraId="530858A1" w14:textId="77777777" w:rsidR="005B6EDF" w:rsidRPr="0016441E" w:rsidRDefault="005B6EDF"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5B6EDF" w:rsidRPr="0016441E" w:rsidRDefault="005B6EDF"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7594046B" w14:textId="77777777" w:rsidR="005B6EDF" w:rsidRPr="00580794" w:rsidRDefault="005B6EDF"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49"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8.95pt;margin-top:468.4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" fillcolor="#d8d8d8" stroked="f" strokeweight="2pt">
                <v:textbox>
                  <w:txbxContent>
                    <w:p w14:paraId="38709B73" w14:textId="3DDE87AD" w:rsidR="005B6EDF" w:rsidRPr="0016441E" w:rsidRDefault="005B6EDF"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Pr>
                          <w:rFonts w:cs="Arial"/>
                          <w:iCs/>
                          <w:color w:val="000000"/>
                          <w:sz w:val="12"/>
                          <w:szCs w:val="12"/>
                        </w:rPr>
                        <w:t xml:space="preserve"> </w:t>
                      </w:r>
                      <w:r w:rsidRPr="0016441E">
                        <w:rPr>
                          <w:rFonts w:cs="Arial"/>
                          <w:iCs/>
                          <w:color w:val="000000"/>
                          <w:sz w:val="12"/>
                          <w:szCs w:val="12"/>
                        </w:rPr>
                        <w:t xml:space="preserve">Whilst every effort is made to ensure the accuracy of the content, OCR cannot be held responsible for any errors or omissions within these resources. </w:t>
                      </w:r>
                    </w:p>
                    <w:p w14:paraId="530858A1" w14:textId="77777777" w:rsidR="005B6EDF" w:rsidRPr="0016441E" w:rsidRDefault="005B6EDF"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5B6EDF" w:rsidRPr="0016441E" w:rsidRDefault="005B6EDF"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7594046B" w14:textId="77777777" w:rsidR="005B6EDF" w:rsidRPr="00580794" w:rsidRDefault="005B6EDF"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50"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252E5FCC" wp14:editId="3CAE31E2">
                <wp:simplePos x="0" y="0"/>
                <wp:positionH relativeFrom="column">
                  <wp:posOffset>-172720</wp:posOffset>
                </wp:positionH>
                <wp:positionV relativeFrom="paragraph">
                  <wp:posOffset>4715510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4A7A823F" w14:textId="593456EF" w:rsidR="005B6EDF" w:rsidRPr="0016441E" w:rsidRDefault="005B6EDF"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151" w:history="1">
                              <w:r w:rsidRPr="0016441E">
                                <w:rPr>
                                  <w:rStyle w:val="Hyperlink"/>
                                  <w:rFonts w:cs="Arial"/>
                                  <w:sz w:val="16"/>
                                  <w:szCs w:val="16"/>
                                </w:rPr>
                                <w:t>Like</w:t>
                              </w:r>
                            </w:hyperlink>
                            <w:r w:rsidRPr="0016441E">
                              <w:rPr>
                                <w:rFonts w:cs="Arial"/>
                                <w:sz w:val="16"/>
                                <w:szCs w:val="16"/>
                              </w:rPr>
                              <w:t>’ or ‘</w:t>
                            </w:r>
                            <w:hyperlink r:id="rId152" w:history="1">
                              <w:r w:rsidRPr="0016441E">
                                <w:rPr>
                                  <w:rStyle w:val="Hyperlink"/>
                                  <w:rFonts w:cs="Arial"/>
                                  <w:sz w:val="16"/>
                                  <w:szCs w:val="16"/>
                                </w:rPr>
                                <w:t>Dislike</w:t>
                              </w:r>
                            </w:hyperlink>
                            <w:r w:rsidRPr="0016441E">
                              <w:rPr>
                                <w:rFonts w:cs="Arial"/>
                                <w:sz w:val="16"/>
                                <w:szCs w:val="16"/>
                              </w:rPr>
                              <w:t>’ you can help us to ensure that our resources work for you. When the email template pops up please add additional comments if you wish and then just click ‘Send’. Thank you.</w:t>
                            </w:r>
                          </w:p>
                          <w:p w14:paraId="58E38194" w14:textId="77777777" w:rsidR="005B6EDF" w:rsidRPr="0016441E" w:rsidRDefault="005B6EDF"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53" w:history="1">
                              <w:r w:rsidRPr="0016441E">
                                <w:rPr>
                                  <w:rStyle w:val="Hyperlink"/>
                                  <w:rFonts w:cs="Arial"/>
                                  <w:sz w:val="16"/>
                                  <w:szCs w:val="16"/>
                                </w:rPr>
                                <w:t>www.ocr.org.uk/expression-of-interest</w:t>
                              </w:r>
                            </w:hyperlink>
                          </w:p>
                          <w:p w14:paraId="2AEEEAAD" w14:textId="77777777" w:rsidR="005B6EDF" w:rsidRPr="0016441E" w:rsidRDefault="005B6EDF"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5B6EDF" w:rsidRPr="00FB63C2" w:rsidRDefault="005B6EDF"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3.6pt;margin-top:371.3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jI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" filled="f" stroked="f">
                <v:textbox>
                  <w:txbxContent>
                    <w:p w14:paraId="4A7A823F" w14:textId="593456EF" w:rsidR="005B6EDF" w:rsidRPr="0016441E" w:rsidRDefault="005B6EDF"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154" w:history="1">
                        <w:r w:rsidRPr="0016441E">
                          <w:rPr>
                            <w:rStyle w:val="Hyperlink"/>
                            <w:rFonts w:cs="Arial"/>
                            <w:sz w:val="16"/>
                            <w:szCs w:val="16"/>
                          </w:rPr>
                          <w:t>Lik</w:t>
                        </w:r>
                        <w:r w:rsidRPr="0016441E">
                          <w:rPr>
                            <w:rStyle w:val="Hyperlink"/>
                            <w:rFonts w:cs="Arial"/>
                            <w:sz w:val="16"/>
                            <w:szCs w:val="16"/>
                          </w:rPr>
                          <w:t>e</w:t>
                        </w:r>
                      </w:hyperlink>
                      <w:r w:rsidRPr="0016441E">
                        <w:rPr>
                          <w:rFonts w:cs="Arial"/>
                          <w:sz w:val="16"/>
                          <w:szCs w:val="16"/>
                        </w:rPr>
                        <w:t>’ or ‘</w:t>
                      </w:r>
                      <w:hyperlink r:id="rId155" w:history="1">
                        <w:r w:rsidRPr="0016441E">
                          <w:rPr>
                            <w:rStyle w:val="Hyperlink"/>
                            <w:rFonts w:cs="Arial"/>
                            <w:sz w:val="16"/>
                            <w:szCs w:val="16"/>
                          </w:rPr>
                          <w:t>Disl</w:t>
                        </w:r>
                        <w:r w:rsidRPr="0016441E">
                          <w:rPr>
                            <w:rStyle w:val="Hyperlink"/>
                            <w:rFonts w:cs="Arial"/>
                            <w:sz w:val="16"/>
                            <w:szCs w:val="16"/>
                          </w:rPr>
                          <w:t>i</w:t>
                        </w:r>
                        <w:r w:rsidRPr="0016441E">
                          <w:rPr>
                            <w:rStyle w:val="Hyperlink"/>
                            <w:rFonts w:cs="Arial"/>
                            <w:sz w:val="16"/>
                            <w:szCs w:val="16"/>
                          </w:rPr>
                          <w:t>ke</w:t>
                        </w:r>
                      </w:hyperlink>
                      <w:r w:rsidRPr="0016441E">
                        <w:rPr>
                          <w:rFonts w:cs="Arial"/>
                          <w:sz w:val="16"/>
                          <w:szCs w:val="16"/>
                        </w:rPr>
                        <w:t>’ you can help us to ensure that our resources work for you. When the email template pops up please add additional comments if you wish and then just click ‘Send’. Thank you.</w:t>
                      </w:r>
                    </w:p>
                    <w:p w14:paraId="58E38194" w14:textId="77777777" w:rsidR="005B6EDF" w:rsidRPr="0016441E" w:rsidRDefault="005B6EDF"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56" w:history="1">
                        <w:r w:rsidRPr="0016441E">
                          <w:rPr>
                            <w:rStyle w:val="Hyperlink"/>
                            <w:rFonts w:cs="Arial"/>
                            <w:sz w:val="16"/>
                            <w:szCs w:val="16"/>
                          </w:rPr>
                          <w:t>www.ocr.org.uk/expression-of-interest</w:t>
                        </w:r>
                      </w:hyperlink>
                    </w:p>
                    <w:p w14:paraId="2AEEEAAD" w14:textId="77777777" w:rsidR="005B6EDF" w:rsidRPr="0016441E" w:rsidRDefault="005B6EDF"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5B6EDF" w:rsidRPr="00FB63C2" w:rsidRDefault="005B6EDF"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14:paraId="52ED6C9C" w14:textId="77777777" w:rsidR="00F531B7" w:rsidRDefault="00F531B7" w:rsidP="00F531B7">
      <w:pPr>
        <w:tabs>
          <w:tab w:val="left" w:pos="561"/>
          <w:tab w:val="left" w:pos="992"/>
          <w:tab w:val="left" w:pos="1412"/>
          <w:tab w:val="left" w:pos="9781"/>
        </w:tabs>
        <w:spacing w:after="0" w:line="240" w:lineRule="auto"/>
      </w:pPr>
    </w:p>
    <w:p w14:paraId="796C8A5D" w14:textId="77777777" w:rsidR="00F531B7" w:rsidRDefault="00F531B7" w:rsidP="00F531B7">
      <w:pPr>
        <w:tabs>
          <w:tab w:val="left" w:pos="561"/>
          <w:tab w:val="left" w:pos="992"/>
          <w:tab w:val="left" w:pos="1412"/>
          <w:tab w:val="left" w:pos="9781"/>
        </w:tabs>
        <w:spacing w:after="0" w:line="240" w:lineRule="auto"/>
      </w:pPr>
    </w:p>
    <w:p w14:paraId="54050EFD" w14:textId="77777777" w:rsidR="00F531B7" w:rsidRDefault="00F531B7" w:rsidP="00F531B7">
      <w:pPr>
        <w:tabs>
          <w:tab w:val="left" w:pos="561"/>
          <w:tab w:val="left" w:pos="992"/>
          <w:tab w:val="left" w:pos="1412"/>
          <w:tab w:val="left" w:pos="9781"/>
        </w:tabs>
        <w:spacing w:after="0" w:line="240" w:lineRule="auto"/>
      </w:pPr>
    </w:p>
    <w:p w14:paraId="611CEDD4" w14:textId="77777777" w:rsidR="00F531B7" w:rsidRDefault="00F531B7" w:rsidP="00F531B7">
      <w:pPr>
        <w:tabs>
          <w:tab w:val="left" w:pos="561"/>
          <w:tab w:val="left" w:pos="992"/>
          <w:tab w:val="left" w:pos="1412"/>
          <w:tab w:val="left" w:pos="9781"/>
        </w:tabs>
        <w:spacing w:after="0" w:line="240" w:lineRule="auto"/>
      </w:pPr>
    </w:p>
    <w:p w14:paraId="2DDCC9C4" w14:textId="77777777" w:rsidR="00F531B7" w:rsidRDefault="00F531B7" w:rsidP="00F531B7">
      <w:pPr>
        <w:tabs>
          <w:tab w:val="left" w:pos="561"/>
          <w:tab w:val="left" w:pos="992"/>
          <w:tab w:val="left" w:pos="1412"/>
          <w:tab w:val="left" w:pos="9781"/>
        </w:tabs>
        <w:spacing w:after="0" w:line="240" w:lineRule="auto"/>
      </w:pPr>
    </w:p>
    <w:p w14:paraId="0A351F53" w14:textId="77777777" w:rsidR="00F531B7" w:rsidRDefault="00F531B7" w:rsidP="00F531B7">
      <w:pPr>
        <w:tabs>
          <w:tab w:val="left" w:pos="561"/>
          <w:tab w:val="left" w:pos="992"/>
          <w:tab w:val="left" w:pos="1412"/>
          <w:tab w:val="left" w:pos="9781"/>
        </w:tabs>
        <w:spacing w:after="0" w:line="240" w:lineRule="auto"/>
      </w:pPr>
    </w:p>
    <w:p w14:paraId="32FF72B1" w14:textId="77777777" w:rsidR="00F531B7" w:rsidRDefault="00F531B7" w:rsidP="00F531B7">
      <w:pPr>
        <w:tabs>
          <w:tab w:val="left" w:pos="561"/>
          <w:tab w:val="left" w:pos="992"/>
          <w:tab w:val="left" w:pos="1412"/>
          <w:tab w:val="left" w:pos="9781"/>
        </w:tabs>
        <w:spacing w:after="0" w:line="240" w:lineRule="auto"/>
      </w:pPr>
    </w:p>
    <w:p w14:paraId="0CDFCB58" w14:textId="77777777" w:rsidR="00F531B7" w:rsidRDefault="00F531B7" w:rsidP="00F531B7">
      <w:pPr>
        <w:tabs>
          <w:tab w:val="left" w:pos="561"/>
          <w:tab w:val="left" w:pos="992"/>
          <w:tab w:val="left" w:pos="1412"/>
          <w:tab w:val="left" w:pos="9781"/>
        </w:tabs>
        <w:spacing w:after="0" w:line="240" w:lineRule="auto"/>
      </w:pPr>
    </w:p>
    <w:p w14:paraId="008896AF" w14:textId="77777777" w:rsidR="00F531B7" w:rsidRDefault="00F531B7" w:rsidP="00F531B7">
      <w:pPr>
        <w:tabs>
          <w:tab w:val="left" w:pos="561"/>
          <w:tab w:val="left" w:pos="992"/>
          <w:tab w:val="left" w:pos="1412"/>
          <w:tab w:val="left" w:pos="9781"/>
        </w:tabs>
        <w:spacing w:after="0" w:line="240" w:lineRule="auto"/>
      </w:pPr>
    </w:p>
    <w:p w14:paraId="13097565" w14:textId="77777777" w:rsidR="00F531B7" w:rsidRDefault="00F531B7" w:rsidP="00F531B7">
      <w:pPr>
        <w:tabs>
          <w:tab w:val="left" w:pos="561"/>
          <w:tab w:val="left" w:pos="992"/>
          <w:tab w:val="left" w:pos="1412"/>
          <w:tab w:val="left" w:pos="9781"/>
        </w:tabs>
        <w:spacing w:after="0" w:line="240" w:lineRule="auto"/>
      </w:pPr>
    </w:p>
    <w:p w14:paraId="6CE9518C" w14:textId="77777777" w:rsidR="00F531B7" w:rsidRDefault="00F531B7" w:rsidP="00F531B7">
      <w:pPr>
        <w:tabs>
          <w:tab w:val="left" w:pos="561"/>
          <w:tab w:val="left" w:pos="992"/>
          <w:tab w:val="left" w:pos="1412"/>
          <w:tab w:val="left" w:pos="9781"/>
        </w:tabs>
        <w:spacing w:after="0" w:line="240" w:lineRule="auto"/>
      </w:pPr>
    </w:p>
    <w:p w14:paraId="4DEA537E" w14:textId="77777777" w:rsidR="00F531B7" w:rsidRDefault="00F531B7" w:rsidP="00F531B7">
      <w:pPr>
        <w:tabs>
          <w:tab w:val="left" w:pos="561"/>
          <w:tab w:val="left" w:pos="992"/>
          <w:tab w:val="left" w:pos="1412"/>
          <w:tab w:val="left" w:pos="9781"/>
        </w:tabs>
        <w:spacing w:after="0" w:line="240" w:lineRule="auto"/>
      </w:pPr>
    </w:p>
    <w:p w14:paraId="3191F2F3" w14:textId="77777777" w:rsidR="00F531B7" w:rsidRDefault="00F531B7" w:rsidP="00F531B7">
      <w:pPr>
        <w:tabs>
          <w:tab w:val="left" w:pos="561"/>
          <w:tab w:val="left" w:pos="992"/>
          <w:tab w:val="left" w:pos="1412"/>
          <w:tab w:val="left" w:pos="9781"/>
        </w:tabs>
        <w:spacing w:after="0" w:line="240" w:lineRule="auto"/>
      </w:pPr>
    </w:p>
    <w:p w14:paraId="47221684" w14:textId="77777777" w:rsidR="00F531B7" w:rsidRDefault="00F531B7" w:rsidP="00F531B7">
      <w:pPr>
        <w:tabs>
          <w:tab w:val="left" w:pos="561"/>
          <w:tab w:val="left" w:pos="992"/>
          <w:tab w:val="left" w:pos="1412"/>
          <w:tab w:val="left" w:pos="9781"/>
        </w:tabs>
        <w:spacing w:after="0" w:line="240" w:lineRule="auto"/>
      </w:pPr>
    </w:p>
    <w:p w14:paraId="01C68F50" w14:textId="77777777" w:rsidR="00F531B7" w:rsidRDefault="00F531B7" w:rsidP="00F531B7">
      <w:pPr>
        <w:tabs>
          <w:tab w:val="left" w:pos="561"/>
          <w:tab w:val="left" w:pos="992"/>
          <w:tab w:val="left" w:pos="1412"/>
          <w:tab w:val="left" w:pos="9781"/>
        </w:tabs>
        <w:spacing w:after="0" w:line="240" w:lineRule="auto"/>
      </w:pPr>
    </w:p>
    <w:p w14:paraId="39749CDF" w14:textId="77777777" w:rsidR="00F531B7" w:rsidRDefault="00F531B7" w:rsidP="00F531B7">
      <w:pPr>
        <w:tabs>
          <w:tab w:val="left" w:pos="561"/>
          <w:tab w:val="left" w:pos="992"/>
          <w:tab w:val="left" w:pos="1412"/>
          <w:tab w:val="left" w:pos="9781"/>
        </w:tabs>
        <w:spacing w:after="0" w:line="240" w:lineRule="auto"/>
      </w:pPr>
    </w:p>
    <w:p w14:paraId="49B2E251" w14:textId="77777777" w:rsidR="00F531B7" w:rsidRDefault="00F531B7" w:rsidP="00F531B7">
      <w:pPr>
        <w:tabs>
          <w:tab w:val="left" w:pos="561"/>
          <w:tab w:val="left" w:pos="992"/>
          <w:tab w:val="left" w:pos="1412"/>
          <w:tab w:val="left" w:pos="9781"/>
        </w:tabs>
        <w:spacing w:after="0" w:line="240" w:lineRule="auto"/>
      </w:pPr>
    </w:p>
    <w:sectPr w:rsidR="00F531B7" w:rsidSect="00F531B7">
      <w:footerReference w:type="default" r:id="rId15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D93E4" w14:textId="77777777" w:rsidR="005B6EDF" w:rsidRDefault="005B6EDF" w:rsidP="00D21C92">
      <w:r>
        <w:separator/>
      </w:r>
    </w:p>
  </w:endnote>
  <w:endnote w:type="continuationSeparator" w:id="0">
    <w:p w14:paraId="4ABF2A75" w14:textId="77777777" w:rsidR="005B6EDF" w:rsidRDefault="005B6EDF"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C100" w14:textId="4D69C228" w:rsidR="005B6EDF" w:rsidRPr="00EB5473" w:rsidRDefault="005B6EDF"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3E751B">
      <w:rPr>
        <w:noProof/>
        <w:sz w:val="16"/>
        <w:szCs w:val="16"/>
      </w:rPr>
      <w:t>3</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06565" w14:textId="7854A1AD" w:rsidR="005B6EDF" w:rsidRDefault="00C82C98" w:rsidP="0083305A">
    <w:pPr>
      <w:pStyle w:val="Footer"/>
      <w:tabs>
        <w:tab w:val="clear" w:pos="9026"/>
      </w:tabs>
      <w:rPr>
        <w:sz w:val="16"/>
        <w:szCs w:val="16"/>
      </w:rPr>
    </w:pPr>
    <w:r>
      <w:rPr>
        <w:noProof/>
        <w:lang w:eastAsia="en-GB"/>
      </w:rPr>
      <mc:AlternateContent>
        <mc:Choice Requires="wpg">
          <w:drawing>
            <wp:anchor distT="0" distB="0" distL="114300" distR="114300" simplePos="0" relativeHeight="251678208" behindDoc="0" locked="0" layoutInCell="1" allowOverlap="1" wp14:anchorId="61CB6D0C" wp14:editId="63D1CCCE">
              <wp:simplePos x="0" y="0"/>
              <wp:positionH relativeFrom="column">
                <wp:posOffset>54610</wp:posOffset>
              </wp:positionH>
              <wp:positionV relativeFrom="paragraph">
                <wp:posOffset>-696595</wp:posOffset>
              </wp:positionV>
              <wp:extent cx="9444990" cy="819150"/>
              <wp:effectExtent l="0" t="0" r="22860" b="0"/>
              <wp:wrapNone/>
              <wp:docPr id="12" name="Group 12"/>
              <wp:cNvGraphicFramePr/>
              <a:graphic xmlns:a="http://schemas.openxmlformats.org/drawingml/2006/main">
                <a:graphicData uri="http://schemas.microsoft.com/office/word/2010/wordprocessingGroup">
                  <wpg:wgp>
                    <wpg:cNvGrpSpPr/>
                    <wpg:grpSpPr>
                      <a:xfrm>
                        <a:off x="0" y="0"/>
                        <a:ext cx="9444990" cy="819150"/>
                        <a:chOff x="0" y="0"/>
                        <a:chExt cx="9444990" cy="819150"/>
                      </a:xfrm>
                    </wpg:grpSpPr>
                    <wps:wsp>
                      <wps:cNvPr id="13" name="Text Box 2"/>
                      <wps:cNvSpPr txBox="1">
                        <a:spLocks noChangeArrowheads="1"/>
                      </wps:cNvSpPr>
                      <wps:spPr bwMode="auto">
                        <a:xfrm>
                          <a:off x="0" y="0"/>
                          <a:ext cx="9444990" cy="819150"/>
                        </a:xfrm>
                        <a:prstGeom prst="rect">
                          <a:avLst/>
                        </a:prstGeom>
                        <a:noFill/>
                        <a:ln w="9525">
                          <a:noFill/>
                          <a:miter lim="800000"/>
                          <a:headEnd/>
                          <a:tailEnd/>
                        </a:ln>
                      </wps:spPr>
                      <wps:txbx>
                        <w:txbxContent>
                          <w:p w14:paraId="43344239" w14:textId="77777777" w:rsidR="00C82C98" w:rsidRDefault="00C82C98" w:rsidP="00C82C98">
                            <w:pPr>
                              <w:spacing w:after="80"/>
                              <w:rPr>
                                <w:rFonts w:cs="Arial"/>
                                <w:b/>
                                <w:i/>
                                <w:sz w:val="18"/>
                                <w:szCs w:val="18"/>
                              </w:rPr>
                            </w:pPr>
                            <w:r>
                              <w:rPr>
                                <w:rFonts w:cs="Arial"/>
                                <w:b/>
                                <w:i/>
                                <w:sz w:val="18"/>
                                <w:szCs w:val="18"/>
                              </w:rPr>
                              <w:t>DISCLAIMER</w:t>
                            </w:r>
                          </w:p>
                          <w:p w14:paraId="46DD57A7" w14:textId="77777777" w:rsidR="00C82C98" w:rsidRPr="00064B8C" w:rsidRDefault="00C82C98" w:rsidP="00C82C98">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w:t>
                            </w:r>
                            <w:proofErr w:type="gramStart"/>
                            <w:r w:rsidRPr="0032241B">
                              <w:rPr>
                                <w:rFonts w:cs="Arial"/>
                                <w:sz w:val="18"/>
                                <w:szCs w:val="18"/>
                              </w:rPr>
                              <w:t>us</w:t>
                            </w:r>
                            <w:proofErr w:type="gramEnd"/>
                            <w:r w:rsidRPr="0032241B">
                              <w:rPr>
                                <w:rFonts w:cs="Arial"/>
                                <w:sz w:val="18"/>
                                <w:szCs w:val="18"/>
                              </w:rPr>
                              <w:t xml:space="preserve"> on the following email address: </w:t>
                            </w:r>
                            <w:hyperlink r:id="rId1" w:history="1">
                              <w:r w:rsidRPr="0032241B">
                                <w:rPr>
                                  <w:rStyle w:val="Hyperlink"/>
                                  <w:rFonts w:cs="Arial"/>
                                  <w:sz w:val="18"/>
                                  <w:szCs w:val="18"/>
                                </w:rPr>
                                <w:t>resources.feedback@ocr.org.uk</w:t>
                              </w:r>
                            </w:hyperlink>
                          </w:p>
                          <w:p w14:paraId="34787E6E" w14:textId="77777777" w:rsidR="00C82C98" w:rsidRDefault="00C82C98" w:rsidP="00C82C98"/>
                        </w:txbxContent>
                      </wps:txbx>
                      <wps:bodyPr rot="0" vert="horz" wrap="square" lIns="91440" tIns="45720" rIns="91440" bIns="45720" anchor="t" anchorCtr="0">
                        <a:noAutofit/>
                      </wps:bodyPr>
                    </wps:wsp>
                    <wps:wsp>
                      <wps:cNvPr id="14" name="Straight Connector 14"/>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2" o:spid="_x0000_s1028" style="position:absolute;margin-left:4.3pt;margin-top:-54.85pt;width:743.7pt;height:64.5pt;z-index:251678208" coordsize="9444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">
              <v:shapetype id="_x0000_t202" coordsize="21600,21600" o:spt="202" path="m,l,21600r21600,l21600,xe">
                <v:stroke joinstyle="miter"/>
                <v:path gradientshapeok="t" o:connecttype="rect"/>
              </v:shapetype>
              <v:shape id="_x0000_s1029" type="#_x0000_t202" style="position:absolute;width:94449;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43344239" w14:textId="77777777" w:rsidR="00C82C98" w:rsidRDefault="00C82C98" w:rsidP="00C82C98">
                      <w:pPr>
                        <w:spacing w:after="80"/>
                        <w:rPr>
                          <w:rFonts w:cs="Arial"/>
                          <w:b/>
                          <w:i/>
                          <w:sz w:val="18"/>
                          <w:szCs w:val="18"/>
                        </w:rPr>
                      </w:pPr>
                      <w:r>
                        <w:rPr>
                          <w:rFonts w:cs="Arial"/>
                          <w:b/>
                          <w:i/>
                          <w:sz w:val="18"/>
                          <w:szCs w:val="18"/>
                        </w:rPr>
                        <w:t>DISCLAIMER</w:t>
                      </w:r>
                    </w:p>
                    <w:p w14:paraId="46DD57A7" w14:textId="77777777" w:rsidR="00C82C98" w:rsidRPr="00064B8C" w:rsidRDefault="00C82C98" w:rsidP="00C82C98">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w:t>
                      </w:r>
                      <w:proofErr w:type="gramStart"/>
                      <w:r w:rsidRPr="0032241B">
                        <w:rPr>
                          <w:rFonts w:cs="Arial"/>
                          <w:sz w:val="18"/>
                          <w:szCs w:val="18"/>
                        </w:rPr>
                        <w:t>us</w:t>
                      </w:r>
                      <w:proofErr w:type="gramEnd"/>
                      <w:r w:rsidRPr="0032241B">
                        <w:rPr>
                          <w:rFonts w:cs="Arial"/>
                          <w:sz w:val="18"/>
                          <w:szCs w:val="18"/>
                        </w:rPr>
                        <w:t xml:space="preserve"> on the following email address: </w:t>
                      </w:r>
                      <w:hyperlink r:id="rId2" w:history="1">
                        <w:r w:rsidRPr="0032241B">
                          <w:rPr>
                            <w:rStyle w:val="Hyperlink"/>
                            <w:rFonts w:cs="Arial"/>
                            <w:sz w:val="18"/>
                            <w:szCs w:val="18"/>
                          </w:rPr>
                          <w:t>resources.feedback@ocr.org.uk</w:t>
                        </w:r>
                      </w:hyperlink>
                    </w:p>
                    <w:p w14:paraId="34787E6E" w14:textId="77777777" w:rsidR="00C82C98" w:rsidRDefault="00C82C98" w:rsidP="00C82C98"/>
                  </w:txbxContent>
                </v:textbox>
              </v:shape>
              <v:line id="Straight Connector 14" o:spid="_x0000_s1030" style="position:absolute;visibility:visible;mso-wrap-style:square" from="0,0" to="94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v:line>
            </v:group>
          </w:pict>
        </mc:Fallback>
      </mc:AlternateContent>
    </w:r>
  </w:p>
  <w:p w14:paraId="631EA67C" w14:textId="4F1A9D4E" w:rsidR="005B6EDF" w:rsidRPr="00122252" w:rsidRDefault="005B6EDF"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3E751B">
      <w:rPr>
        <w:noProof/>
        <w:sz w:val="16"/>
        <w:szCs w:val="16"/>
      </w:rPr>
      <w:t>1</w:t>
    </w:r>
    <w:r w:rsidRPr="00937FF3">
      <w:rPr>
        <w:noProof/>
        <w:sz w:val="16"/>
        <w:szCs w:val="16"/>
      </w:rPr>
      <w:fldChar w:fldCharType="end"/>
    </w:r>
    <w:r w:rsidR="00C82C98">
      <w:rPr>
        <w:noProof/>
        <w:sz w:val="16"/>
        <w:szCs w:val="16"/>
      </w:rPr>
      <w:tab/>
    </w:r>
    <w:r w:rsidR="00C82C98">
      <w:rPr>
        <w:noProof/>
        <w:sz w:val="16"/>
        <w:szCs w:val="16"/>
      </w:rPr>
      <w:tab/>
    </w:r>
    <w:r w:rsidR="00C82C98">
      <w:rPr>
        <w:noProof/>
        <w:sz w:val="16"/>
        <w:szCs w:val="16"/>
      </w:rPr>
      <w:tab/>
    </w:r>
    <w:r w:rsidR="00C82C98">
      <w:rPr>
        <w:noProof/>
        <w:sz w:val="16"/>
        <w:szCs w:val="16"/>
      </w:rPr>
      <w:tab/>
    </w:r>
    <w:r w:rsidR="00C82C98">
      <w:rPr>
        <w:noProof/>
        <w:sz w:val="16"/>
        <w:szCs w:val="16"/>
      </w:rPr>
      <w:tab/>
    </w:r>
    <w:r w:rsidR="00C82C98">
      <w:rPr>
        <w:noProof/>
        <w:sz w:val="16"/>
        <w:szCs w:val="16"/>
      </w:rPr>
      <w:tab/>
    </w:r>
    <w:r w:rsidR="00C82C98">
      <w:rPr>
        <w:noProof/>
        <w:sz w:val="16"/>
        <w:szCs w:val="16"/>
      </w:rPr>
      <w:tab/>
    </w:r>
    <w:r w:rsidR="00C82C98">
      <w:rPr>
        <w:noProof/>
        <w:sz w:val="16"/>
        <w:szCs w:val="16"/>
      </w:rPr>
      <w:tab/>
    </w:r>
    <w:r w:rsidR="00C82C98">
      <w:rPr>
        <w:noProof/>
        <w:sz w:val="16"/>
        <w:szCs w:val="16"/>
      </w:rPr>
      <w:tab/>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18E9E" w14:textId="15CB9067" w:rsidR="005B6EDF" w:rsidRPr="00EB5473" w:rsidRDefault="005B6EDF" w:rsidP="00EB5473">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3E751B">
      <w:rPr>
        <w:noProof/>
        <w:sz w:val="16"/>
        <w:szCs w:val="16"/>
      </w:rPr>
      <w:t>5</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5B44A" w14:textId="77777777" w:rsidR="005B6EDF" w:rsidRDefault="005B6EDF" w:rsidP="0083305A">
    <w:pPr>
      <w:pStyle w:val="Footer"/>
      <w:tabs>
        <w:tab w:val="clear" w:pos="9026"/>
      </w:tabs>
      <w:rPr>
        <w:sz w:val="16"/>
        <w:szCs w:val="16"/>
      </w:rPr>
    </w:pPr>
  </w:p>
  <w:p w14:paraId="6C1226B7" w14:textId="77777777" w:rsidR="005B6EDF" w:rsidRPr="00122252" w:rsidRDefault="005B6EDF" w:rsidP="00A25E82">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3E751B">
      <w:rPr>
        <w:noProof/>
        <w:sz w:val="16"/>
        <w:szCs w:val="16"/>
      </w:rPr>
      <w:t>4</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EF8E" w14:textId="603EBD3B" w:rsidR="005B6EDF" w:rsidRPr="00EB5473" w:rsidRDefault="005B6EDF"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3E751B">
      <w:rPr>
        <w:noProof/>
        <w:sz w:val="16"/>
        <w:szCs w:val="16"/>
      </w:rPr>
      <w:t>10</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D5C2C" w14:textId="77777777" w:rsidR="005B6EDF" w:rsidRDefault="005B6EDF" w:rsidP="0083305A">
    <w:pPr>
      <w:pStyle w:val="Footer"/>
      <w:tabs>
        <w:tab w:val="clear" w:pos="9026"/>
      </w:tabs>
      <w:rPr>
        <w:sz w:val="16"/>
        <w:szCs w:val="16"/>
      </w:rPr>
    </w:pPr>
  </w:p>
  <w:p w14:paraId="4A05C7B8" w14:textId="0290D532" w:rsidR="005B6EDF" w:rsidRPr="00122252" w:rsidRDefault="005B6EDF"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3E751B">
      <w:rPr>
        <w:noProof/>
        <w:sz w:val="16"/>
        <w:szCs w:val="16"/>
      </w:rPr>
      <w:t>7</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35DDF" w14:textId="42F93AA9" w:rsidR="005B6EDF" w:rsidRPr="00EB5473" w:rsidRDefault="005B6EDF" w:rsidP="00EB5473">
    <w:pPr>
      <w:pStyle w:val="Footer"/>
      <w:tabs>
        <w:tab w:val="clear" w:pos="9026"/>
        <w:tab w:val="left" w:pos="7938"/>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C82C98">
      <w:rPr>
        <w:noProof/>
        <w:sz w:val="16"/>
        <w:szCs w:val="16"/>
      </w:rPr>
      <w:t>11</w:t>
    </w:r>
    <w:r w:rsidRPr="00937FF3">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A528C" w14:textId="77777777" w:rsidR="005B6EDF" w:rsidRDefault="005B6EDF" w:rsidP="00D21C92">
      <w:r>
        <w:separator/>
      </w:r>
    </w:p>
  </w:footnote>
  <w:footnote w:type="continuationSeparator" w:id="0">
    <w:p w14:paraId="6958BB1B" w14:textId="77777777" w:rsidR="005B6EDF" w:rsidRDefault="005B6EDF"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3AECA" w14:textId="749FC713" w:rsidR="005B6EDF" w:rsidRDefault="005B6EDF" w:rsidP="00D21C92">
    <w:pPr>
      <w:pStyle w:val="Header"/>
    </w:pPr>
    <w:r>
      <w:rPr>
        <w:noProof/>
        <w:lang w:eastAsia="en-GB"/>
      </w:rPr>
      <w:drawing>
        <wp:anchor distT="0" distB="0" distL="114300" distR="114300" simplePos="0" relativeHeight="251672064" behindDoc="1" locked="0" layoutInCell="1" allowOverlap="1" wp14:anchorId="30A507B5" wp14:editId="34481E62">
          <wp:simplePos x="0" y="0"/>
          <wp:positionH relativeFrom="column">
            <wp:posOffset>-720090</wp:posOffset>
          </wp:positionH>
          <wp:positionV relativeFrom="paragraph">
            <wp:posOffset>-451485</wp:posOffset>
          </wp:positionV>
          <wp:extent cx="10683875" cy="1073785"/>
          <wp:effectExtent l="0" t="0" r="3175" b="0"/>
          <wp:wrapTight wrapText="bothSides">
            <wp:wrapPolygon edited="0">
              <wp:start x="0" y="0"/>
              <wp:lineTo x="0" y="21076"/>
              <wp:lineTo x="21568" y="21076"/>
              <wp:lineTo x="21568" y="0"/>
              <wp:lineTo x="0" y="0"/>
            </wp:wrapPolygon>
          </wp:wrapTight>
          <wp:docPr id="5" name="Picture 5"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EA80A" w14:textId="2BDE2369" w:rsidR="005B6EDF" w:rsidRDefault="005B6EDF">
    <w:pPr>
      <w:pStyle w:val="Header"/>
    </w:pPr>
    <w:r>
      <w:rPr>
        <w:noProof/>
        <w:lang w:eastAsia="en-GB"/>
      </w:rPr>
      <w:drawing>
        <wp:anchor distT="0" distB="0" distL="114300" distR="114300" simplePos="0" relativeHeight="251674112" behindDoc="1" locked="0" layoutInCell="1" allowOverlap="1" wp14:anchorId="61A47B7B" wp14:editId="04013B4E">
          <wp:simplePos x="0" y="0"/>
          <wp:positionH relativeFrom="column">
            <wp:posOffset>-537210</wp:posOffset>
          </wp:positionH>
          <wp:positionV relativeFrom="paragraph">
            <wp:posOffset>-450215</wp:posOffset>
          </wp:positionV>
          <wp:extent cx="10692000" cy="1074602"/>
          <wp:effectExtent l="0" t="0" r="0" b="0"/>
          <wp:wrapTight wrapText="bothSides">
            <wp:wrapPolygon edited="0">
              <wp:start x="0" y="0"/>
              <wp:lineTo x="0" y="21064"/>
              <wp:lineTo x="21553" y="21064"/>
              <wp:lineTo x="21553" y="0"/>
              <wp:lineTo x="0" y="0"/>
            </wp:wrapPolygon>
          </wp:wrapTight>
          <wp:docPr id="6" name="Picture 6"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92000" cy="10746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F9527" w14:textId="69292EE0" w:rsidR="005B6EDF" w:rsidRDefault="005B6EDF">
    <w:pPr>
      <w:pStyle w:val="Header"/>
    </w:pPr>
    <w:r>
      <w:rPr>
        <w:noProof/>
        <w:lang w:eastAsia="en-GB"/>
      </w:rPr>
      <w:drawing>
        <wp:anchor distT="0" distB="0" distL="114300" distR="114300" simplePos="0" relativeHeight="251676160" behindDoc="1" locked="0" layoutInCell="1" allowOverlap="1" wp14:anchorId="6BF83CDC" wp14:editId="0150545F">
          <wp:simplePos x="0" y="0"/>
          <wp:positionH relativeFrom="column">
            <wp:posOffset>-720090</wp:posOffset>
          </wp:positionH>
          <wp:positionV relativeFrom="paragraph">
            <wp:posOffset>-443230</wp:posOffset>
          </wp:positionV>
          <wp:extent cx="10683875" cy="1073785"/>
          <wp:effectExtent l="0" t="0" r="3175" b="0"/>
          <wp:wrapTight wrapText="bothSides">
            <wp:wrapPolygon edited="0">
              <wp:start x="0" y="0"/>
              <wp:lineTo x="0" y="21076"/>
              <wp:lineTo x="21568" y="21076"/>
              <wp:lineTo x="21568" y="0"/>
              <wp:lineTo x="0" y="0"/>
            </wp:wrapPolygon>
          </wp:wrapTight>
          <wp:docPr id="10" name="Picture 10"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8"/>
  </w:num>
  <w:num w:numId="6">
    <w:abstractNumId w:val="6"/>
  </w:num>
  <w:num w:numId="7">
    <w:abstractNumId w:val="0"/>
  </w:num>
  <w:num w:numId="8">
    <w:abstractNumId w:val="9"/>
  </w:num>
  <w:num w:numId="9">
    <w:abstractNumId w:val="4"/>
  </w:num>
  <w:num w:numId="10">
    <w:abstractNumId w:val="13"/>
  </w:num>
  <w:num w:numId="11">
    <w:abstractNumId w:val="12"/>
  </w:num>
  <w:num w:numId="12">
    <w:abstractNumId w:val="10"/>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6911"/>
    <w:rsid w:val="00016822"/>
    <w:rsid w:val="00022531"/>
    <w:rsid w:val="00026BCA"/>
    <w:rsid w:val="000524B4"/>
    <w:rsid w:val="00060BDA"/>
    <w:rsid w:val="00064CD4"/>
    <w:rsid w:val="00077F25"/>
    <w:rsid w:val="0008581F"/>
    <w:rsid w:val="00086259"/>
    <w:rsid w:val="00096E2E"/>
    <w:rsid w:val="000B243D"/>
    <w:rsid w:val="000F1ADA"/>
    <w:rsid w:val="00103BFC"/>
    <w:rsid w:val="00114F27"/>
    <w:rsid w:val="00161697"/>
    <w:rsid w:val="001662BF"/>
    <w:rsid w:val="0016654B"/>
    <w:rsid w:val="00194A6F"/>
    <w:rsid w:val="001B2783"/>
    <w:rsid w:val="001B2B28"/>
    <w:rsid w:val="001B4D23"/>
    <w:rsid w:val="001B6387"/>
    <w:rsid w:val="001C3787"/>
    <w:rsid w:val="001F2678"/>
    <w:rsid w:val="00204D4D"/>
    <w:rsid w:val="00212C4F"/>
    <w:rsid w:val="002463B2"/>
    <w:rsid w:val="00265900"/>
    <w:rsid w:val="002727D0"/>
    <w:rsid w:val="002804A7"/>
    <w:rsid w:val="002922F4"/>
    <w:rsid w:val="002A74B8"/>
    <w:rsid w:val="002B5830"/>
    <w:rsid w:val="002C5D60"/>
    <w:rsid w:val="002D6A1F"/>
    <w:rsid w:val="002E1954"/>
    <w:rsid w:val="002F075B"/>
    <w:rsid w:val="002F2421"/>
    <w:rsid w:val="002F2E8A"/>
    <w:rsid w:val="002F73D4"/>
    <w:rsid w:val="003072DD"/>
    <w:rsid w:val="00332731"/>
    <w:rsid w:val="00345055"/>
    <w:rsid w:val="003556B6"/>
    <w:rsid w:val="003637DB"/>
    <w:rsid w:val="00371BFC"/>
    <w:rsid w:val="00374F08"/>
    <w:rsid w:val="00377E80"/>
    <w:rsid w:val="00384833"/>
    <w:rsid w:val="00387717"/>
    <w:rsid w:val="003A0576"/>
    <w:rsid w:val="003B430C"/>
    <w:rsid w:val="003E751B"/>
    <w:rsid w:val="003F3DD0"/>
    <w:rsid w:val="00404CFC"/>
    <w:rsid w:val="004146E3"/>
    <w:rsid w:val="00423A38"/>
    <w:rsid w:val="00463032"/>
    <w:rsid w:val="004734C1"/>
    <w:rsid w:val="00481B35"/>
    <w:rsid w:val="004923ED"/>
    <w:rsid w:val="004A6DE1"/>
    <w:rsid w:val="004C140F"/>
    <w:rsid w:val="005063A6"/>
    <w:rsid w:val="00507D0B"/>
    <w:rsid w:val="00513A44"/>
    <w:rsid w:val="005221AF"/>
    <w:rsid w:val="00536E34"/>
    <w:rsid w:val="005412E3"/>
    <w:rsid w:val="00551083"/>
    <w:rsid w:val="005571B8"/>
    <w:rsid w:val="00561181"/>
    <w:rsid w:val="00580EDF"/>
    <w:rsid w:val="0058629A"/>
    <w:rsid w:val="00586791"/>
    <w:rsid w:val="0059236D"/>
    <w:rsid w:val="005A7330"/>
    <w:rsid w:val="005B6EDF"/>
    <w:rsid w:val="005C020E"/>
    <w:rsid w:val="005C3189"/>
    <w:rsid w:val="005D0EF9"/>
    <w:rsid w:val="005D2722"/>
    <w:rsid w:val="0060276A"/>
    <w:rsid w:val="00602E9D"/>
    <w:rsid w:val="006147BE"/>
    <w:rsid w:val="00627C92"/>
    <w:rsid w:val="00643FDC"/>
    <w:rsid w:val="00651168"/>
    <w:rsid w:val="00672F37"/>
    <w:rsid w:val="006A0261"/>
    <w:rsid w:val="006B075C"/>
    <w:rsid w:val="006B143C"/>
    <w:rsid w:val="006C3B23"/>
    <w:rsid w:val="006D1D6F"/>
    <w:rsid w:val="00737C6A"/>
    <w:rsid w:val="007528D4"/>
    <w:rsid w:val="007618F8"/>
    <w:rsid w:val="00762D59"/>
    <w:rsid w:val="00767ACA"/>
    <w:rsid w:val="007953E7"/>
    <w:rsid w:val="007B4A65"/>
    <w:rsid w:val="007B5519"/>
    <w:rsid w:val="007D72FD"/>
    <w:rsid w:val="007E53C0"/>
    <w:rsid w:val="007F78B8"/>
    <w:rsid w:val="008004EB"/>
    <w:rsid w:val="00804682"/>
    <w:rsid w:val="008064FC"/>
    <w:rsid w:val="008324A5"/>
    <w:rsid w:val="0083305A"/>
    <w:rsid w:val="0084029E"/>
    <w:rsid w:val="008572F2"/>
    <w:rsid w:val="008622F2"/>
    <w:rsid w:val="00863C0D"/>
    <w:rsid w:val="0087336A"/>
    <w:rsid w:val="00876CD1"/>
    <w:rsid w:val="00885425"/>
    <w:rsid w:val="00892204"/>
    <w:rsid w:val="008A1151"/>
    <w:rsid w:val="008A3D17"/>
    <w:rsid w:val="008C27BA"/>
    <w:rsid w:val="008E6607"/>
    <w:rsid w:val="00906EBD"/>
    <w:rsid w:val="00914464"/>
    <w:rsid w:val="00924634"/>
    <w:rsid w:val="0093181A"/>
    <w:rsid w:val="00946221"/>
    <w:rsid w:val="0095139A"/>
    <w:rsid w:val="00953919"/>
    <w:rsid w:val="00961371"/>
    <w:rsid w:val="00997385"/>
    <w:rsid w:val="009A334A"/>
    <w:rsid w:val="009A5976"/>
    <w:rsid w:val="009D271C"/>
    <w:rsid w:val="009D741B"/>
    <w:rsid w:val="009F1A54"/>
    <w:rsid w:val="00A01C38"/>
    <w:rsid w:val="00A0395F"/>
    <w:rsid w:val="00A11E8A"/>
    <w:rsid w:val="00A25E82"/>
    <w:rsid w:val="00A414D2"/>
    <w:rsid w:val="00A422E6"/>
    <w:rsid w:val="00A6489F"/>
    <w:rsid w:val="00A75819"/>
    <w:rsid w:val="00A974FC"/>
    <w:rsid w:val="00AA223D"/>
    <w:rsid w:val="00AB7712"/>
    <w:rsid w:val="00AB7BA0"/>
    <w:rsid w:val="00AB7BDE"/>
    <w:rsid w:val="00AC7EE0"/>
    <w:rsid w:val="00AD45F0"/>
    <w:rsid w:val="00B12492"/>
    <w:rsid w:val="00B33B42"/>
    <w:rsid w:val="00B35382"/>
    <w:rsid w:val="00B51EFC"/>
    <w:rsid w:val="00B86716"/>
    <w:rsid w:val="00B94752"/>
    <w:rsid w:val="00BB6521"/>
    <w:rsid w:val="00BC1166"/>
    <w:rsid w:val="00BD5E07"/>
    <w:rsid w:val="00BE0156"/>
    <w:rsid w:val="00C0531F"/>
    <w:rsid w:val="00C14FBC"/>
    <w:rsid w:val="00C172B5"/>
    <w:rsid w:val="00C21181"/>
    <w:rsid w:val="00C30313"/>
    <w:rsid w:val="00C34F62"/>
    <w:rsid w:val="00C53DA6"/>
    <w:rsid w:val="00C82C98"/>
    <w:rsid w:val="00C95BE8"/>
    <w:rsid w:val="00CA4837"/>
    <w:rsid w:val="00CA5B03"/>
    <w:rsid w:val="00CF0C81"/>
    <w:rsid w:val="00CF2404"/>
    <w:rsid w:val="00D04336"/>
    <w:rsid w:val="00D1750C"/>
    <w:rsid w:val="00D21C92"/>
    <w:rsid w:val="00D22A40"/>
    <w:rsid w:val="00D31A85"/>
    <w:rsid w:val="00D4102F"/>
    <w:rsid w:val="00D44C82"/>
    <w:rsid w:val="00D47C51"/>
    <w:rsid w:val="00D6068E"/>
    <w:rsid w:val="00D641F9"/>
    <w:rsid w:val="00DA5F58"/>
    <w:rsid w:val="00DC18AB"/>
    <w:rsid w:val="00DD3FCF"/>
    <w:rsid w:val="00DE4A0C"/>
    <w:rsid w:val="00E4085F"/>
    <w:rsid w:val="00E65C44"/>
    <w:rsid w:val="00E76102"/>
    <w:rsid w:val="00EA4272"/>
    <w:rsid w:val="00EB5473"/>
    <w:rsid w:val="00EE7B0E"/>
    <w:rsid w:val="00EF671E"/>
    <w:rsid w:val="00F012A5"/>
    <w:rsid w:val="00F270AA"/>
    <w:rsid w:val="00F447AA"/>
    <w:rsid w:val="00F531B7"/>
    <w:rsid w:val="00F53ED3"/>
    <w:rsid w:val="00F565E6"/>
    <w:rsid w:val="00F70601"/>
    <w:rsid w:val="00F73EB0"/>
    <w:rsid w:val="00F77F98"/>
    <w:rsid w:val="00F82094"/>
    <w:rsid w:val="00FB2962"/>
    <w:rsid w:val="00FD239A"/>
    <w:rsid w:val="00FD6CE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E91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rsid w:val="005063A6"/>
    <w:rPr>
      <w:rFonts w:cs="Myriad Pro Light"/>
      <w:color w:val="0000FF"/>
      <w:sz w:val="20"/>
      <w:szCs w:val="20"/>
      <w:u w:val="single"/>
    </w:rPr>
  </w:style>
  <w:style w:type="character" w:styleId="Strong">
    <w:name w:val="Strong"/>
    <w:basedOn w:val="DefaultParagraphFont"/>
    <w:qFormat/>
    <w:rsid w:val="00536E34"/>
    <w:rPr>
      <w:b/>
      <w:bCs/>
    </w:rPr>
  </w:style>
  <w:style w:type="character" w:customStyle="1" w:styleId="watch-title">
    <w:name w:val="watch-title"/>
    <w:basedOn w:val="DefaultParagraphFont"/>
    <w:rsid w:val="00536E34"/>
  </w:style>
  <w:style w:type="paragraph" w:customStyle="1" w:styleId="ListContents">
    <w:name w:val="List Contents"/>
    <w:basedOn w:val="Normal"/>
    <w:rsid w:val="00371BFC"/>
    <w:pPr>
      <w:suppressAutoHyphens/>
      <w:spacing w:after="200"/>
      <w:ind w:left="567"/>
    </w:pPr>
    <w:rPr>
      <w:kern w:val="1"/>
      <w:sz w:val="28"/>
      <w:szCs w:val="24"/>
      <w:lang w:eastAsia="ar-SA"/>
    </w:rPr>
  </w:style>
  <w:style w:type="paragraph" w:customStyle="1" w:styleId="ListHeading">
    <w:name w:val="List Heading"/>
    <w:basedOn w:val="Normal"/>
    <w:next w:val="ListContents"/>
    <w:rsid w:val="00371BFC"/>
    <w:pPr>
      <w:suppressAutoHyphens/>
      <w:spacing w:after="200"/>
    </w:pPr>
    <w:rPr>
      <w:kern w:val="1"/>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rsid w:val="005063A6"/>
    <w:rPr>
      <w:rFonts w:cs="Myriad Pro Light"/>
      <w:color w:val="0000FF"/>
      <w:sz w:val="20"/>
      <w:szCs w:val="20"/>
      <w:u w:val="single"/>
    </w:rPr>
  </w:style>
  <w:style w:type="character" w:styleId="Strong">
    <w:name w:val="Strong"/>
    <w:basedOn w:val="DefaultParagraphFont"/>
    <w:qFormat/>
    <w:rsid w:val="00536E34"/>
    <w:rPr>
      <w:b/>
      <w:bCs/>
    </w:rPr>
  </w:style>
  <w:style w:type="character" w:customStyle="1" w:styleId="watch-title">
    <w:name w:val="watch-title"/>
    <w:basedOn w:val="DefaultParagraphFont"/>
    <w:rsid w:val="00536E34"/>
  </w:style>
  <w:style w:type="paragraph" w:customStyle="1" w:styleId="ListContents">
    <w:name w:val="List Contents"/>
    <w:basedOn w:val="Normal"/>
    <w:rsid w:val="00371BFC"/>
    <w:pPr>
      <w:suppressAutoHyphens/>
      <w:spacing w:after="200"/>
      <w:ind w:left="567"/>
    </w:pPr>
    <w:rPr>
      <w:kern w:val="1"/>
      <w:sz w:val="28"/>
      <w:szCs w:val="24"/>
      <w:lang w:eastAsia="ar-SA"/>
    </w:rPr>
  </w:style>
  <w:style w:type="paragraph" w:customStyle="1" w:styleId="ListHeading">
    <w:name w:val="List Heading"/>
    <w:basedOn w:val="Normal"/>
    <w:next w:val="ListContents"/>
    <w:rsid w:val="00371BFC"/>
    <w:pPr>
      <w:suppressAutoHyphens/>
      <w:spacing w:after="200"/>
    </w:pPr>
    <w:rPr>
      <w:kern w:val="1"/>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hyperlink" Target="https://www.mathsisfun.com/algebra/logarithms.html" TargetMode="External"/><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37.bin"/><Relationship Id="rId112" Type="http://schemas.openxmlformats.org/officeDocument/2006/relationships/oleObject" Target="embeddings/oleObject42.bin"/><Relationship Id="rId133" Type="http://schemas.openxmlformats.org/officeDocument/2006/relationships/hyperlink" Target="https://undergroundmathematics.org/combining-functions/picture-the-process-ii" TargetMode="External"/><Relationship Id="rId138" Type="http://schemas.openxmlformats.org/officeDocument/2006/relationships/hyperlink" Target="http://www.sosmath.com/algebra/logs/log5/log51/log51.html" TargetMode="External"/><Relationship Id="rId154" Type="http://schemas.openxmlformats.org/officeDocument/2006/relationships/hyperlink" Target="mailto:resources.feedback@ocr.org.uk?subject=I%20liked%20the%20AS%20and%20A%20Level%20Mathematics%20B%20(MEI)%20Teacher%20Delivery%20Guide%20Pure%20Mathematics:%20Exponentials%20and%20Logarithms" TargetMode="External"/><Relationship Id="rId159"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hyperlink" Target="https://www.geogebra.org/m/EUZVy9Br" TargetMode="External"/><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header" Target="header2.xml"/><Relationship Id="rId79" Type="http://schemas.openxmlformats.org/officeDocument/2006/relationships/oleObject" Target="embeddings/oleObject32.bin"/><Relationship Id="rId102" Type="http://schemas.openxmlformats.org/officeDocument/2006/relationships/hyperlink" Target="https://undergroundmathematics.org/exp-and-log/reach-for-the-stars/solution" TargetMode="External"/><Relationship Id="rId123" Type="http://schemas.openxmlformats.org/officeDocument/2006/relationships/hyperlink" Target="http://www.algebralab.org/lessons/lesson.aspx?file=Algebra_ExponentsApps.xml" TargetMode="External"/><Relationship Id="rId128" Type="http://schemas.openxmlformats.org/officeDocument/2006/relationships/hyperlink" Target="https://www.geogebra.org/m/Nd9qTNAf" TargetMode="External"/><Relationship Id="rId144" Type="http://schemas.openxmlformats.org/officeDocument/2006/relationships/hyperlink" Target="https://www.geogebra.org/m/Ym5NQWJp" TargetMode="External"/><Relationship Id="rId149" Type="http://schemas.openxmlformats.org/officeDocument/2006/relationships/hyperlink" Target="mailto:resources.feedback@ocr.org.uk" TargetMode="External"/><Relationship Id="rId5" Type="http://schemas.openxmlformats.org/officeDocument/2006/relationships/settings" Target="settings.xml"/><Relationship Id="rId90" Type="http://schemas.openxmlformats.org/officeDocument/2006/relationships/footer" Target="footer3.xml"/><Relationship Id="rId95" Type="http://schemas.openxmlformats.org/officeDocument/2006/relationships/image" Target="media/image42.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hyperlink" Target="http://www.mathcentre.ac.uk/resources/uploaded/mc-ty-logarithms-2009-1.pdf" TargetMode="External"/><Relationship Id="rId118" Type="http://schemas.openxmlformats.org/officeDocument/2006/relationships/hyperlink" Target="http://www.themathpage.com/aprecalc/logarithms.htm" TargetMode="External"/><Relationship Id="rId134" Type="http://schemas.openxmlformats.org/officeDocument/2006/relationships/hyperlink" Target="https://plus.maths.org/content/radioactive-decay-and-exponential-laws" TargetMode="External"/><Relationship Id="rId139" Type="http://schemas.openxmlformats.org/officeDocument/2006/relationships/hyperlink" Target="http://www.sosmath.com/algebra/logs/log5/log52/log52.html" TargetMode="External"/><Relationship Id="rId80" Type="http://schemas.openxmlformats.org/officeDocument/2006/relationships/image" Target="media/image37.wmf"/><Relationship Id="rId85" Type="http://schemas.openxmlformats.org/officeDocument/2006/relationships/oleObject" Target="embeddings/oleObject35.bin"/><Relationship Id="rId150" Type="http://schemas.openxmlformats.org/officeDocument/2006/relationships/hyperlink" Target="mailto:resources.feedback@ocr.org.uk" TargetMode="External"/><Relationship Id="rId155" Type="http://schemas.openxmlformats.org/officeDocument/2006/relationships/hyperlink" Target="mailto:resources.feedback@ocr.org.uk?subject=I%20disliked%20the%20AS%20and%20A%20Level%20Mathematics%20B%20(MEI)%20Teacher%20Delivery%20Guide%20Pure%20Mathematics:%20Exponentials%20and%20Logarithms" TargetMode="External"/><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hyperlink" Target="https://www.geogebra.org/m/YK6pcUsB" TargetMode="External"/><Relationship Id="rId108" Type="http://schemas.openxmlformats.org/officeDocument/2006/relationships/hyperlink" Target="https://www.geogebra.org/m/puEbQtBY" TargetMode="External"/><Relationship Id="rId124" Type="http://schemas.openxmlformats.org/officeDocument/2006/relationships/hyperlink" Target="https://www.intmath.com/exponential-logarithmic-functions/7-graphs-log-semilog.php" TargetMode="External"/><Relationship Id="rId129" Type="http://schemas.openxmlformats.org/officeDocument/2006/relationships/hyperlink" Target="https://www.geogebra.org/m/azn5dkBe" TargetMode="Externa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png"/><Relationship Id="rId75" Type="http://schemas.openxmlformats.org/officeDocument/2006/relationships/footer" Target="footer2.xml"/><Relationship Id="rId83" Type="http://schemas.openxmlformats.org/officeDocument/2006/relationships/oleObject" Target="embeddings/oleObject34.bin"/><Relationship Id="rId88" Type="http://schemas.openxmlformats.org/officeDocument/2006/relationships/image" Target="media/image41.wmf"/><Relationship Id="rId91" Type="http://schemas.openxmlformats.org/officeDocument/2006/relationships/header" Target="header3.xml"/><Relationship Id="rId96" Type="http://schemas.openxmlformats.org/officeDocument/2006/relationships/oleObject" Target="embeddings/oleObject38.bin"/><Relationship Id="rId111" Type="http://schemas.openxmlformats.org/officeDocument/2006/relationships/image" Target="media/image46.wmf"/><Relationship Id="rId132" Type="http://schemas.openxmlformats.org/officeDocument/2006/relationships/hyperlink" Target="https://www.intmath.com/exponential-logarithmic-functions/world-population-live.php" TargetMode="External"/><Relationship Id="rId140" Type="http://schemas.openxmlformats.org/officeDocument/2006/relationships/hyperlink" Target="http://www.sosmath.com/algebra/logs/log5/log53/log53.html" TargetMode="External"/><Relationship Id="rId145" Type="http://schemas.openxmlformats.org/officeDocument/2006/relationships/hyperlink" Target="https://integralmaths.org/course/view.php?id=166&amp;section=5" TargetMode="External"/><Relationship Id="rId153"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hyperlink" Target="https://integralmaths.org/course/view.php?id=166&amp;section=20" TargetMode="External"/><Relationship Id="rId114" Type="http://schemas.openxmlformats.org/officeDocument/2006/relationships/hyperlink" Target="https://www.intmath.com/exponential-logarithmic-functions/3-logarithm-laws.php" TargetMode="External"/><Relationship Id="rId119" Type="http://schemas.openxmlformats.org/officeDocument/2006/relationships/hyperlink" Target="http://www.s253053503.websitehome.co.uk/risps/risp31.html" TargetMode="External"/><Relationship Id="rId127" Type="http://schemas.openxmlformats.org/officeDocument/2006/relationships/hyperlink" Target="https://www.intmath.com/exponential-logarithmic-functions/calculating-e.php" TargetMode="External"/><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footer" Target="footer1.xml"/><Relationship Id="rId78" Type="http://schemas.openxmlformats.org/officeDocument/2006/relationships/image" Target="media/image36.wmf"/><Relationship Id="rId81" Type="http://schemas.openxmlformats.org/officeDocument/2006/relationships/oleObject" Target="embeddings/oleObject33.bin"/><Relationship Id="rId86" Type="http://schemas.openxmlformats.org/officeDocument/2006/relationships/image" Target="media/image40.wmf"/><Relationship Id="rId94" Type="http://schemas.openxmlformats.org/officeDocument/2006/relationships/hyperlink" Target="https://www.geogebra.org/m/SfDjuf54" TargetMode="External"/><Relationship Id="rId99" Type="http://schemas.openxmlformats.org/officeDocument/2006/relationships/image" Target="media/image44.wmf"/><Relationship Id="rId101" Type="http://schemas.openxmlformats.org/officeDocument/2006/relationships/hyperlink" Target="https://undergroundmathematics.org/exp-and-log/r8013" TargetMode="External"/><Relationship Id="rId122" Type="http://schemas.openxmlformats.org/officeDocument/2006/relationships/hyperlink" Target="http://www.purplemath.com/modules/solvelog.htm" TargetMode="External"/><Relationship Id="rId130" Type="http://schemas.openxmlformats.org/officeDocument/2006/relationships/hyperlink" Target="https://www.geogebra.org/m/UNnfwuhQ" TargetMode="External"/><Relationship Id="rId135" Type="http://schemas.openxmlformats.org/officeDocument/2006/relationships/hyperlink" Target="https://learning.blogs.nytimes.com/2014/11/05/exponential-outbreaks-the-mathematics-of-epidemics/?_r=0" TargetMode="External"/><Relationship Id="rId143" Type="http://schemas.openxmlformats.org/officeDocument/2006/relationships/hyperlink" Target="http://passyworldofmathematics.com/exponents-in-the-real-world/" TargetMode="External"/><Relationship Id="rId148" Type="http://schemas.openxmlformats.org/officeDocument/2006/relationships/footer" Target="footer6.xml"/><Relationship Id="rId151" Type="http://schemas.openxmlformats.org/officeDocument/2006/relationships/hyperlink" Target="mailto:resources.feedback@ocr.org.uk?subject=I%20liked%20the%20AS%20and%20A%20Level%20Mathematics%20B%20(MEI)%20Teacher%20Delivery%20Guide%20Pure%20Mathematics:%20Exponentials%20and%20Logarithms" TargetMode="External"/><Relationship Id="rId156"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45.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image" Target="media/image43.wmf"/><Relationship Id="rId104" Type="http://schemas.openxmlformats.org/officeDocument/2006/relationships/hyperlink" Target="https://www.intmath.com/exponential-logarithmic-functions/2-graphs-exp-log-fns.php" TargetMode="External"/><Relationship Id="rId120" Type="http://schemas.openxmlformats.org/officeDocument/2006/relationships/hyperlink" Target="https://www.intmath.com/exponential-logarithmic-functions/6-logarithm-exponential-eqns.php" TargetMode="External"/><Relationship Id="rId125" Type="http://schemas.openxmlformats.org/officeDocument/2006/relationships/hyperlink" Target="https://www.google.co.uk/url?sa=t&amp;rct=j&amp;q=&amp;esrc=s&amp;source=web&amp;cd=1&amp;cad=rja&amp;uact=8&amp;ved=0ahUKEwi3oZ_V0Y3WAhVCIMAKHdAfCSIQFggtMAA&amp;url=http%3A%2F%2Fpeople.exeter.ac.uk%2Fmsh209%2FFoundation%2FScans%2FReduce_to_straight_lines.pdf&amp;usg=AFQjCNF_Y-P8chddgG8PPjyBr1-nRM_Fsw" TargetMode="External"/><Relationship Id="rId141" Type="http://schemas.openxmlformats.org/officeDocument/2006/relationships/hyperlink" Target="http://www.sosmath.com/algebra/logs/log5/log54/log54.html" TargetMode="External"/><Relationship Id="rId146" Type="http://schemas.openxmlformats.org/officeDocument/2006/relationships/hyperlink" Target="https://integralmaths.org/course/view.php?id=166&amp;section=8" TargetMode="External"/><Relationship Id="rId7" Type="http://schemas.openxmlformats.org/officeDocument/2006/relationships/footnotes" Target="footnotes.xml"/><Relationship Id="rId71" Type="http://schemas.openxmlformats.org/officeDocument/2006/relationships/image" Target="media/image33.png"/><Relationship Id="rId92" Type="http://schemas.openxmlformats.org/officeDocument/2006/relationships/footer" Target="footer4.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6.bin"/><Relationship Id="rId110" Type="http://schemas.openxmlformats.org/officeDocument/2006/relationships/oleObject" Target="embeddings/oleObject41.bin"/><Relationship Id="rId115" Type="http://schemas.openxmlformats.org/officeDocument/2006/relationships/hyperlink" Target="https://www.intmath.com/exponential-logarithmic-functions/4-logs-base-10.php" TargetMode="External"/><Relationship Id="rId131" Type="http://schemas.openxmlformats.org/officeDocument/2006/relationships/hyperlink" Target="https://www.intmath.com/exponential-logarithmic-functions/dow-jones-industrial-ave-graph.php" TargetMode="External"/><Relationship Id="rId136" Type="http://schemas.openxmlformats.org/officeDocument/2006/relationships/hyperlink" Target="https://people.richland.edu/james/lecture/m116/logs/models.html" TargetMode="External"/><Relationship Id="rId157" Type="http://schemas.openxmlformats.org/officeDocument/2006/relationships/footer" Target="footer7.xml"/><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hyperlink" Target="mailto:resources.feedback@ocr.org.uk?subject=I%20disliked%20the%20AS%20and%20A%20Level%20Mathematics%20B%20(MEI)%20Teacher%20Delivery%20Guide%20Pure%20Mathematics:%20Exponentials%20and%20Logarithms" TargetMode="External"/><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1.bin"/><Relationship Id="rId100" Type="http://schemas.openxmlformats.org/officeDocument/2006/relationships/oleObject" Target="embeddings/oleObject40.bin"/><Relationship Id="rId105" Type="http://schemas.openxmlformats.org/officeDocument/2006/relationships/hyperlink" Target="https://www.intmath.com/exponential-logarithmic-functions/1-definitions-exp-log-fns.php" TargetMode="External"/><Relationship Id="rId126" Type="http://schemas.openxmlformats.org/officeDocument/2006/relationships/hyperlink" Target="https://www.google.co.uk/url?sa=t&amp;rct=j&amp;q=&amp;esrc=s&amp;source=web&amp;cd=1&amp;ved=0ahUKEwjdyaCs0o3WAhWoL8AKHTLVDuYQFggtMAA&amp;url=http%3A%2F%2Fwww3.ul.ie%2F~mlc%2Fsupport%2FTechMaths1%2Ffiles%2FReduceLinearForm.pdf&amp;usg=AFQjCNH_cdeV63YpboLrTIsp5yp6eiUCMA" TargetMode="External"/><Relationship Id="rId147"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header" Target="header1.xml"/><Relationship Id="rId93" Type="http://schemas.openxmlformats.org/officeDocument/2006/relationships/hyperlink" Target="http://mei.org.uk/files/sow/12-exponentials-and-logarithms.pdf" TargetMode="External"/><Relationship Id="rId98" Type="http://schemas.openxmlformats.org/officeDocument/2006/relationships/oleObject" Target="embeddings/oleObject39.bin"/><Relationship Id="rId121" Type="http://schemas.openxmlformats.org/officeDocument/2006/relationships/hyperlink" Target="https://undergroundmathematics.org/exp-and-log/to-log-or-not-to-log" TargetMode="External"/><Relationship Id="rId142" Type="http://schemas.openxmlformats.org/officeDocument/2006/relationships/hyperlink" Target="http://www.sosmath.com/algebra/logs/log5/log56/log56.html" TargetMode="Externa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hyperlink" Target="https://www.intmath.com/exponential-logarithmic-functions/5-logs-base-e-ln.php" TargetMode="External"/><Relationship Id="rId137" Type="http://schemas.openxmlformats.org/officeDocument/2006/relationships/hyperlink" Target="https://www.ck12.org/algebra/applications-of-exponential-functions/" TargetMode="External"/><Relationship Id="rId158"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4.png"/></Relationships>
</file>

<file path=word/_rels/header2.xml.rels><?xml version="1.0" encoding="UTF-8" standalone="yes"?>
<Relationships xmlns="http://schemas.openxmlformats.org/package/2006/relationships"><Relationship Id="rId1" Type="http://schemas.openxmlformats.org/officeDocument/2006/relationships/image" Target="media/image34.png"/></Relationships>
</file>

<file path=word/_rels/header3.xml.rels><?xml version="1.0" encoding="UTF-8" standalone="yes"?>
<Relationships xmlns="http://schemas.openxmlformats.org/package/2006/relationships"><Relationship Id="rId1"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4864D-B146-4484-B53D-1BB4E335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AS and A Level Mathematics B (MEI) Teacher Delivery Guide Pure Mathematics: Exponentials and Logarithms</vt:lpstr>
    </vt:vector>
  </TitlesOfParts>
  <Company>Cambridge Assessment</Company>
  <LinksUpToDate>false</LinksUpToDate>
  <CharactersWithSpaces>16037</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B (MEI) Teacher Delivery Guide Pure Mathematics: Exponentials and Logarithms</dc:title>
  <dc:creator>OCR</dc:creator>
  <cp:keywords>AS Level, A Level, Mathematics B, MEI, Maths, Exponentials and Logarithms</cp:keywords>
  <cp:lastModifiedBy>Suzette Green</cp:lastModifiedBy>
  <cp:revision>3</cp:revision>
  <dcterms:created xsi:type="dcterms:W3CDTF">2017-12-05T16:14:00Z</dcterms:created>
  <dcterms:modified xsi:type="dcterms:W3CDTF">2017-12-05T16:15:00Z</dcterms:modified>
</cp:coreProperties>
</file>