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261" w:rsidRDefault="006A0261" w:rsidP="00504B94">
      <w:pPr>
        <w:pStyle w:val="Heading10"/>
        <w:tabs>
          <w:tab w:val="left" w:pos="561"/>
          <w:tab w:val="left" w:pos="992"/>
          <w:tab w:val="left" w:pos="1412"/>
          <w:tab w:val="left" w:pos="9781"/>
        </w:tabs>
        <w:spacing w:before="0" w:line="240" w:lineRule="auto"/>
        <w:ind w:left="284"/>
      </w:pPr>
      <w:r>
        <w:t xml:space="preserve">Teacher Delivery Guide Pure Mathematics: </w:t>
      </w:r>
      <w:r w:rsidR="00566817">
        <w:t>1.0</w:t>
      </w:r>
      <w:r w:rsidR="00DA2D04">
        <w:t>4 Sequences and Series</w:t>
      </w:r>
    </w:p>
    <w:p w:rsidR="006A0261" w:rsidRPr="00083A0E" w:rsidRDefault="006A0261" w:rsidP="002448DF">
      <w:pPr>
        <w:pStyle w:val="BodyText"/>
        <w:spacing w:before="0" w:after="0" w:line="240" w:lineRule="auto"/>
      </w:pPr>
    </w:p>
    <w:tbl>
      <w:tblPr>
        <w:tblW w:w="1463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988"/>
        <w:gridCol w:w="5356"/>
        <w:gridCol w:w="4947"/>
        <w:gridCol w:w="1008"/>
      </w:tblGrid>
      <w:tr w:rsidR="008F3206" w:rsidRPr="008F3206" w:rsidTr="00CD06DD">
        <w:trPr>
          <w:cantSplit/>
          <w:trHeight w:val="407"/>
          <w:tblHeader/>
        </w:trPr>
        <w:tc>
          <w:tcPr>
            <w:tcW w:w="1336" w:type="dxa"/>
            <w:shd w:val="clear" w:color="auto" w:fill="auto"/>
          </w:tcPr>
          <w:p w:rsidR="008F3206" w:rsidRPr="008F3206" w:rsidRDefault="008F3206" w:rsidP="008F3206">
            <w:pPr>
              <w:spacing w:after="0" w:line="240" w:lineRule="auto"/>
              <w:rPr>
                <w:rFonts w:eastAsia="Times New Roman" w:cs="Arial"/>
                <w:b/>
                <w:color w:val="000000"/>
                <w:lang w:eastAsia="en-GB"/>
              </w:rPr>
            </w:pPr>
            <w:r w:rsidRPr="008F3206">
              <w:rPr>
                <w:rFonts w:eastAsia="Times New Roman" w:cs="Arial"/>
                <w:b/>
                <w:color w:val="000000"/>
                <w:lang w:eastAsia="en-GB"/>
              </w:rPr>
              <w:t>OCR</w:t>
            </w:r>
          </w:p>
          <w:p w:rsidR="008F3206" w:rsidRPr="008F3206" w:rsidRDefault="008F3206" w:rsidP="008F3206">
            <w:pPr>
              <w:spacing w:after="0" w:line="240" w:lineRule="auto"/>
              <w:rPr>
                <w:rFonts w:eastAsia="Times New Roman" w:cs="Arial"/>
                <w:b/>
                <w:lang w:eastAsia="en-GB"/>
              </w:rPr>
            </w:pPr>
            <w:r w:rsidRPr="008F3206">
              <w:rPr>
                <w:rFonts w:eastAsia="Times New Roman" w:cs="Arial"/>
                <w:b/>
                <w:color w:val="000000"/>
                <w:lang w:eastAsia="en-GB"/>
              </w:rPr>
              <w:t>Ref.</w:t>
            </w:r>
          </w:p>
        </w:tc>
        <w:tc>
          <w:tcPr>
            <w:tcW w:w="1988" w:type="dxa"/>
            <w:shd w:val="clear" w:color="auto" w:fill="auto"/>
          </w:tcPr>
          <w:p w:rsidR="008F3206" w:rsidRPr="008F3206" w:rsidRDefault="008F3206" w:rsidP="008F3206">
            <w:pPr>
              <w:spacing w:after="0" w:line="240" w:lineRule="auto"/>
              <w:rPr>
                <w:rFonts w:eastAsia="Times New Roman" w:cs="Arial"/>
                <w:b/>
                <w:lang w:eastAsia="en-GB"/>
              </w:rPr>
            </w:pPr>
            <w:r w:rsidRPr="008F3206">
              <w:rPr>
                <w:rFonts w:eastAsia="Times New Roman" w:cs="Arial"/>
                <w:b/>
                <w:color w:val="000000"/>
                <w:lang w:eastAsia="en-GB"/>
              </w:rPr>
              <w:t>Subject Content</w:t>
            </w:r>
          </w:p>
        </w:tc>
        <w:tc>
          <w:tcPr>
            <w:tcW w:w="5356" w:type="dxa"/>
            <w:shd w:val="clear" w:color="auto" w:fill="auto"/>
          </w:tcPr>
          <w:p w:rsidR="008F3206" w:rsidRPr="008F3206" w:rsidRDefault="008F3206" w:rsidP="008F3206">
            <w:pPr>
              <w:spacing w:after="0" w:line="240" w:lineRule="auto"/>
              <w:rPr>
                <w:rFonts w:eastAsia="Times New Roman" w:cs="Arial"/>
                <w:b/>
                <w:lang w:eastAsia="en-GB"/>
              </w:rPr>
            </w:pPr>
            <w:r w:rsidRPr="008F3206">
              <w:rPr>
                <w:rFonts w:eastAsia="Times New Roman" w:cs="Arial"/>
                <w:b/>
                <w:lang w:eastAsia="en-GB"/>
              </w:rPr>
              <w:t>Stage 1 learners should…</w:t>
            </w:r>
            <w:r w:rsidRPr="008F3206">
              <w:rPr>
                <w:rFonts w:eastAsia="Times New Roman" w:cs="Arial"/>
                <w:b/>
                <w:lang w:eastAsia="en-GB"/>
              </w:rPr>
              <w:br/>
            </w:r>
          </w:p>
        </w:tc>
        <w:tc>
          <w:tcPr>
            <w:tcW w:w="4947" w:type="dxa"/>
            <w:shd w:val="clear" w:color="auto" w:fill="auto"/>
          </w:tcPr>
          <w:p w:rsidR="008F3206" w:rsidRPr="008F3206" w:rsidRDefault="008F3206" w:rsidP="008F3206">
            <w:pPr>
              <w:spacing w:after="0" w:line="240" w:lineRule="auto"/>
              <w:rPr>
                <w:rFonts w:eastAsia="Times New Roman" w:cs="Arial"/>
                <w:b/>
                <w:lang w:eastAsia="en-GB"/>
              </w:rPr>
            </w:pPr>
            <w:r w:rsidRPr="008F3206">
              <w:rPr>
                <w:rFonts w:eastAsia="Times New Roman" w:cs="Arial"/>
                <w:b/>
                <w:lang w:eastAsia="en-GB"/>
              </w:rPr>
              <w:t>Stage 2 learners additionally should…</w:t>
            </w:r>
          </w:p>
          <w:p w:rsidR="008F3206" w:rsidRPr="008F3206" w:rsidRDefault="008F3206" w:rsidP="008F3206">
            <w:pPr>
              <w:spacing w:after="0" w:line="240" w:lineRule="auto"/>
              <w:rPr>
                <w:rFonts w:eastAsia="Times New Roman" w:cs="Arial"/>
                <w:b/>
                <w:lang w:eastAsia="en-GB"/>
              </w:rPr>
            </w:pPr>
          </w:p>
        </w:tc>
        <w:tc>
          <w:tcPr>
            <w:tcW w:w="1008" w:type="dxa"/>
            <w:shd w:val="clear" w:color="auto" w:fill="auto"/>
          </w:tcPr>
          <w:p w:rsidR="008F3206" w:rsidRPr="008F3206" w:rsidRDefault="008F3206" w:rsidP="008F3206">
            <w:pPr>
              <w:spacing w:after="0" w:line="240" w:lineRule="auto"/>
              <w:rPr>
                <w:rFonts w:eastAsia="Times New Roman" w:cs="Arial"/>
                <w:b/>
                <w:lang w:eastAsia="en-GB"/>
              </w:rPr>
            </w:pPr>
            <w:r w:rsidRPr="008F3206">
              <w:rPr>
                <w:rFonts w:eastAsia="Times New Roman" w:cs="Arial"/>
                <w:b/>
                <w:lang w:eastAsia="en-GB"/>
              </w:rPr>
              <w:t>DfE Ref.</w:t>
            </w:r>
          </w:p>
        </w:tc>
      </w:tr>
      <w:tr w:rsidR="008F3206" w:rsidRPr="008F3206" w:rsidTr="00901C2A">
        <w:trPr>
          <w:cantSplit/>
        </w:trPr>
        <w:tc>
          <w:tcPr>
            <w:tcW w:w="14635" w:type="dxa"/>
            <w:gridSpan w:val="5"/>
            <w:shd w:val="clear" w:color="auto" w:fill="auto"/>
          </w:tcPr>
          <w:p w:rsidR="008F3206" w:rsidRPr="008F3206" w:rsidRDefault="008F3206" w:rsidP="008F3206">
            <w:pPr>
              <w:spacing w:after="0" w:line="240" w:lineRule="auto"/>
              <w:rPr>
                <w:rFonts w:eastAsia="Times New Roman" w:cs="Arial"/>
                <w:b/>
                <w:sz w:val="20"/>
                <w:szCs w:val="20"/>
                <w:lang w:eastAsia="en-GB"/>
              </w:rPr>
            </w:pPr>
            <w:r w:rsidRPr="008F3206">
              <w:rPr>
                <w:rFonts w:eastAsia="Times New Roman" w:cs="Arial"/>
                <w:b/>
                <w:sz w:val="20"/>
                <w:szCs w:val="20"/>
                <w:lang w:eastAsia="en-GB"/>
              </w:rPr>
              <w:t xml:space="preserve">1.04 </w:t>
            </w:r>
            <w:r w:rsidRPr="008F3206">
              <w:rPr>
                <w:rFonts w:eastAsia="Times New Roman" w:cs="Arial"/>
                <w:b/>
                <w:color w:val="000000"/>
                <w:sz w:val="20"/>
                <w:szCs w:val="20"/>
                <w:lang w:eastAsia="en-GB"/>
              </w:rPr>
              <w:t>Sequences and Series</w:t>
            </w:r>
          </w:p>
        </w:tc>
      </w:tr>
      <w:tr w:rsidR="008F3206" w:rsidRPr="008F3206" w:rsidTr="00901C2A">
        <w:trPr>
          <w:cantSplit/>
        </w:trPr>
        <w:tc>
          <w:tcPr>
            <w:tcW w:w="1336"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1.04a</w:t>
            </w:r>
          </w:p>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t>1.04c</w:t>
            </w: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t>1.04b</w:t>
            </w:r>
          </w:p>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t>1.04d</w:t>
            </w:r>
          </w:p>
          <w:p w:rsidR="008F3206" w:rsidRPr="008F3206" w:rsidRDefault="008F3206" w:rsidP="008F3206">
            <w:pPr>
              <w:spacing w:after="0" w:line="240" w:lineRule="auto"/>
              <w:rPr>
                <w:rFonts w:eastAsia="Times New Roman" w:cs="Arial"/>
                <w:color w:val="000000"/>
                <w:sz w:val="20"/>
                <w:szCs w:val="20"/>
                <w:lang w:eastAsia="en-GB"/>
              </w:rPr>
            </w:pPr>
          </w:p>
        </w:tc>
        <w:tc>
          <w:tcPr>
            <w:tcW w:w="1988"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Binomial expansion</w:t>
            </w:r>
          </w:p>
        </w:tc>
        <w:tc>
          <w:tcPr>
            <w:tcW w:w="5356" w:type="dxa"/>
            <w:shd w:val="clear" w:color="auto" w:fill="auto"/>
          </w:tcPr>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t xml:space="preserve">a) Understand and be able to use the binomial expansion of </w:t>
            </w:r>
            <w:r w:rsidRPr="008F3206">
              <w:rPr>
                <w:rFonts w:eastAsia="Times New Roman"/>
                <w:position w:val="-12"/>
                <w:lang w:eastAsia="en-GB"/>
              </w:rPr>
              <w:object w:dxaOrig="8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0.25pt" o:ole="">
                  <v:imagedata r:id="rId8" o:title=""/>
                </v:shape>
                <o:OLEObject Type="Embed" ProgID="Equation.DSMT4" ShapeID="_x0000_i1025" DrawAspect="Content" ObjectID="_1631101407" r:id="rId9"/>
              </w:object>
            </w:r>
            <w:r w:rsidRPr="008F3206">
              <w:rPr>
                <w:rFonts w:eastAsia="Times New Roman" w:cs="Arial"/>
                <w:sz w:val="20"/>
                <w:szCs w:val="20"/>
                <w:lang w:eastAsia="en-GB"/>
              </w:rPr>
              <w:t xml:space="preserve"> for positive integer </w:t>
            </w:r>
            <w:r w:rsidRPr="008F3206">
              <w:rPr>
                <w:rFonts w:eastAsia="Times New Roman"/>
                <w:position w:val="-6"/>
                <w:lang w:eastAsia="en-GB"/>
              </w:rPr>
              <w:object w:dxaOrig="180" w:dyaOrig="200">
                <v:shape id="_x0000_i1026" type="#_x0000_t75" style="width:9pt;height:9pt" o:ole="">
                  <v:imagedata r:id="rId10" o:title=""/>
                </v:shape>
                <o:OLEObject Type="Embed" ProgID="Equation.DSMT4" ShapeID="_x0000_i1026" DrawAspect="Content" ObjectID="_1631101408" r:id="rId11"/>
              </w:object>
            </w:r>
            <w:r w:rsidRPr="008F3206">
              <w:rPr>
                <w:rFonts w:eastAsia="Times New Roman" w:cs="Arial"/>
                <w:sz w:val="20"/>
                <w:szCs w:val="20"/>
                <w:lang w:eastAsia="en-GB"/>
              </w:rPr>
              <w:t xml:space="preserve"> and the notations </w:t>
            </w:r>
            <w:r w:rsidRPr="008F3206">
              <w:rPr>
                <w:rFonts w:eastAsia="Times New Roman"/>
                <w:position w:val="-6"/>
                <w:lang w:eastAsia="en-GB"/>
              </w:rPr>
              <w:object w:dxaOrig="240" w:dyaOrig="260">
                <v:shape id="_x0000_i1027" type="#_x0000_t75" style="width:12.75pt;height:12.75pt" o:ole="">
                  <v:imagedata r:id="rId12" o:title=""/>
                </v:shape>
                <o:OLEObject Type="Embed" ProgID="Equation.DSMT4" ShapeID="_x0000_i1027" DrawAspect="Content" ObjectID="_1631101409" r:id="rId13"/>
              </w:object>
            </w:r>
            <w:r w:rsidRPr="008F3206">
              <w:rPr>
                <w:rFonts w:eastAsia="Times New Roman" w:cs="Arial"/>
                <w:sz w:val="20"/>
                <w:szCs w:val="20"/>
                <w:lang w:eastAsia="en-GB"/>
              </w:rPr>
              <w:t xml:space="preserve"> and </w:t>
            </w:r>
            <w:r w:rsidRPr="008F3206">
              <w:rPr>
                <w:rFonts w:eastAsia="Times New Roman"/>
                <w:position w:val="-10"/>
                <w:lang w:eastAsia="en-GB"/>
              </w:rPr>
              <w:object w:dxaOrig="400" w:dyaOrig="460">
                <v:shape id="_x0000_i1028" type="#_x0000_t75" style="width:20.25pt;height:22.5pt" o:ole="">
                  <v:imagedata r:id="rId14" o:title=""/>
                </v:shape>
                <o:OLEObject Type="Embed" ProgID="Equation.DSMT4" ShapeID="_x0000_i1028" DrawAspect="Content" ObjectID="_1631101410" r:id="rId15"/>
              </w:object>
            </w:r>
            <w:r w:rsidRPr="008F3206">
              <w:rPr>
                <w:rFonts w:eastAsia="Times New Roman"/>
                <w:lang w:eastAsia="en-GB"/>
              </w:rPr>
              <w:t>,</w:t>
            </w:r>
            <w:r w:rsidRPr="008F3206">
              <w:rPr>
                <w:rFonts w:eastAsia="Times New Roman" w:cs="Arial"/>
                <w:sz w:val="20"/>
                <w:szCs w:val="20"/>
                <w:lang w:eastAsia="en-GB"/>
              </w:rPr>
              <w:t xml:space="preserve"> </w:t>
            </w:r>
            <w:r w:rsidRPr="008F3206">
              <w:rPr>
                <w:rFonts w:eastAsia="Times New Roman"/>
                <w:position w:val="-10"/>
                <w:lang w:eastAsia="en-GB"/>
              </w:rPr>
              <w:object w:dxaOrig="400" w:dyaOrig="320">
                <v:shape id="_x0000_i1029" type="#_x0000_t75" style="width:20.25pt;height:15.75pt" o:ole="">
                  <v:imagedata r:id="rId16" o:title=""/>
                </v:shape>
                <o:OLEObject Type="Embed" ProgID="Equation.DSMT4" ShapeID="_x0000_i1029" DrawAspect="Content" ObjectID="_1631101411" r:id="rId17"/>
              </w:object>
            </w:r>
            <w:r w:rsidRPr="008F3206">
              <w:rPr>
                <w:rFonts w:eastAsia="Times New Roman" w:cs="Arial"/>
                <w:sz w:val="20"/>
                <w:szCs w:val="20"/>
                <w:lang w:eastAsia="en-GB"/>
              </w:rPr>
              <w:t xml:space="preserve"> or </w:t>
            </w:r>
            <w:r w:rsidRPr="008F3206">
              <w:rPr>
                <w:rFonts w:eastAsia="Times New Roman"/>
                <w:position w:val="-28"/>
                <w:lang w:eastAsia="en-GB"/>
              </w:rPr>
              <w:object w:dxaOrig="400" w:dyaOrig="680">
                <v:shape id="_x0000_i1030" type="#_x0000_t75" style="width:20.25pt;height:33.75pt" o:ole="">
                  <v:imagedata r:id="rId18" o:title=""/>
                </v:shape>
                <o:OLEObject Type="Embed" ProgID="Equation.DSMT4" ShapeID="_x0000_i1030" DrawAspect="Content" ObjectID="_1631101412" r:id="rId19"/>
              </w:object>
            </w:r>
            <w:r w:rsidRPr="008F3206">
              <w:rPr>
                <w:rFonts w:eastAsia="Times New Roman" w:cs="Arial"/>
                <w:sz w:val="20"/>
                <w:szCs w:val="20"/>
                <w:lang w:eastAsia="en-GB"/>
              </w:rPr>
              <w:t xml:space="preserve">, with </w:t>
            </w:r>
            <w:r w:rsidRPr="008F3206">
              <w:rPr>
                <w:rFonts w:eastAsia="Times New Roman"/>
                <w:position w:val="-10"/>
                <w:lang w:eastAsia="en-GB"/>
              </w:rPr>
              <w:object w:dxaOrig="1260" w:dyaOrig="360">
                <v:shape id="_x0000_i1031" type="#_x0000_t75" style="width:62.25pt;height:18.75pt" o:ole="">
                  <v:imagedata r:id="rId20" o:title=""/>
                </v:shape>
                <o:OLEObject Type="Embed" ProgID="Equation.DSMT4" ShapeID="_x0000_i1031" DrawAspect="Content" ObjectID="_1631101413" r:id="rId21"/>
              </w:object>
            </w:r>
            <w:r w:rsidRPr="008F3206">
              <w:rPr>
                <w:rFonts w:eastAsia="Times New Roman" w:cs="Arial"/>
                <w:sz w:val="20"/>
                <w:szCs w:val="20"/>
                <w:lang w:eastAsia="en-GB"/>
              </w:rPr>
              <w:t>.</w:t>
            </w:r>
          </w:p>
          <w:p w:rsidR="008F3206" w:rsidRPr="008F3206" w:rsidRDefault="008F3206" w:rsidP="008F3206">
            <w:pPr>
              <w:spacing w:after="0" w:line="240" w:lineRule="auto"/>
              <w:rPr>
                <w:rFonts w:eastAsia="Times New Roman"/>
                <w:i/>
                <w:sz w:val="20"/>
                <w:szCs w:val="20"/>
                <w:lang w:eastAsia="en-GB"/>
              </w:rPr>
            </w:pPr>
            <w:r w:rsidRPr="008F3206">
              <w:rPr>
                <w:rFonts w:eastAsia="Times New Roman"/>
                <w:i/>
                <w:sz w:val="20"/>
                <w:szCs w:val="20"/>
                <w:lang w:eastAsia="en-GB"/>
              </w:rPr>
              <w:t>e.g. Find the coefficient of the</w:t>
            </w:r>
            <w:r w:rsidRPr="008F3206">
              <w:rPr>
                <w:rFonts w:eastAsia="Times New Roman"/>
                <w:i/>
                <w:position w:val="-6"/>
                <w:sz w:val="20"/>
                <w:szCs w:val="20"/>
                <w:lang w:eastAsia="en-GB"/>
              </w:rPr>
              <w:object w:dxaOrig="260" w:dyaOrig="320">
                <v:shape id="_x0000_i1032" type="#_x0000_t75" style="width:12.75pt;height:15.75pt" o:ole="">
                  <v:imagedata r:id="rId22" o:title=""/>
                </v:shape>
                <o:OLEObject Type="Embed" ProgID="Equation.DSMT4" ShapeID="_x0000_i1032" DrawAspect="Content" ObjectID="_1631101414" r:id="rId23"/>
              </w:object>
            </w:r>
            <w:r w:rsidRPr="008F3206">
              <w:rPr>
                <w:rFonts w:eastAsia="Times New Roman"/>
                <w:i/>
                <w:sz w:val="20"/>
                <w:szCs w:val="20"/>
                <w:lang w:eastAsia="en-GB"/>
              </w:rPr>
              <w:t xml:space="preserve">term in the expansion of </w:t>
            </w:r>
            <w:r w:rsidRPr="008F3206">
              <w:rPr>
                <w:rFonts w:eastAsia="Times New Roman"/>
                <w:i/>
                <w:position w:val="-12"/>
                <w:sz w:val="20"/>
                <w:szCs w:val="20"/>
                <w:lang w:eastAsia="en-GB"/>
              </w:rPr>
              <w:object w:dxaOrig="920" w:dyaOrig="400">
                <v:shape id="_x0000_i1033" type="#_x0000_t75" style="width:45.75pt;height:20.25pt" o:ole="">
                  <v:imagedata r:id="rId24" o:title=""/>
                </v:shape>
                <o:OLEObject Type="Embed" ProgID="Equation.DSMT4" ShapeID="_x0000_i1033" DrawAspect="Content" ObjectID="_1631101415" r:id="rId25"/>
              </w:object>
            </w:r>
          </w:p>
          <w:p w:rsidR="008F3206" w:rsidRPr="008F3206" w:rsidRDefault="008F3206" w:rsidP="008F3206">
            <w:pPr>
              <w:spacing w:after="0" w:line="240" w:lineRule="auto"/>
              <w:rPr>
                <w:rFonts w:eastAsia="Times New Roman"/>
                <w:i/>
                <w:sz w:val="20"/>
                <w:szCs w:val="20"/>
                <w:lang w:eastAsia="en-GB"/>
              </w:rPr>
            </w:pPr>
            <w:r w:rsidRPr="008F3206">
              <w:rPr>
                <w:rFonts w:eastAsia="Times New Roman"/>
                <w:i/>
                <w:sz w:val="20"/>
                <w:szCs w:val="20"/>
                <w:lang w:eastAsia="en-GB"/>
              </w:rPr>
              <w:t>Learners should be able to calculate binomial coefficients. They should also know the relationship of the binomial coefficients to Pascal’s triangle and their use in a binomial expansion.</w:t>
            </w:r>
          </w:p>
          <w:p w:rsidR="008F3206" w:rsidRPr="008F3206" w:rsidRDefault="008F3206" w:rsidP="008F3206">
            <w:pPr>
              <w:spacing w:after="0" w:line="240" w:lineRule="auto"/>
              <w:rPr>
                <w:rFonts w:eastAsia="Times New Roman"/>
                <w:sz w:val="20"/>
                <w:szCs w:val="20"/>
                <w:lang w:eastAsia="en-GB"/>
              </w:rPr>
            </w:pPr>
          </w:p>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i/>
                <w:sz w:val="20"/>
                <w:szCs w:val="20"/>
                <w:lang w:eastAsia="en-GB"/>
              </w:rPr>
              <w:t xml:space="preserve">They should also know that </w:t>
            </w:r>
            <w:r w:rsidRPr="008F3206">
              <w:rPr>
                <w:rFonts w:eastAsia="Times New Roman" w:cs="Arial"/>
                <w:i/>
                <w:position w:val="-6"/>
                <w:sz w:val="20"/>
                <w:szCs w:val="20"/>
                <w:lang w:eastAsia="en-GB"/>
              </w:rPr>
              <w:object w:dxaOrig="520" w:dyaOrig="260">
                <v:shape id="_x0000_i1034" type="#_x0000_t75" style="width:24pt;height:12.75pt" o:ole="">
                  <v:imagedata r:id="rId26" o:title=""/>
                </v:shape>
                <o:OLEObject Type="Embed" ProgID="Equation.DSMT4" ShapeID="_x0000_i1034" DrawAspect="Content" ObjectID="_1631101416" r:id="rId27"/>
              </w:object>
            </w:r>
            <w:r w:rsidRPr="008F3206">
              <w:rPr>
                <w:rFonts w:eastAsia="Times New Roman" w:cs="Arial"/>
                <w:sz w:val="20"/>
                <w:szCs w:val="20"/>
                <w:lang w:eastAsia="en-GB"/>
              </w:rPr>
              <w:t>.</w:t>
            </w: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t xml:space="preserve">b) Understand and know the link to binomial probabilities. </w:t>
            </w:r>
          </w:p>
          <w:p w:rsidR="008F3206" w:rsidRPr="008F3206" w:rsidRDefault="008F3206" w:rsidP="008F3206">
            <w:pPr>
              <w:spacing w:after="0" w:line="240" w:lineRule="auto"/>
              <w:rPr>
                <w:rFonts w:eastAsia="Times New Roman" w:cs="Arial"/>
                <w:sz w:val="20"/>
                <w:szCs w:val="20"/>
                <w:lang w:eastAsia="en-GB"/>
              </w:rPr>
            </w:pPr>
          </w:p>
        </w:tc>
        <w:tc>
          <w:tcPr>
            <w:tcW w:w="4947" w:type="dxa"/>
            <w:shd w:val="clear" w:color="auto" w:fill="auto"/>
          </w:tcPr>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t xml:space="preserve">c) Be able to extend the binomial expansion of </w:t>
            </w:r>
            <w:r w:rsidRPr="008F3206">
              <w:rPr>
                <w:rFonts w:eastAsia="Times New Roman"/>
                <w:position w:val="-12"/>
                <w:lang w:eastAsia="en-GB"/>
              </w:rPr>
              <w:object w:dxaOrig="859" w:dyaOrig="400">
                <v:shape id="_x0000_i1035" type="#_x0000_t75" style="width:44.25pt;height:20.25pt" o:ole="">
                  <v:imagedata r:id="rId8" o:title=""/>
                </v:shape>
                <o:OLEObject Type="Embed" ProgID="Equation.DSMT4" ShapeID="_x0000_i1035" DrawAspect="Content" ObjectID="_1631101417" r:id="rId28"/>
              </w:object>
            </w:r>
            <w:r w:rsidRPr="008F3206">
              <w:rPr>
                <w:rFonts w:eastAsia="Times New Roman" w:cs="Arial"/>
                <w:sz w:val="20"/>
                <w:szCs w:val="20"/>
                <w:lang w:eastAsia="en-GB"/>
              </w:rPr>
              <w:t xml:space="preserve"> to any rational </w:t>
            </w:r>
            <w:r w:rsidRPr="008F3206">
              <w:rPr>
                <w:rFonts w:eastAsia="Times New Roman"/>
                <w:position w:val="-6"/>
                <w:lang w:eastAsia="en-GB"/>
              </w:rPr>
              <w:object w:dxaOrig="180" w:dyaOrig="200">
                <v:shape id="_x0000_i1036" type="#_x0000_t75" style="width:9pt;height:9pt" o:ole="">
                  <v:imagedata r:id="rId10" o:title=""/>
                </v:shape>
                <o:OLEObject Type="Embed" ProgID="Equation.DSMT4" ShapeID="_x0000_i1036" DrawAspect="Content" ObjectID="_1631101418" r:id="rId29"/>
              </w:object>
            </w:r>
            <w:r w:rsidRPr="008F3206">
              <w:rPr>
                <w:rFonts w:eastAsia="Times New Roman" w:cs="Arial"/>
                <w:sz w:val="20"/>
                <w:szCs w:val="20"/>
                <w:lang w:eastAsia="en-GB"/>
              </w:rPr>
              <w:t xml:space="preserve">, including its use for approximation. </w:t>
            </w: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i/>
                <w:sz w:val="20"/>
                <w:szCs w:val="20"/>
                <w:lang w:eastAsia="en-GB"/>
              </w:rPr>
            </w:pPr>
            <w:r w:rsidRPr="008F3206">
              <w:rPr>
                <w:rFonts w:eastAsia="Times New Roman" w:cs="Arial"/>
                <w:i/>
                <w:sz w:val="20"/>
                <w:szCs w:val="20"/>
                <w:lang w:eastAsia="en-GB"/>
              </w:rPr>
              <w:t xml:space="preserve">Learners may be asked to find a particular term, but the general term will not be required. </w:t>
            </w:r>
          </w:p>
          <w:p w:rsidR="008F3206" w:rsidRPr="008F3206" w:rsidRDefault="008F3206" w:rsidP="008F3206">
            <w:pPr>
              <w:spacing w:after="0" w:line="240" w:lineRule="auto"/>
              <w:rPr>
                <w:rFonts w:eastAsia="Times New Roman" w:cs="Arial"/>
                <w:i/>
                <w:sz w:val="20"/>
                <w:szCs w:val="20"/>
                <w:lang w:eastAsia="en-GB"/>
              </w:rPr>
            </w:pPr>
          </w:p>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i/>
                <w:sz w:val="20"/>
                <w:szCs w:val="20"/>
                <w:lang w:eastAsia="en-GB"/>
              </w:rPr>
              <w:t xml:space="preserve">Learners should be able to write </w:t>
            </w:r>
            <w:r w:rsidRPr="008F3206">
              <w:rPr>
                <w:rFonts w:eastAsia="Times New Roman"/>
                <w:position w:val="-12"/>
                <w:lang w:eastAsia="en-GB"/>
              </w:rPr>
              <w:object w:dxaOrig="859" w:dyaOrig="400">
                <v:shape id="_x0000_i1037" type="#_x0000_t75" style="width:44.25pt;height:20.25pt" o:ole="">
                  <v:imagedata r:id="rId30" o:title=""/>
                </v:shape>
                <o:OLEObject Type="Embed" ProgID="Equation.DSMT4" ShapeID="_x0000_i1037" DrawAspect="Content" ObjectID="_1631101419" r:id="rId31"/>
              </w:object>
            </w:r>
            <w:r w:rsidRPr="008F3206">
              <w:rPr>
                <w:rFonts w:eastAsia="Times New Roman" w:cs="Arial"/>
                <w:sz w:val="20"/>
                <w:szCs w:val="20"/>
                <w:lang w:eastAsia="en-GB"/>
              </w:rPr>
              <w:t xml:space="preserve"> </w:t>
            </w:r>
            <w:r w:rsidRPr="008F3206">
              <w:rPr>
                <w:rFonts w:eastAsia="Times New Roman" w:cs="Arial"/>
                <w:i/>
                <w:sz w:val="20"/>
                <w:szCs w:val="20"/>
                <w:lang w:eastAsia="en-GB"/>
              </w:rPr>
              <w:t xml:space="preserve">in the form  </w:t>
            </w:r>
            <w:r w:rsidRPr="008F3206">
              <w:rPr>
                <w:rFonts w:eastAsia="Times New Roman" w:cs="Arial"/>
                <w:i/>
                <w:position w:val="-26"/>
                <w:sz w:val="20"/>
                <w:szCs w:val="20"/>
                <w:lang w:eastAsia="en-GB"/>
              </w:rPr>
              <w:object w:dxaOrig="1140" w:dyaOrig="680">
                <v:shape id="_x0000_i1038" type="#_x0000_t75" style="width:57pt;height:33.75pt" o:ole="">
                  <v:imagedata r:id="rId32" o:title=""/>
                </v:shape>
                <o:OLEObject Type="Embed" ProgID="Equation.DSMT4" ShapeID="_x0000_i1038" DrawAspect="Content" ObjectID="_1631101420" r:id="rId33"/>
              </w:object>
            </w:r>
            <w:r w:rsidRPr="008F3206">
              <w:rPr>
                <w:rFonts w:eastAsia="Times New Roman" w:cs="Arial"/>
                <w:i/>
                <w:sz w:val="20"/>
                <w:szCs w:val="20"/>
                <w:lang w:eastAsia="en-GB"/>
              </w:rPr>
              <w:t>prior to expansion.</w:t>
            </w: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t xml:space="preserve">d) Know that the expansion is valid for </w:t>
            </w:r>
            <w:r w:rsidRPr="008F3206">
              <w:rPr>
                <w:rFonts w:eastAsia="Times New Roman" w:cs="Arial"/>
                <w:position w:val="-26"/>
                <w:sz w:val="20"/>
                <w:szCs w:val="20"/>
                <w:lang w:eastAsia="en-GB"/>
              </w:rPr>
              <w:object w:dxaOrig="680" w:dyaOrig="639">
                <v:shape id="_x0000_i1039" type="#_x0000_t75" style="width:33.75pt;height:33pt" o:ole="">
                  <v:imagedata r:id="rId34" o:title=""/>
                </v:shape>
                <o:OLEObject Type="Embed" ProgID="Equation.DSMT4" ShapeID="_x0000_i1039" DrawAspect="Content" ObjectID="_1631101421" r:id="rId35"/>
              </w:object>
            </w:r>
            <w:r w:rsidRPr="008F3206">
              <w:rPr>
                <w:rFonts w:eastAsia="Times New Roman" w:cs="Arial"/>
                <w:sz w:val="20"/>
                <w:szCs w:val="20"/>
                <w:lang w:eastAsia="en-GB"/>
              </w:rPr>
              <w:t>.</w:t>
            </w: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t>[</w:t>
            </w:r>
            <w:r w:rsidRPr="008F3206">
              <w:rPr>
                <w:rFonts w:eastAsia="Times New Roman" w:cs="Arial"/>
                <w:i/>
                <w:sz w:val="20"/>
                <w:szCs w:val="20"/>
                <w:lang w:eastAsia="en-GB"/>
              </w:rPr>
              <w:t>The proof is not required.</w:t>
            </w:r>
            <w:r w:rsidRPr="008F3206">
              <w:rPr>
                <w:rFonts w:eastAsia="Times New Roman" w:cs="Arial"/>
                <w:sz w:val="20"/>
                <w:szCs w:val="20"/>
                <w:lang w:eastAsia="en-GB"/>
              </w:rPr>
              <w:t>]</w:t>
            </w:r>
          </w:p>
          <w:p w:rsidR="008F3206" w:rsidRPr="008F3206" w:rsidRDefault="008F3206" w:rsidP="008F3206">
            <w:pPr>
              <w:spacing w:after="0" w:line="240" w:lineRule="auto"/>
              <w:rPr>
                <w:rFonts w:eastAsia="Times New Roman" w:cs="Arial"/>
                <w:sz w:val="20"/>
                <w:szCs w:val="20"/>
                <w:lang w:eastAsia="en-GB"/>
              </w:rPr>
            </w:pPr>
          </w:p>
          <w:p w:rsidR="008F3206" w:rsidRPr="00CD06DD" w:rsidRDefault="008F3206" w:rsidP="008F3206">
            <w:pPr>
              <w:spacing w:after="0" w:line="240" w:lineRule="auto"/>
              <w:rPr>
                <w:rFonts w:eastAsia="Times New Roman"/>
                <w:i/>
                <w:sz w:val="20"/>
                <w:szCs w:val="20"/>
                <w:lang w:eastAsia="en-GB"/>
              </w:rPr>
            </w:pPr>
            <w:r w:rsidRPr="008F3206">
              <w:rPr>
                <w:rFonts w:eastAsia="Times New Roman"/>
                <w:i/>
                <w:sz w:val="20"/>
                <w:szCs w:val="20"/>
                <w:lang w:eastAsia="en-GB"/>
              </w:rPr>
              <w:t>e.g. Find the coefficient of the</w:t>
            </w:r>
            <w:r w:rsidRPr="008F3206">
              <w:rPr>
                <w:rFonts w:eastAsia="Times New Roman"/>
                <w:i/>
                <w:position w:val="-6"/>
                <w:sz w:val="20"/>
                <w:szCs w:val="20"/>
                <w:lang w:eastAsia="en-GB"/>
              </w:rPr>
              <w:object w:dxaOrig="260" w:dyaOrig="320">
                <v:shape id="_x0000_i1040" type="#_x0000_t75" style="width:12.75pt;height:15.75pt" o:ole="">
                  <v:imagedata r:id="rId22" o:title=""/>
                </v:shape>
                <o:OLEObject Type="Embed" ProgID="Equation.DSMT4" ShapeID="_x0000_i1040" DrawAspect="Content" ObjectID="_1631101422" r:id="rId36"/>
              </w:object>
            </w:r>
            <w:r w:rsidRPr="008F3206">
              <w:rPr>
                <w:rFonts w:eastAsia="Times New Roman"/>
                <w:i/>
                <w:sz w:val="20"/>
                <w:szCs w:val="20"/>
                <w:lang w:eastAsia="en-GB"/>
              </w:rPr>
              <w:t xml:space="preserve">term in the expansion of </w:t>
            </w:r>
            <w:r w:rsidRPr="008F3206">
              <w:rPr>
                <w:rFonts w:eastAsia="Times New Roman"/>
                <w:i/>
                <w:position w:val="-12"/>
                <w:sz w:val="20"/>
                <w:szCs w:val="20"/>
                <w:lang w:eastAsia="en-GB"/>
              </w:rPr>
              <w:object w:dxaOrig="859" w:dyaOrig="440">
                <v:shape id="_x0000_i1041" type="#_x0000_t75" style="width:42.75pt;height:21.75pt" o:ole="">
                  <v:imagedata r:id="rId37" o:title=""/>
                </v:shape>
                <o:OLEObject Type="Embed" ProgID="Equation.DSMT4" ShapeID="_x0000_i1041" DrawAspect="Content" ObjectID="_1631101423" r:id="rId38"/>
              </w:object>
            </w:r>
            <w:r w:rsidRPr="008F3206">
              <w:rPr>
                <w:rFonts w:eastAsia="Times New Roman"/>
                <w:i/>
                <w:sz w:val="20"/>
                <w:szCs w:val="20"/>
                <w:lang w:eastAsia="en-GB"/>
              </w:rPr>
              <w:t>and state the range of values for which the expansion is valid.</w:t>
            </w:r>
          </w:p>
          <w:p w:rsidR="008F3206" w:rsidRPr="008F3206" w:rsidRDefault="008F3206" w:rsidP="008F3206">
            <w:pPr>
              <w:spacing w:after="0" w:line="240" w:lineRule="auto"/>
              <w:rPr>
                <w:rFonts w:eastAsia="Times New Roman" w:cs="Arial"/>
                <w:sz w:val="20"/>
                <w:szCs w:val="20"/>
                <w:lang w:eastAsia="en-GB"/>
              </w:rPr>
            </w:pPr>
          </w:p>
        </w:tc>
        <w:tc>
          <w:tcPr>
            <w:tcW w:w="1008"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MD1</w:t>
            </w:r>
          </w:p>
        </w:tc>
      </w:tr>
      <w:tr w:rsidR="008F3206" w:rsidRPr="008F3206" w:rsidTr="00901C2A">
        <w:trPr>
          <w:cantSplit/>
        </w:trPr>
        <w:tc>
          <w:tcPr>
            <w:tcW w:w="1336" w:type="dxa"/>
            <w:shd w:val="clear" w:color="auto" w:fill="auto"/>
          </w:tcPr>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lastRenderedPageBreak/>
              <w:t>1.04e</w:t>
            </w: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sz w:val="20"/>
                <w:szCs w:val="20"/>
                <w:lang w:eastAsia="en-GB"/>
              </w:rPr>
              <w:t>1.04f</w:t>
            </w:r>
          </w:p>
        </w:tc>
        <w:tc>
          <w:tcPr>
            <w:tcW w:w="1988"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 Sequences</w:t>
            </w: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tc>
        <w:tc>
          <w:tcPr>
            <w:tcW w:w="5356"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tc>
        <w:tc>
          <w:tcPr>
            <w:tcW w:w="4947" w:type="dxa"/>
            <w:shd w:val="clear" w:color="auto" w:fill="auto"/>
          </w:tcPr>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color w:val="000000"/>
                <w:sz w:val="20"/>
                <w:szCs w:val="20"/>
                <w:lang w:eastAsia="en-GB"/>
              </w:rPr>
              <w:t xml:space="preserve">e) Be able to work with sequences including those given by a formula for the </w:t>
            </w:r>
            <w:r w:rsidRPr="008F3206">
              <w:rPr>
                <w:rFonts w:eastAsia="Times New Roman" w:cs="Arial"/>
                <w:color w:val="000000"/>
                <w:position w:val="-6"/>
                <w:sz w:val="20"/>
                <w:szCs w:val="20"/>
                <w:lang w:eastAsia="en-GB"/>
              </w:rPr>
              <w:object w:dxaOrig="360" w:dyaOrig="260">
                <v:shape id="_x0000_i1042" type="#_x0000_t75" style="width:16.5pt;height:12.75pt" o:ole="">
                  <v:imagedata r:id="rId39" o:title=""/>
                </v:shape>
                <o:OLEObject Type="Embed" ProgID="Equation.DSMT4" ShapeID="_x0000_i1042" DrawAspect="Content" ObjectID="_1631101424" r:id="rId40"/>
              </w:object>
            </w:r>
            <w:r w:rsidRPr="008F3206">
              <w:rPr>
                <w:rFonts w:eastAsia="Times New Roman" w:cs="Arial"/>
                <w:color w:val="000000"/>
                <w:sz w:val="20"/>
                <w:szCs w:val="20"/>
                <w:lang w:eastAsia="en-GB"/>
              </w:rPr>
              <w:t xml:space="preserve"> term and those generated by a simple relation of the form </w:t>
            </w:r>
            <w:r w:rsidRPr="008F3206">
              <w:rPr>
                <w:rFonts w:eastAsia="Times New Roman" w:cs="Arial"/>
                <w:color w:val="000000"/>
                <w:position w:val="-12"/>
                <w:sz w:val="20"/>
                <w:szCs w:val="20"/>
                <w:lang w:eastAsia="en-GB"/>
              </w:rPr>
              <w:object w:dxaOrig="1140" w:dyaOrig="360">
                <v:shape id="_x0000_i1043" type="#_x0000_t75" style="width:57pt;height:16.5pt" o:ole="">
                  <v:imagedata r:id="rId41" o:title=""/>
                </v:shape>
                <o:OLEObject Type="Embed" ProgID="Equation.DSMT4" ShapeID="_x0000_i1043" DrawAspect="Content" ObjectID="_1631101425" r:id="rId42"/>
              </w:object>
            </w:r>
            <w:r w:rsidRPr="008F3206">
              <w:rPr>
                <w:rFonts w:eastAsia="Times New Roman" w:cs="Arial"/>
                <w:sz w:val="20"/>
                <w:szCs w:val="20"/>
                <w:lang w:eastAsia="en-GB"/>
              </w:rPr>
              <w:t>.</w:t>
            </w: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i/>
                <w:color w:val="000000"/>
                <w:sz w:val="20"/>
                <w:szCs w:val="20"/>
                <w:lang w:eastAsia="en-GB"/>
              </w:rPr>
            </w:pPr>
            <w:r w:rsidRPr="008F3206">
              <w:rPr>
                <w:rFonts w:eastAsia="Times New Roman" w:cs="Arial"/>
                <w:i/>
                <w:color w:val="000000"/>
                <w:sz w:val="20"/>
                <w:szCs w:val="20"/>
                <w:lang w:eastAsia="en-GB"/>
              </w:rPr>
              <w:t xml:space="preserve">Learners may be asked to generate terms, find </w:t>
            </w:r>
            <w:r w:rsidRPr="008F3206">
              <w:rPr>
                <w:rFonts w:eastAsia="Times New Roman" w:cs="Arial"/>
                <w:color w:val="000000"/>
                <w:position w:val="-6"/>
                <w:sz w:val="20"/>
                <w:szCs w:val="20"/>
                <w:lang w:eastAsia="en-GB"/>
              </w:rPr>
              <w:object w:dxaOrig="360" w:dyaOrig="260">
                <v:shape id="_x0000_i1044" type="#_x0000_t75" style="width:16.5pt;height:12.75pt" o:ole="">
                  <v:imagedata r:id="rId39" o:title=""/>
                </v:shape>
                <o:OLEObject Type="Embed" ProgID="Equation.DSMT4" ShapeID="_x0000_i1044" DrawAspect="Content" ObjectID="_1631101426" r:id="rId43"/>
              </w:object>
            </w:r>
            <w:r w:rsidRPr="008F3206">
              <w:rPr>
                <w:rFonts w:eastAsia="Times New Roman" w:cs="Arial"/>
                <w:color w:val="000000"/>
                <w:sz w:val="20"/>
                <w:szCs w:val="20"/>
                <w:lang w:eastAsia="en-GB"/>
              </w:rPr>
              <w:t xml:space="preserve"> </w:t>
            </w:r>
            <w:r w:rsidRPr="008F3206">
              <w:rPr>
                <w:rFonts w:eastAsia="Times New Roman" w:cs="Arial"/>
                <w:i/>
                <w:color w:val="000000"/>
                <w:sz w:val="20"/>
                <w:szCs w:val="20"/>
                <w:lang w:eastAsia="en-GB"/>
              </w:rPr>
              <w:t>terms and comment on the mathematical behaviour of the sequence.</w:t>
            </w: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f) U</w:t>
            </w:r>
            <w:r w:rsidRPr="008F3206">
              <w:rPr>
                <w:rFonts w:eastAsia="Times New Roman" w:cs="Arial"/>
                <w:sz w:val="20"/>
                <w:szCs w:val="20"/>
                <w:lang w:eastAsia="en-GB"/>
              </w:rPr>
              <w:t>nderstand the meaning of</w:t>
            </w:r>
            <w:r w:rsidRPr="008F3206">
              <w:rPr>
                <w:rFonts w:eastAsia="Times New Roman" w:cs="Arial"/>
                <w:color w:val="000000"/>
                <w:sz w:val="20"/>
                <w:szCs w:val="20"/>
                <w:lang w:eastAsia="en-GB"/>
              </w:rPr>
              <w:t xml:space="preserve"> and work with increasing sequences, decreasing sequences </w:t>
            </w:r>
            <w:r w:rsidRPr="008F3206">
              <w:rPr>
                <w:rFonts w:eastAsia="Times New Roman" w:cs="Arial"/>
                <w:sz w:val="20"/>
                <w:szCs w:val="20"/>
                <w:lang w:eastAsia="en-GB"/>
              </w:rPr>
              <w:t>and</w:t>
            </w:r>
            <w:r w:rsidRPr="008F3206">
              <w:rPr>
                <w:rFonts w:eastAsia="Times New Roman" w:cs="Arial"/>
                <w:color w:val="FF0000"/>
                <w:sz w:val="20"/>
                <w:szCs w:val="20"/>
                <w:lang w:eastAsia="en-GB"/>
              </w:rPr>
              <w:t xml:space="preserve"> </w:t>
            </w:r>
            <w:r w:rsidRPr="008F3206">
              <w:rPr>
                <w:rFonts w:eastAsia="Times New Roman" w:cs="Arial"/>
                <w:color w:val="000000"/>
                <w:sz w:val="20"/>
                <w:szCs w:val="20"/>
                <w:lang w:eastAsia="en-GB"/>
              </w:rPr>
              <w:t>periodic sequences.</w:t>
            </w: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i/>
                <w:sz w:val="20"/>
                <w:szCs w:val="20"/>
                <w:lang w:eastAsia="en-GB"/>
              </w:rPr>
            </w:pPr>
            <w:r w:rsidRPr="008F3206">
              <w:rPr>
                <w:rFonts w:eastAsia="Times New Roman" w:cs="Arial"/>
                <w:i/>
                <w:color w:val="000000"/>
                <w:sz w:val="20"/>
                <w:szCs w:val="20"/>
                <w:lang w:eastAsia="en-GB"/>
              </w:rPr>
              <w:t>Learners should</w:t>
            </w:r>
            <w:r w:rsidRPr="008F3206">
              <w:rPr>
                <w:rFonts w:eastAsia="Times New Roman" w:cs="Arial"/>
                <w:i/>
                <w:sz w:val="20"/>
                <w:szCs w:val="20"/>
                <w:lang w:eastAsia="en-GB"/>
              </w:rPr>
              <w:t xml:space="preserve"> know the difference between and be able to recognise:</w:t>
            </w:r>
          </w:p>
          <w:p w:rsidR="008F3206" w:rsidRPr="008F3206" w:rsidRDefault="008F3206" w:rsidP="008F3206">
            <w:pPr>
              <w:spacing w:after="0" w:line="240" w:lineRule="auto"/>
              <w:rPr>
                <w:rFonts w:eastAsia="Times New Roman" w:cs="Arial"/>
                <w:i/>
                <w:sz w:val="20"/>
                <w:szCs w:val="20"/>
                <w:lang w:eastAsia="en-GB"/>
              </w:rPr>
            </w:pPr>
            <w:r w:rsidRPr="008F3206">
              <w:rPr>
                <w:rFonts w:eastAsia="Times New Roman" w:cs="Arial"/>
                <w:i/>
                <w:sz w:val="20"/>
                <w:szCs w:val="20"/>
                <w:lang w:eastAsia="en-GB"/>
              </w:rPr>
              <w:t>1. a sequence and a series,</w:t>
            </w:r>
          </w:p>
          <w:p w:rsidR="008F3206" w:rsidRPr="008F3206" w:rsidRDefault="008F3206" w:rsidP="008F3206">
            <w:pPr>
              <w:spacing w:after="0" w:line="240" w:lineRule="auto"/>
              <w:rPr>
                <w:rFonts w:eastAsia="Times New Roman" w:cs="Arial"/>
                <w:i/>
                <w:sz w:val="20"/>
                <w:szCs w:val="20"/>
                <w:lang w:eastAsia="en-GB"/>
              </w:rPr>
            </w:pPr>
            <w:r w:rsidRPr="008F3206">
              <w:rPr>
                <w:rFonts w:eastAsia="Times New Roman" w:cs="Arial"/>
                <w:i/>
                <w:sz w:val="20"/>
                <w:szCs w:val="20"/>
                <w:lang w:eastAsia="en-GB"/>
              </w:rPr>
              <w:t>2. finite and infinite sequences.</w:t>
            </w:r>
          </w:p>
          <w:p w:rsidR="008F3206" w:rsidRPr="008F3206" w:rsidRDefault="008F3206" w:rsidP="008F3206">
            <w:pPr>
              <w:spacing w:after="0" w:line="240" w:lineRule="auto"/>
              <w:rPr>
                <w:rFonts w:eastAsia="Times New Roman" w:cs="Arial"/>
                <w:sz w:val="20"/>
                <w:szCs w:val="20"/>
                <w:lang w:eastAsia="en-GB"/>
              </w:rPr>
            </w:pPr>
          </w:p>
        </w:tc>
        <w:tc>
          <w:tcPr>
            <w:tcW w:w="1008"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MD2</w:t>
            </w:r>
          </w:p>
        </w:tc>
      </w:tr>
      <w:tr w:rsidR="008F3206" w:rsidRPr="008F3206" w:rsidTr="00901C2A">
        <w:trPr>
          <w:cantSplit/>
        </w:trPr>
        <w:tc>
          <w:tcPr>
            <w:tcW w:w="1336"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sz w:val="20"/>
                <w:szCs w:val="20"/>
                <w:lang w:eastAsia="en-GB"/>
              </w:rPr>
              <w:t>1.04g</w:t>
            </w:r>
          </w:p>
        </w:tc>
        <w:tc>
          <w:tcPr>
            <w:tcW w:w="1988"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Sigma notation</w:t>
            </w:r>
          </w:p>
        </w:tc>
        <w:tc>
          <w:tcPr>
            <w:tcW w:w="5356" w:type="dxa"/>
            <w:shd w:val="clear" w:color="auto" w:fill="auto"/>
          </w:tcPr>
          <w:p w:rsidR="008F3206" w:rsidRPr="008F3206" w:rsidRDefault="008F3206" w:rsidP="008F3206">
            <w:pPr>
              <w:spacing w:after="0" w:line="240" w:lineRule="auto"/>
              <w:rPr>
                <w:rFonts w:eastAsia="Times New Roman" w:cs="Arial"/>
                <w:color w:val="0000FF"/>
                <w:sz w:val="20"/>
                <w:szCs w:val="20"/>
                <w:lang w:eastAsia="en-GB"/>
              </w:rPr>
            </w:pPr>
          </w:p>
        </w:tc>
        <w:tc>
          <w:tcPr>
            <w:tcW w:w="4947"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g) Understand and be able to use sigma notation for sums of series.</w:t>
            </w:r>
          </w:p>
          <w:p w:rsidR="008F3206" w:rsidRPr="008F3206" w:rsidRDefault="008F3206" w:rsidP="008F3206">
            <w:pPr>
              <w:spacing w:after="0" w:line="240" w:lineRule="auto"/>
              <w:rPr>
                <w:rFonts w:eastAsia="Times New Roman" w:cs="Arial"/>
                <w:color w:val="000000"/>
                <w:sz w:val="20"/>
                <w:szCs w:val="20"/>
                <w:lang w:eastAsia="en-GB"/>
              </w:rPr>
            </w:pPr>
          </w:p>
        </w:tc>
        <w:tc>
          <w:tcPr>
            <w:tcW w:w="1008"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MD3</w:t>
            </w:r>
          </w:p>
        </w:tc>
      </w:tr>
      <w:tr w:rsidR="008F3206" w:rsidRPr="008F3206" w:rsidTr="00901C2A">
        <w:trPr>
          <w:cantSplit/>
        </w:trPr>
        <w:tc>
          <w:tcPr>
            <w:tcW w:w="1336"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1.04h</w:t>
            </w:r>
          </w:p>
        </w:tc>
        <w:tc>
          <w:tcPr>
            <w:tcW w:w="1988"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Arithmetic sequences</w:t>
            </w: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tc>
        <w:tc>
          <w:tcPr>
            <w:tcW w:w="5356" w:type="dxa"/>
            <w:shd w:val="clear" w:color="auto" w:fill="auto"/>
          </w:tcPr>
          <w:p w:rsidR="008F3206" w:rsidRPr="008F3206" w:rsidRDefault="008F3206" w:rsidP="008F3206">
            <w:pPr>
              <w:spacing w:after="0" w:line="240" w:lineRule="auto"/>
              <w:rPr>
                <w:rFonts w:eastAsia="Times New Roman" w:cs="Arial"/>
                <w:color w:val="FF0000"/>
                <w:sz w:val="20"/>
                <w:szCs w:val="20"/>
                <w:lang w:eastAsia="en-GB"/>
              </w:rPr>
            </w:pPr>
          </w:p>
        </w:tc>
        <w:tc>
          <w:tcPr>
            <w:tcW w:w="4947"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 xml:space="preserve">h) Understand and be able to work with arithmetic sequences and series, including the formulae for the </w:t>
            </w:r>
            <w:r w:rsidRPr="008F3206">
              <w:rPr>
                <w:rFonts w:eastAsia="Times New Roman" w:cs="Arial"/>
                <w:color w:val="000000"/>
                <w:position w:val="-6"/>
                <w:sz w:val="20"/>
                <w:szCs w:val="20"/>
                <w:lang w:eastAsia="en-GB"/>
              </w:rPr>
              <w:object w:dxaOrig="360" w:dyaOrig="260">
                <v:shape id="_x0000_i1045" type="#_x0000_t75" style="width:16.5pt;height:12.75pt" o:ole="">
                  <v:imagedata r:id="rId39" o:title=""/>
                </v:shape>
                <o:OLEObject Type="Embed" ProgID="Equation.DSMT4" ShapeID="_x0000_i1045" DrawAspect="Content" ObjectID="_1631101427" r:id="rId44"/>
              </w:object>
            </w:r>
            <w:r w:rsidRPr="008F3206">
              <w:rPr>
                <w:rFonts w:eastAsia="Times New Roman" w:cs="Arial"/>
                <w:color w:val="000000"/>
                <w:sz w:val="20"/>
                <w:szCs w:val="20"/>
                <w:lang w:eastAsia="en-GB"/>
              </w:rPr>
              <w:t xml:space="preserve"> term and the sum to </w:t>
            </w:r>
            <w:r w:rsidRPr="008F3206">
              <w:rPr>
                <w:rFonts w:eastAsia="Times New Roman" w:cs="Arial"/>
                <w:color w:val="000000"/>
                <w:position w:val="-6"/>
                <w:sz w:val="20"/>
                <w:szCs w:val="20"/>
                <w:lang w:eastAsia="en-GB"/>
              </w:rPr>
              <w:object w:dxaOrig="180" w:dyaOrig="200">
                <v:shape id="_x0000_i1046" type="#_x0000_t75" style="width:9pt;height:9pt" o:ole="">
                  <v:imagedata r:id="rId45" o:title=""/>
                </v:shape>
                <o:OLEObject Type="Embed" ProgID="Equation.DSMT4" ShapeID="_x0000_i1046" DrawAspect="Content" ObjectID="_1631101428" r:id="rId46"/>
              </w:object>
            </w:r>
            <w:r w:rsidRPr="008F3206">
              <w:rPr>
                <w:rFonts w:eastAsia="Times New Roman" w:cs="Arial"/>
                <w:i/>
                <w:color w:val="000000"/>
                <w:sz w:val="20"/>
                <w:szCs w:val="20"/>
                <w:lang w:eastAsia="en-GB"/>
              </w:rPr>
              <w:t xml:space="preserve"> </w:t>
            </w:r>
            <w:r w:rsidRPr="008F3206">
              <w:rPr>
                <w:rFonts w:eastAsia="Times New Roman" w:cs="Arial"/>
                <w:color w:val="000000"/>
                <w:sz w:val="20"/>
                <w:szCs w:val="20"/>
                <w:lang w:eastAsia="en-GB"/>
              </w:rPr>
              <w:t>terms.</w:t>
            </w: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i/>
                <w:sz w:val="20"/>
                <w:szCs w:val="20"/>
                <w:lang w:eastAsia="en-GB"/>
              </w:rPr>
            </w:pPr>
            <w:r w:rsidRPr="008F3206">
              <w:rPr>
                <w:rFonts w:eastAsia="Times New Roman" w:cs="Arial"/>
                <w:i/>
                <w:sz w:val="20"/>
                <w:szCs w:val="20"/>
                <w:lang w:eastAsia="en-GB"/>
              </w:rPr>
              <w:t xml:space="preserve">The term arithmetic progression (AP) may also be used. </w:t>
            </w:r>
            <w:r w:rsidRPr="008F3206">
              <w:rPr>
                <w:rFonts w:eastAsia="Times New Roman" w:cs="Arial"/>
                <w:i/>
                <w:sz w:val="20"/>
                <w:szCs w:val="20"/>
                <w:lang w:eastAsia="en-GB"/>
              </w:rPr>
              <w:br/>
              <w:t xml:space="preserve">The first term will usually be denoted by </w:t>
            </w:r>
            <w:r w:rsidRPr="008F3206">
              <w:rPr>
                <w:rFonts w:eastAsia="Times New Roman" w:cs="Arial"/>
                <w:i/>
                <w:position w:val="-6"/>
                <w:sz w:val="20"/>
                <w:szCs w:val="20"/>
                <w:lang w:eastAsia="en-GB"/>
              </w:rPr>
              <w:object w:dxaOrig="200" w:dyaOrig="200">
                <v:shape id="_x0000_i1047" type="#_x0000_t75" style="width:9pt;height:9pt" o:ole="">
                  <v:imagedata r:id="rId47" o:title=""/>
                </v:shape>
                <o:OLEObject Type="Embed" ProgID="Equation.DSMT4" ShapeID="_x0000_i1047" DrawAspect="Content" ObjectID="_1631101429" r:id="rId48"/>
              </w:object>
            </w:r>
            <w:r w:rsidRPr="008F3206">
              <w:rPr>
                <w:rFonts w:eastAsia="Times New Roman" w:cs="Arial"/>
                <w:i/>
                <w:sz w:val="20"/>
                <w:szCs w:val="20"/>
                <w:lang w:eastAsia="en-GB"/>
              </w:rPr>
              <w:t xml:space="preserve">, the last term by </w:t>
            </w:r>
            <w:r w:rsidRPr="008F3206">
              <w:rPr>
                <w:rFonts w:eastAsia="Times New Roman" w:cs="Arial"/>
                <w:i/>
                <w:position w:val="-6"/>
                <w:sz w:val="20"/>
                <w:szCs w:val="20"/>
                <w:lang w:eastAsia="en-GB"/>
              </w:rPr>
              <w:object w:dxaOrig="139" w:dyaOrig="260">
                <v:shape id="_x0000_i1048" type="#_x0000_t75" style="width:5.25pt;height:12.75pt" o:ole="">
                  <v:imagedata r:id="rId49" o:title=""/>
                </v:shape>
                <o:OLEObject Type="Embed" ProgID="Equation.DSMT4" ShapeID="_x0000_i1048" DrawAspect="Content" ObjectID="_1631101430" r:id="rId50"/>
              </w:object>
            </w:r>
            <w:r w:rsidRPr="008F3206">
              <w:rPr>
                <w:rFonts w:eastAsia="Times New Roman" w:cs="Arial"/>
                <w:i/>
                <w:sz w:val="20"/>
                <w:szCs w:val="20"/>
                <w:lang w:eastAsia="en-GB"/>
              </w:rPr>
              <w:t xml:space="preserve"> and the common difference by </w:t>
            </w:r>
            <w:r w:rsidRPr="008F3206">
              <w:rPr>
                <w:rFonts w:eastAsia="Times New Roman" w:cs="Arial"/>
                <w:i/>
                <w:position w:val="-6"/>
                <w:sz w:val="20"/>
                <w:szCs w:val="20"/>
                <w:lang w:eastAsia="en-GB"/>
              </w:rPr>
              <w:object w:dxaOrig="220" w:dyaOrig="260">
                <v:shape id="_x0000_i1049" type="#_x0000_t75" style="width:11.25pt;height:12.75pt" o:ole="">
                  <v:imagedata r:id="rId51" o:title=""/>
                </v:shape>
                <o:OLEObject Type="Embed" ProgID="Equation.DSMT4" ShapeID="_x0000_i1049" DrawAspect="Content" ObjectID="_1631101431" r:id="rId52"/>
              </w:object>
            </w:r>
            <w:r w:rsidRPr="008F3206">
              <w:rPr>
                <w:rFonts w:eastAsia="Times New Roman" w:cs="Arial"/>
                <w:i/>
                <w:sz w:val="20"/>
                <w:szCs w:val="20"/>
                <w:lang w:eastAsia="en-GB"/>
              </w:rPr>
              <w:t xml:space="preserve">. </w:t>
            </w:r>
            <w:r w:rsidRPr="008F3206">
              <w:rPr>
                <w:rFonts w:eastAsia="Times New Roman" w:cs="Arial"/>
                <w:i/>
                <w:sz w:val="20"/>
                <w:szCs w:val="20"/>
                <w:lang w:eastAsia="en-GB"/>
              </w:rPr>
              <w:br/>
              <w:t xml:space="preserve">The sum to </w:t>
            </w:r>
            <w:r w:rsidRPr="008F3206">
              <w:rPr>
                <w:rFonts w:eastAsia="Times New Roman" w:cs="Arial"/>
                <w:color w:val="000000"/>
                <w:position w:val="-6"/>
                <w:sz w:val="20"/>
                <w:szCs w:val="20"/>
                <w:lang w:eastAsia="en-GB"/>
              </w:rPr>
              <w:object w:dxaOrig="180" w:dyaOrig="200">
                <v:shape id="_x0000_i1050" type="#_x0000_t75" style="width:9pt;height:9pt" o:ole="">
                  <v:imagedata r:id="rId45" o:title=""/>
                </v:shape>
                <o:OLEObject Type="Embed" ProgID="Equation.DSMT4" ShapeID="_x0000_i1050" DrawAspect="Content" ObjectID="_1631101432" r:id="rId53"/>
              </w:object>
            </w:r>
            <w:r w:rsidRPr="008F3206">
              <w:rPr>
                <w:rFonts w:eastAsia="Times New Roman" w:cs="Arial"/>
                <w:i/>
                <w:sz w:val="20"/>
                <w:szCs w:val="20"/>
                <w:lang w:eastAsia="en-GB"/>
              </w:rPr>
              <w:t xml:space="preserve"> terms will usually be denoted by </w:t>
            </w:r>
            <w:r w:rsidRPr="008F3206">
              <w:rPr>
                <w:rFonts w:eastAsia="Times New Roman" w:cs="Arial"/>
                <w:i/>
                <w:position w:val="-10"/>
                <w:sz w:val="20"/>
                <w:szCs w:val="20"/>
                <w:lang w:eastAsia="en-GB"/>
              </w:rPr>
              <w:object w:dxaOrig="279" w:dyaOrig="320">
                <v:shape id="_x0000_i1051" type="#_x0000_t75" style="width:12.75pt;height:15.75pt" o:ole="">
                  <v:imagedata r:id="rId54" o:title=""/>
                </v:shape>
                <o:OLEObject Type="Embed" ProgID="Equation.DSMT4" ShapeID="_x0000_i1051" DrawAspect="Content" ObjectID="_1631101433" r:id="rId55"/>
              </w:object>
            </w:r>
            <w:r w:rsidRPr="008F3206">
              <w:rPr>
                <w:rFonts w:eastAsia="Times New Roman" w:cs="Arial"/>
                <w:sz w:val="20"/>
                <w:szCs w:val="20"/>
                <w:lang w:eastAsia="en-GB"/>
              </w:rPr>
              <w:t>.</w:t>
            </w:r>
          </w:p>
          <w:p w:rsidR="008F3206" w:rsidRPr="008F3206" w:rsidRDefault="008F3206" w:rsidP="008F3206">
            <w:pPr>
              <w:spacing w:after="0" w:line="240" w:lineRule="auto"/>
              <w:rPr>
                <w:rFonts w:eastAsia="Times New Roman" w:cs="Arial"/>
                <w:color w:val="000000"/>
                <w:sz w:val="20"/>
                <w:szCs w:val="20"/>
                <w:lang w:eastAsia="en-GB"/>
              </w:rPr>
            </w:pPr>
          </w:p>
        </w:tc>
        <w:tc>
          <w:tcPr>
            <w:tcW w:w="1008"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MD4</w:t>
            </w:r>
          </w:p>
        </w:tc>
      </w:tr>
      <w:tr w:rsidR="008F3206" w:rsidRPr="008F3206" w:rsidTr="00901C2A">
        <w:trPr>
          <w:cantSplit/>
        </w:trPr>
        <w:tc>
          <w:tcPr>
            <w:tcW w:w="1336" w:type="dxa"/>
            <w:shd w:val="clear" w:color="auto" w:fill="auto"/>
          </w:tcPr>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lastRenderedPageBreak/>
              <w:t>1.04i</w:t>
            </w: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sz w:val="20"/>
                <w:szCs w:val="20"/>
                <w:lang w:eastAsia="en-GB"/>
              </w:rPr>
              <w:t>1.04j</w:t>
            </w:r>
          </w:p>
        </w:tc>
        <w:tc>
          <w:tcPr>
            <w:tcW w:w="1988"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Geometric sequences</w:t>
            </w: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tc>
        <w:tc>
          <w:tcPr>
            <w:tcW w:w="5356"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color w:val="000000"/>
                <w:sz w:val="20"/>
                <w:szCs w:val="20"/>
                <w:lang w:eastAsia="en-GB"/>
              </w:rPr>
            </w:pPr>
          </w:p>
        </w:tc>
        <w:tc>
          <w:tcPr>
            <w:tcW w:w="4947" w:type="dxa"/>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 xml:space="preserve">i) Understand and be able to work with geometric sequences and series including the formulae for the </w:t>
            </w:r>
            <w:r w:rsidRPr="008F3206">
              <w:rPr>
                <w:rFonts w:eastAsia="Times New Roman" w:cs="Arial"/>
                <w:color w:val="000000"/>
                <w:position w:val="-6"/>
                <w:sz w:val="20"/>
                <w:szCs w:val="20"/>
                <w:lang w:eastAsia="en-GB"/>
              </w:rPr>
              <w:object w:dxaOrig="360" w:dyaOrig="260">
                <v:shape id="_x0000_i1052" type="#_x0000_t75" style="width:16.5pt;height:12.75pt" o:ole="">
                  <v:imagedata r:id="rId39" o:title=""/>
                </v:shape>
                <o:OLEObject Type="Embed" ProgID="Equation.DSMT4" ShapeID="_x0000_i1052" DrawAspect="Content" ObjectID="_1631101434" r:id="rId56"/>
              </w:object>
            </w:r>
            <w:r w:rsidRPr="008F3206">
              <w:rPr>
                <w:rFonts w:eastAsia="Times New Roman" w:cs="Arial"/>
                <w:color w:val="000000"/>
                <w:sz w:val="20"/>
                <w:szCs w:val="20"/>
                <w:lang w:eastAsia="en-GB"/>
              </w:rPr>
              <w:t xml:space="preserve"> term and the sum of a finite geometric series.</w:t>
            </w: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i/>
                <w:sz w:val="20"/>
                <w:szCs w:val="20"/>
                <w:lang w:eastAsia="en-GB"/>
              </w:rPr>
            </w:pPr>
            <w:r w:rsidRPr="008F3206">
              <w:rPr>
                <w:rFonts w:eastAsia="Times New Roman" w:cs="Arial"/>
                <w:i/>
                <w:sz w:val="20"/>
                <w:szCs w:val="20"/>
                <w:lang w:eastAsia="en-GB"/>
              </w:rPr>
              <w:t>Learners should know the difference between convergent and divergent geometric sequences and series.</w:t>
            </w:r>
          </w:p>
          <w:p w:rsidR="008F3206" w:rsidRPr="008F3206" w:rsidRDefault="008F3206" w:rsidP="008F3206">
            <w:pPr>
              <w:spacing w:after="0" w:line="240" w:lineRule="auto"/>
              <w:rPr>
                <w:rFonts w:eastAsia="Times New Roman" w:cs="Arial"/>
                <w:color w:val="000000"/>
                <w:sz w:val="20"/>
                <w:szCs w:val="20"/>
                <w:lang w:eastAsia="en-GB"/>
              </w:rPr>
            </w:pPr>
          </w:p>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color w:val="000000"/>
                <w:sz w:val="20"/>
                <w:szCs w:val="20"/>
                <w:lang w:eastAsia="en-GB"/>
              </w:rPr>
              <w:t xml:space="preserve">j) Understand and be able to work with the sum to infinity of a convergent geometric series, including the use of </w:t>
            </w:r>
            <w:r w:rsidRPr="008F3206">
              <w:rPr>
                <w:rFonts w:eastAsia="Times New Roman" w:cs="Arial"/>
                <w:color w:val="000000"/>
                <w:position w:val="-12"/>
                <w:sz w:val="20"/>
                <w:szCs w:val="20"/>
                <w:lang w:eastAsia="en-GB"/>
              </w:rPr>
              <w:object w:dxaOrig="540" w:dyaOrig="360">
                <v:shape id="_x0000_i1053" type="#_x0000_t75" style="width:27pt;height:16.5pt" o:ole="">
                  <v:imagedata r:id="rId57" o:title=""/>
                </v:shape>
                <o:OLEObject Type="Embed" ProgID="Equation.DSMT4" ShapeID="_x0000_i1053" DrawAspect="Content" ObjectID="_1631101435" r:id="rId58"/>
              </w:object>
            </w:r>
            <w:r w:rsidRPr="008F3206">
              <w:rPr>
                <w:rFonts w:eastAsia="Times New Roman" w:cs="Arial"/>
                <w:color w:val="000000"/>
                <w:sz w:val="20"/>
                <w:szCs w:val="20"/>
                <w:lang w:eastAsia="en-GB"/>
              </w:rPr>
              <w:t xml:space="preserve"> </w:t>
            </w:r>
            <w:r w:rsidRPr="008F3206">
              <w:rPr>
                <w:rFonts w:eastAsia="Times New Roman" w:cs="Arial"/>
                <w:sz w:val="20"/>
                <w:szCs w:val="20"/>
                <w:lang w:eastAsia="en-GB"/>
              </w:rPr>
              <w:t>and the use of modulus notation in the condition for convergence.</w:t>
            </w:r>
          </w:p>
          <w:p w:rsidR="008F3206" w:rsidRPr="008F3206" w:rsidRDefault="008F3206" w:rsidP="008F3206">
            <w:pPr>
              <w:spacing w:after="0" w:line="240" w:lineRule="auto"/>
              <w:rPr>
                <w:rFonts w:eastAsia="Times New Roman" w:cs="Arial"/>
                <w:color w:val="FF0000"/>
                <w:sz w:val="20"/>
                <w:szCs w:val="20"/>
                <w:lang w:eastAsia="en-GB"/>
              </w:rPr>
            </w:pPr>
          </w:p>
          <w:p w:rsidR="008F3206" w:rsidRPr="008F3206" w:rsidRDefault="008F3206" w:rsidP="008F3206">
            <w:pPr>
              <w:spacing w:after="0" w:line="240" w:lineRule="auto"/>
              <w:rPr>
                <w:rFonts w:eastAsia="Times New Roman" w:cs="Arial"/>
                <w:i/>
                <w:sz w:val="20"/>
                <w:szCs w:val="20"/>
                <w:lang w:eastAsia="en-GB"/>
              </w:rPr>
            </w:pPr>
            <w:r w:rsidRPr="008F3206">
              <w:rPr>
                <w:rFonts w:eastAsia="Times New Roman" w:cs="Arial"/>
                <w:i/>
                <w:sz w:val="20"/>
                <w:szCs w:val="20"/>
                <w:lang w:eastAsia="en-GB"/>
              </w:rPr>
              <w:t xml:space="preserve">The term geometric progression (GP) may also be used. </w:t>
            </w:r>
            <w:r w:rsidRPr="008F3206">
              <w:rPr>
                <w:rFonts w:eastAsia="Times New Roman" w:cs="Arial"/>
                <w:i/>
                <w:sz w:val="20"/>
                <w:szCs w:val="20"/>
                <w:lang w:eastAsia="en-GB"/>
              </w:rPr>
              <w:br/>
              <w:t xml:space="preserve">The first term will usually be denoted by </w:t>
            </w:r>
            <w:r w:rsidRPr="008F3206">
              <w:rPr>
                <w:rFonts w:eastAsia="Times New Roman" w:cs="Arial"/>
                <w:i/>
                <w:position w:val="-6"/>
                <w:sz w:val="20"/>
                <w:szCs w:val="20"/>
                <w:lang w:eastAsia="en-GB"/>
              </w:rPr>
              <w:object w:dxaOrig="200" w:dyaOrig="200">
                <v:shape id="_x0000_i1054" type="#_x0000_t75" style="width:9pt;height:9pt" o:ole="">
                  <v:imagedata r:id="rId47" o:title=""/>
                </v:shape>
                <o:OLEObject Type="Embed" ProgID="Equation.DSMT4" ShapeID="_x0000_i1054" DrawAspect="Content" ObjectID="_1631101436" r:id="rId59"/>
              </w:object>
            </w:r>
            <w:r w:rsidRPr="008F3206">
              <w:rPr>
                <w:rFonts w:eastAsia="Times New Roman" w:cs="Arial"/>
                <w:i/>
                <w:sz w:val="20"/>
                <w:szCs w:val="20"/>
                <w:lang w:eastAsia="en-GB"/>
              </w:rPr>
              <w:t xml:space="preserve"> and the common ratio by </w:t>
            </w:r>
            <w:r w:rsidRPr="008F3206">
              <w:rPr>
                <w:rFonts w:eastAsia="Times New Roman" w:cs="Arial"/>
                <w:i/>
                <w:position w:val="-4"/>
                <w:sz w:val="20"/>
                <w:szCs w:val="20"/>
                <w:lang w:eastAsia="en-GB"/>
              </w:rPr>
              <w:object w:dxaOrig="180" w:dyaOrig="180">
                <v:shape id="_x0000_i1055" type="#_x0000_t75" style="width:9pt;height:9pt" o:ole="">
                  <v:imagedata r:id="rId60" o:title=""/>
                </v:shape>
                <o:OLEObject Type="Embed" ProgID="Equation.DSMT4" ShapeID="_x0000_i1055" DrawAspect="Content" ObjectID="_1631101437" r:id="rId61"/>
              </w:object>
            </w:r>
            <w:r w:rsidRPr="008F3206">
              <w:rPr>
                <w:rFonts w:eastAsia="Times New Roman" w:cs="Arial"/>
                <w:i/>
                <w:sz w:val="20"/>
                <w:szCs w:val="20"/>
                <w:lang w:eastAsia="en-GB"/>
              </w:rPr>
              <w:t>.</w:t>
            </w:r>
            <w:r w:rsidRPr="008F3206">
              <w:rPr>
                <w:rFonts w:eastAsia="Times New Roman" w:cs="Arial"/>
                <w:i/>
                <w:sz w:val="20"/>
                <w:szCs w:val="20"/>
                <w:lang w:eastAsia="en-GB"/>
              </w:rPr>
              <w:br/>
              <w:t xml:space="preserve">The sum to </w:t>
            </w:r>
            <w:r w:rsidRPr="008F3206">
              <w:rPr>
                <w:rFonts w:eastAsia="Times New Roman"/>
                <w:position w:val="-6"/>
                <w:lang w:eastAsia="en-GB"/>
              </w:rPr>
              <w:object w:dxaOrig="200" w:dyaOrig="220">
                <v:shape id="_x0000_i1056" type="#_x0000_t75" style="width:9pt;height:11.25pt" o:ole="">
                  <v:imagedata r:id="rId62" o:title=""/>
                </v:shape>
                <o:OLEObject Type="Embed" ProgID="Equation.DSMT4" ShapeID="_x0000_i1056" DrawAspect="Content" ObjectID="_1631101438" r:id="rId63"/>
              </w:object>
            </w:r>
            <w:r w:rsidRPr="008F3206">
              <w:rPr>
                <w:rFonts w:eastAsia="Times New Roman" w:cs="Arial"/>
                <w:i/>
                <w:sz w:val="20"/>
                <w:szCs w:val="20"/>
                <w:lang w:eastAsia="en-GB"/>
              </w:rPr>
              <w:t xml:space="preserve">terms will usually be denoted by </w:t>
            </w:r>
            <w:r w:rsidRPr="008F3206">
              <w:rPr>
                <w:rFonts w:eastAsia="Times New Roman" w:cs="Arial"/>
                <w:i/>
                <w:position w:val="-10"/>
                <w:sz w:val="20"/>
                <w:szCs w:val="20"/>
                <w:lang w:eastAsia="en-GB"/>
              </w:rPr>
              <w:object w:dxaOrig="279" w:dyaOrig="320">
                <v:shape id="_x0000_i1057" type="#_x0000_t75" style="width:12.75pt;height:15.75pt" o:ole="">
                  <v:imagedata r:id="rId54" o:title=""/>
                </v:shape>
                <o:OLEObject Type="Embed" ProgID="Equation.DSMT4" ShapeID="_x0000_i1057" DrawAspect="Content" ObjectID="_1631101439" r:id="rId64"/>
              </w:object>
            </w:r>
            <w:r w:rsidRPr="008F3206">
              <w:rPr>
                <w:rFonts w:eastAsia="Times New Roman" w:cs="Arial"/>
                <w:i/>
                <w:sz w:val="20"/>
                <w:szCs w:val="20"/>
                <w:lang w:eastAsia="en-GB"/>
              </w:rPr>
              <w:t xml:space="preserve"> and the sum to infinity by </w:t>
            </w:r>
            <w:r w:rsidRPr="008F3206">
              <w:rPr>
                <w:rFonts w:eastAsia="Times New Roman" w:cs="Arial"/>
                <w:i/>
                <w:position w:val="-10"/>
                <w:sz w:val="20"/>
                <w:szCs w:val="20"/>
                <w:lang w:eastAsia="en-GB"/>
              </w:rPr>
              <w:object w:dxaOrig="300" w:dyaOrig="320">
                <v:shape id="_x0000_i1058" type="#_x0000_t75" style="width:15pt;height:15.75pt" o:ole="">
                  <v:imagedata r:id="rId65" o:title=""/>
                </v:shape>
                <o:OLEObject Type="Embed" ProgID="Equation.DSMT4" ShapeID="_x0000_i1058" DrawAspect="Content" ObjectID="_1631101440" r:id="rId66"/>
              </w:object>
            </w:r>
            <w:r w:rsidRPr="008F3206">
              <w:rPr>
                <w:rFonts w:eastAsia="Times New Roman" w:cs="Arial"/>
                <w:sz w:val="20"/>
                <w:szCs w:val="20"/>
                <w:lang w:eastAsia="en-GB"/>
              </w:rPr>
              <w:t>.</w:t>
            </w:r>
          </w:p>
          <w:p w:rsidR="008F3206" w:rsidRPr="008F3206" w:rsidRDefault="008F3206" w:rsidP="008F3206">
            <w:pPr>
              <w:spacing w:after="0" w:line="240" w:lineRule="auto"/>
              <w:rPr>
                <w:rFonts w:eastAsia="Times New Roman" w:cs="Arial"/>
                <w:color w:val="000000"/>
                <w:sz w:val="20"/>
                <w:szCs w:val="20"/>
                <w:lang w:eastAsia="en-GB"/>
              </w:rPr>
            </w:pPr>
          </w:p>
        </w:tc>
        <w:tc>
          <w:tcPr>
            <w:tcW w:w="1008" w:type="dxa"/>
            <w:shd w:val="clear" w:color="auto" w:fill="auto"/>
          </w:tcPr>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color w:val="000000"/>
                <w:sz w:val="20"/>
                <w:szCs w:val="20"/>
                <w:lang w:eastAsia="en-GB"/>
              </w:rPr>
              <w:t>MD5</w:t>
            </w:r>
          </w:p>
        </w:tc>
      </w:tr>
      <w:tr w:rsidR="008F3206" w:rsidRPr="008F3206" w:rsidTr="00901C2A">
        <w:trPr>
          <w:cantSplit/>
        </w:trPr>
        <w:tc>
          <w:tcPr>
            <w:tcW w:w="1336" w:type="dxa"/>
            <w:tcBorders>
              <w:bottom w:val="single" w:sz="4" w:space="0" w:color="auto"/>
            </w:tcBorders>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sz w:val="20"/>
                <w:szCs w:val="20"/>
                <w:lang w:eastAsia="en-GB"/>
              </w:rPr>
              <w:t>1.04k</w:t>
            </w:r>
          </w:p>
        </w:tc>
        <w:tc>
          <w:tcPr>
            <w:tcW w:w="1988" w:type="dxa"/>
            <w:tcBorders>
              <w:bottom w:val="single" w:sz="4" w:space="0" w:color="auto"/>
            </w:tcBorders>
            <w:shd w:val="clear" w:color="auto" w:fill="auto"/>
          </w:tcPr>
          <w:p w:rsidR="008F3206" w:rsidRPr="008F3206" w:rsidRDefault="008F3206" w:rsidP="008F3206">
            <w:pPr>
              <w:spacing w:after="0" w:line="240" w:lineRule="auto"/>
              <w:rPr>
                <w:rFonts w:eastAsia="Times New Roman" w:cs="Arial"/>
                <w:color w:val="000000"/>
                <w:sz w:val="20"/>
                <w:szCs w:val="20"/>
                <w:lang w:eastAsia="en-GB"/>
              </w:rPr>
            </w:pPr>
            <w:r w:rsidRPr="008F3206">
              <w:rPr>
                <w:rFonts w:eastAsia="Times New Roman" w:cs="Arial"/>
                <w:color w:val="000000"/>
                <w:sz w:val="20"/>
                <w:szCs w:val="20"/>
                <w:lang w:eastAsia="en-GB"/>
              </w:rPr>
              <w:t>Modelling</w:t>
            </w:r>
          </w:p>
        </w:tc>
        <w:tc>
          <w:tcPr>
            <w:tcW w:w="5356" w:type="dxa"/>
            <w:tcBorders>
              <w:bottom w:val="single" w:sz="4" w:space="0" w:color="auto"/>
            </w:tcBorders>
            <w:shd w:val="clear" w:color="auto" w:fill="auto"/>
          </w:tcPr>
          <w:p w:rsidR="008F3206" w:rsidRPr="008F3206" w:rsidRDefault="008F3206" w:rsidP="008F3206">
            <w:pPr>
              <w:spacing w:after="0" w:line="240" w:lineRule="auto"/>
              <w:rPr>
                <w:rFonts w:eastAsia="Times New Roman" w:cs="Arial"/>
                <w:color w:val="0000FF"/>
                <w:sz w:val="20"/>
                <w:szCs w:val="20"/>
                <w:lang w:eastAsia="en-GB"/>
              </w:rPr>
            </w:pPr>
          </w:p>
        </w:tc>
        <w:tc>
          <w:tcPr>
            <w:tcW w:w="4947" w:type="dxa"/>
            <w:tcBorders>
              <w:bottom w:val="single" w:sz="4" w:space="0" w:color="auto"/>
            </w:tcBorders>
            <w:shd w:val="clear" w:color="auto" w:fill="auto"/>
          </w:tcPr>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t>k) Be able to use sequences and series in modelling.</w:t>
            </w:r>
          </w:p>
          <w:p w:rsidR="008F3206" w:rsidRPr="008F3206" w:rsidRDefault="008F3206" w:rsidP="008F3206">
            <w:pPr>
              <w:spacing w:after="0" w:line="240" w:lineRule="auto"/>
              <w:rPr>
                <w:rFonts w:eastAsia="Times New Roman" w:cs="Arial"/>
                <w:sz w:val="20"/>
                <w:szCs w:val="20"/>
                <w:lang w:eastAsia="en-GB"/>
              </w:rPr>
            </w:pPr>
          </w:p>
          <w:p w:rsidR="008F3206" w:rsidRPr="008F3206" w:rsidRDefault="008F3206" w:rsidP="008F3206">
            <w:pPr>
              <w:spacing w:after="0" w:line="240" w:lineRule="auto"/>
              <w:rPr>
                <w:rFonts w:eastAsia="Times New Roman" w:cs="Arial"/>
                <w:i/>
                <w:sz w:val="20"/>
                <w:szCs w:val="20"/>
                <w:lang w:eastAsia="en-GB"/>
              </w:rPr>
            </w:pPr>
            <w:r w:rsidRPr="008F3206">
              <w:rPr>
                <w:rFonts w:eastAsia="Times New Roman" w:cs="Arial"/>
                <w:i/>
                <w:sz w:val="20"/>
                <w:szCs w:val="20"/>
                <w:lang w:eastAsia="en-GB"/>
              </w:rPr>
              <w:t>e.g. Contexts involving compound and simple interest on bank deposits, loans, mortgages, etc.  and other contexts in which growth or decay can be modelled by an arithmetic or geometric sequence.</w:t>
            </w:r>
          </w:p>
          <w:p w:rsidR="008F3206" w:rsidRPr="008F3206" w:rsidRDefault="008F3206" w:rsidP="008F3206">
            <w:pPr>
              <w:spacing w:after="0" w:line="240" w:lineRule="auto"/>
              <w:rPr>
                <w:rFonts w:eastAsia="Times New Roman" w:cs="Arial"/>
                <w:i/>
                <w:sz w:val="20"/>
                <w:szCs w:val="20"/>
                <w:lang w:eastAsia="en-GB"/>
              </w:rPr>
            </w:pPr>
          </w:p>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i/>
                <w:sz w:val="20"/>
                <w:szCs w:val="20"/>
                <w:lang w:eastAsia="en-GB"/>
              </w:rPr>
              <w:t>Includes solving inequalities involving exponentials and logarithms.</w:t>
            </w:r>
          </w:p>
          <w:p w:rsidR="008F3206" w:rsidRPr="008F3206" w:rsidRDefault="008F3206" w:rsidP="008F3206">
            <w:pPr>
              <w:spacing w:after="0" w:line="240" w:lineRule="auto"/>
              <w:rPr>
                <w:rFonts w:eastAsia="Times New Roman" w:cs="Arial"/>
                <w:sz w:val="20"/>
                <w:szCs w:val="20"/>
                <w:lang w:eastAsia="en-GB"/>
              </w:rPr>
            </w:pPr>
          </w:p>
        </w:tc>
        <w:tc>
          <w:tcPr>
            <w:tcW w:w="1008" w:type="dxa"/>
            <w:tcBorders>
              <w:bottom w:val="single" w:sz="4" w:space="0" w:color="auto"/>
            </w:tcBorders>
            <w:shd w:val="clear" w:color="auto" w:fill="auto"/>
          </w:tcPr>
          <w:p w:rsidR="008F3206" w:rsidRPr="008F3206" w:rsidRDefault="008F3206" w:rsidP="008F3206">
            <w:pPr>
              <w:spacing w:after="0" w:line="240" w:lineRule="auto"/>
              <w:rPr>
                <w:rFonts w:eastAsia="Times New Roman" w:cs="Arial"/>
                <w:sz w:val="20"/>
                <w:szCs w:val="20"/>
                <w:lang w:eastAsia="en-GB"/>
              </w:rPr>
            </w:pPr>
            <w:r w:rsidRPr="008F3206">
              <w:rPr>
                <w:rFonts w:eastAsia="Times New Roman" w:cs="Arial"/>
                <w:sz w:val="20"/>
                <w:szCs w:val="20"/>
                <w:lang w:eastAsia="en-GB"/>
              </w:rPr>
              <w:t>MD6</w:t>
            </w:r>
          </w:p>
        </w:tc>
      </w:tr>
    </w:tbl>
    <w:p w:rsidR="006A0261" w:rsidRDefault="006A0261" w:rsidP="006A0261"/>
    <w:p w:rsidR="00DA2D04" w:rsidRDefault="00DA2D04" w:rsidP="006A0261"/>
    <w:p w:rsidR="00DA2D04" w:rsidRPr="006A0261" w:rsidRDefault="00DA2D04" w:rsidP="006A0261">
      <w:pPr>
        <w:sectPr w:rsidR="00DA2D04" w:rsidRPr="006A0261" w:rsidSect="006A0261">
          <w:headerReference w:type="default" r:id="rId67"/>
          <w:footerReference w:type="default" r:id="rId68"/>
          <w:headerReference w:type="first" r:id="rId69"/>
          <w:footerReference w:type="first" r:id="rId70"/>
          <w:pgSz w:w="16838" w:h="11906" w:orient="landscape"/>
          <w:pgMar w:top="1134" w:right="873" w:bottom="1134" w:left="851" w:header="709" w:footer="709" w:gutter="0"/>
          <w:cols w:space="708"/>
          <w:titlePg/>
          <w:docGrid w:linePitch="360"/>
        </w:sectPr>
      </w:pPr>
    </w:p>
    <w:p w:rsidR="00DA2D04" w:rsidRPr="00DA2D04" w:rsidRDefault="00DA2D04" w:rsidP="00DA2D04">
      <w:pPr>
        <w:keepNext/>
        <w:keepLines/>
        <w:tabs>
          <w:tab w:val="left" w:pos="561"/>
          <w:tab w:val="left" w:pos="992"/>
          <w:tab w:val="left" w:pos="1412"/>
          <w:tab w:val="left" w:pos="9781"/>
        </w:tabs>
        <w:spacing w:after="0" w:line="240" w:lineRule="auto"/>
        <w:outlineLvl w:val="0"/>
        <w:rPr>
          <w:rFonts w:eastAsia="Times New Roman"/>
          <w:b/>
          <w:bCs/>
          <w:color w:val="530010"/>
          <w:sz w:val="40"/>
          <w:szCs w:val="28"/>
        </w:rPr>
      </w:pPr>
      <w:r w:rsidRPr="00DA2D04">
        <w:rPr>
          <w:rFonts w:eastAsia="Times New Roman"/>
          <w:b/>
          <w:bCs/>
          <w:color w:val="530010"/>
          <w:sz w:val="40"/>
          <w:szCs w:val="28"/>
        </w:rPr>
        <w:lastRenderedPageBreak/>
        <w:t>Thinking Conceptually</w:t>
      </w:r>
    </w:p>
    <w:p w:rsidR="00DA2D04" w:rsidRPr="00DA2D04" w:rsidRDefault="00DA2D04" w:rsidP="00DA2D04">
      <w:pPr>
        <w:keepNext/>
        <w:keepLines/>
        <w:spacing w:before="200" w:after="0" w:line="360" w:lineRule="auto"/>
        <w:outlineLvl w:val="2"/>
        <w:rPr>
          <w:rFonts w:eastAsia="Times New Roman"/>
          <w:b/>
          <w:bCs/>
          <w:color w:val="530010"/>
          <w:sz w:val="28"/>
        </w:rPr>
      </w:pPr>
      <w:r w:rsidRPr="00DA2D04">
        <w:rPr>
          <w:rFonts w:eastAsia="Times New Roman"/>
          <w:b/>
          <w:bCs/>
          <w:color w:val="530010"/>
          <w:sz w:val="28"/>
        </w:rPr>
        <w:t>General approaches</w:t>
      </w:r>
    </w:p>
    <w:p w:rsidR="00DA2D04" w:rsidRPr="00DA2D04" w:rsidRDefault="00DA2D04" w:rsidP="00DA2D04">
      <w:pPr>
        <w:tabs>
          <w:tab w:val="left" w:pos="561"/>
          <w:tab w:val="left" w:pos="992"/>
          <w:tab w:val="left" w:pos="1412"/>
          <w:tab w:val="left" w:pos="9781"/>
        </w:tabs>
        <w:spacing w:after="0" w:line="240" w:lineRule="auto"/>
      </w:pPr>
      <w:r w:rsidRPr="00DA2D04">
        <w:t xml:space="preserve">Prior to working with the subject content of this section of the specification, it is essential that learners have gained a thorough understanding of a number of topics such as the four rules of number including the priority of operations, signed numbers, rounding, algebra including substitution, bracket expansion and simplification of terms, products, factors, index notation and percentages. It would also be beneficial if learners have a good understanding of probability so that they can understand and appreciate the </w:t>
      </w:r>
      <w:r w:rsidR="008F3206">
        <w:t>link to binomial probabilities.</w:t>
      </w:r>
      <w:r w:rsidRPr="00DA2D04">
        <w:t xml:space="preserve"> It is also essential that learners have the ability to recognize patterns.</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Learners’ understanding should be deepened by a hands-on approach to this subject as they tend to struggle with the algebra involved.</w:t>
      </w:r>
      <w:r w:rsidR="008F3206">
        <w:t xml:space="preserve"> The use of multilink cubes or other similar building blocks can help provide a visual support of growing patterns and to highlight the progression from Key stage 3 and GCSE.</w:t>
      </w:r>
    </w:p>
    <w:p w:rsidR="00DA2D04" w:rsidRPr="00DA2D04" w:rsidRDefault="00DA2D04" w:rsidP="00DA2D04">
      <w:pPr>
        <w:keepNext/>
        <w:keepLines/>
        <w:spacing w:before="200" w:after="0" w:line="360" w:lineRule="auto"/>
        <w:outlineLvl w:val="2"/>
        <w:rPr>
          <w:rFonts w:eastAsia="Times New Roman"/>
          <w:b/>
          <w:bCs/>
          <w:color w:val="530010"/>
          <w:sz w:val="28"/>
        </w:rPr>
      </w:pPr>
      <w:r w:rsidRPr="00DA2D04">
        <w:rPr>
          <w:rFonts w:eastAsia="Times New Roman"/>
          <w:b/>
          <w:bCs/>
          <w:color w:val="530010"/>
          <w:sz w:val="28"/>
        </w:rPr>
        <w:t>Common misconceptions or difficulties learners may have</w:t>
      </w:r>
    </w:p>
    <w:p w:rsidR="00DA2D04" w:rsidRPr="00DA2D04" w:rsidRDefault="00DA2D04" w:rsidP="00DA2D04">
      <w:pPr>
        <w:tabs>
          <w:tab w:val="left" w:pos="561"/>
          <w:tab w:val="left" w:pos="992"/>
          <w:tab w:val="left" w:pos="1412"/>
          <w:tab w:val="left" w:pos="9781"/>
        </w:tabs>
        <w:spacing w:after="0" w:line="240" w:lineRule="auto"/>
      </w:pPr>
      <w:r w:rsidRPr="00DA2D04">
        <w:t>The expansions of binomial expressions, sequences and series require learners to have a high level of skills in algebra. As the foundation of algebra is basic arithmetic, many misconceptions in algebra are found to be rooted in misconceptions in arithmetic.</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There are many misconceptions concerning negative numbers as learners wrongly think that two negatives always make a positive when adding / subtracting negative numbers.</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 xml:space="preserve">A common mistake is expanding </w:t>
      </w:r>
      <w:r w:rsidRPr="00DA2D04">
        <w:rPr>
          <w:rFonts w:cs="Arial"/>
          <w:position w:val="-14"/>
        </w:rPr>
        <w:object w:dxaOrig="900" w:dyaOrig="432">
          <v:shape id="_x0000_i1059" type="#_x0000_t75" style="width:45pt;height:21.75pt" o:ole="">
            <v:imagedata r:id="rId71" o:title=""/>
          </v:shape>
          <o:OLEObject Type="Embed" ProgID="Equation.DSMT4" ShapeID="_x0000_i1059" DrawAspect="Content" ObjectID="_1631101441" r:id="rId72"/>
        </w:object>
      </w:r>
      <w:r w:rsidRPr="00DA2D04">
        <w:t xml:space="preserve"> as if </w:t>
      </w:r>
      <w:r w:rsidRPr="00DA2D04">
        <w:rPr>
          <w:rFonts w:cs="Arial"/>
          <w:position w:val="-6"/>
        </w:rPr>
        <w:object w:dxaOrig="192" w:dyaOrig="228">
          <v:shape id="_x0000_i1060" type="#_x0000_t75" style="width:9.75pt;height:12pt" o:ole="">
            <v:imagedata r:id="rId73" o:title=""/>
          </v:shape>
          <o:OLEObject Type="Embed" ProgID="Equation.DSMT4" ShapeID="_x0000_i1060" DrawAspect="Content" ObjectID="_1631101442" r:id="rId74"/>
        </w:object>
      </w:r>
      <w:r w:rsidRPr="00DA2D04">
        <w:t xml:space="preserve"> had the value 1.</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 xml:space="preserve">Learners often make mistakes with the signs when expanding, for example, </w:t>
      </w:r>
      <w:r w:rsidRPr="00DA2D04">
        <w:rPr>
          <w:rFonts w:cs="Arial"/>
          <w:position w:val="-14"/>
        </w:rPr>
        <w:object w:dxaOrig="948" w:dyaOrig="432">
          <v:shape id="_x0000_i1061" type="#_x0000_t75" style="width:47.25pt;height:21.75pt" o:ole="">
            <v:imagedata r:id="rId75" o:title=""/>
          </v:shape>
          <o:OLEObject Type="Embed" ProgID="Equation.DSMT4" ShapeID="_x0000_i1061" DrawAspect="Content" ObjectID="_1631101443" r:id="rId76"/>
        </w:object>
      </w:r>
      <w:r w:rsidRPr="00DA2D04">
        <w:t xml:space="preserve"> </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Other common mistakes with expanding binomial expressions are raising only part of the term to the appropriate power and bracketing errors.</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Also learners often waste time writing out the full expansion of the binomial expansion instead of just finding the coefficient of the required term.</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 xml:space="preserve">Learners often find it difficult to remember the difference between series and sequences and there is a misconception that positive whole numbers are often the only numbers considered when generating sequences. </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Learners often find it difficult to recognise when a sequence or series is arithmetic or geometric.</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Learners struggle to correctly work out terms in a sequence by using the order of operations.</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Also learners find it difficult to correctly find the value of</w:t>
      </w:r>
      <w:r w:rsidRPr="00DA2D04">
        <w:rPr>
          <w:position w:val="-4"/>
        </w:rPr>
        <w:object w:dxaOrig="180" w:dyaOrig="180">
          <v:shape id="_x0000_i1062" type="#_x0000_t75" style="width:9pt;height:9pt" o:ole="">
            <v:imagedata r:id="rId77" o:title=""/>
          </v:shape>
          <o:OLEObject Type="Embed" ProgID="Equation.DSMT4" ShapeID="_x0000_i1062" DrawAspect="Content" ObjectID="_1631101444" r:id="rId78"/>
        </w:object>
      </w:r>
      <w:r w:rsidRPr="00DA2D04">
        <w:t>, the common ratio, in geometric sequences.</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In addition, learners find it difficult to use and apply the correct formulae for arithmetic and geometric series.</w:t>
      </w:r>
    </w:p>
    <w:p w:rsidR="005063A6" w:rsidRDefault="005063A6" w:rsidP="005063A6">
      <w:pPr>
        <w:tabs>
          <w:tab w:val="left" w:pos="561"/>
          <w:tab w:val="left" w:pos="992"/>
          <w:tab w:val="left" w:pos="1412"/>
          <w:tab w:val="left" w:pos="9781"/>
        </w:tabs>
        <w:spacing w:after="0" w:line="240" w:lineRule="auto"/>
      </w:pPr>
    </w:p>
    <w:p w:rsidR="00DA2D04" w:rsidRPr="00DA2D04" w:rsidRDefault="00DA2D04" w:rsidP="00DA2D04">
      <w:pPr>
        <w:keepNext/>
        <w:keepLines/>
        <w:spacing w:before="200" w:after="0" w:line="360" w:lineRule="auto"/>
        <w:outlineLvl w:val="2"/>
        <w:rPr>
          <w:rFonts w:eastAsia="Times New Roman"/>
          <w:b/>
          <w:bCs/>
          <w:color w:val="530010"/>
          <w:sz w:val="28"/>
        </w:rPr>
      </w:pPr>
      <w:r w:rsidRPr="00DA2D04">
        <w:rPr>
          <w:rFonts w:eastAsia="Times New Roman"/>
          <w:b/>
          <w:bCs/>
          <w:color w:val="530010"/>
          <w:sz w:val="28"/>
        </w:rPr>
        <w:lastRenderedPageBreak/>
        <w:t>Conceptual links to other areas of the specification</w:t>
      </w:r>
    </w:p>
    <w:p w:rsidR="00DA2D04" w:rsidRDefault="000A4973" w:rsidP="00DA2D04">
      <w:pPr>
        <w:tabs>
          <w:tab w:val="left" w:pos="561"/>
          <w:tab w:val="left" w:pos="992"/>
          <w:tab w:val="left" w:pos="1412"/>
          <w:tab w:val="left" w:pos="9781"/>
        </w:tabs>
        <w:spacing w:after="0" w:line="240" w:lineRule="auto"/>
      </w:pPr>
      <w:r>
        <w:t xml:space="preserve">1.02a </w:t>
      </w:r>
      <w:r w:rsidR="00DA2D04" w:rsidRPr="00DA2D04">
        <w:t>Indices – learners need a good understanding of the laws of indices when expanding binomial expressions.</w:t>
      </w:r>
    </w:p>
    <w:p w:rsidR="00401AE0" w:rsidRPr="00DA2D04" w:rsidRDefault="00401AE0" w:rsidP="00DA2D04">
      <w:pPr>
        <w:tabs>
          <w:tab w:val="left" w:pos="561"/>
          <w:tab w:val="left" w:pos="992"/>
          <w:tab w:val="left" w:pos="1412"/>
          <w:tab w:val="left" w:pos="9781"/>
        </w:tabs>
        <w:spacing w:after="0" w:line="240" w:lineRule="auto"/>
      </w:pPr>
    </w:p>
    <w:p w:rsidR="00401AE0" w:rsidRDefault="00401AE0" w:rsidP="00401AE0">
      <w:pPr>
        <w:tabs>
          <w:tab w:val="left" w:pos="561"/>
          <w:tab w:val="left" w:pos="992"/>
          <w:tab w:val="left" w:pos="1412"/>
          <w:tab w:val="left" w:pos="9781"/>
        </w:tabs>
        <w:spacing w:after="0" w:line="240" w:lineRule="auto"/>
      </w:pPr>
      <w:r>
        <w:t xml:space="preserve">1.02g-i </w:t>
      </w:r>
      <w:r w:rsidRPr="00DA2D04">
        <w:t>Inequalities – learners need to be able to use sequences and series in modelling and this sometimes involves solving inequalities involving exponentials and logarithms.</w:t>
      </w:r>
    </w:p>
    <w:p w:rsidR="00401AE0" w:rsidRPr="00DA2D04" w:rsidRDefault="00401AE0" w:rsidP="00401AE0">
      <w:pPr>
        <w:tabs>
          <w:tab w:val="left" w:pos="561"/>
          <w:tab w:val="left" w:pos="992"/>
          <w:tab w:val="left" w:pos="1412"/>
          <w:tab w:val="left" w:pos="9781"/>
        </w:tabs>
        <w:spacing w:after="0" w:line="240" w:lineRule="auto"/>
      </w:pPr>
    </w:p>
    <w:p w:rsidR="00401AE0" w:rsidRDefault="00401AE0" w:rsidP="00401AE0">
      <w:pPr>
        <w:tabs>
          <w:tab w:val="left" w:pos="561"/>
          <w:tab w:val="left" w:pos="992"/>
          <w:tab w:val="left" w:pos="1412"/>
          <w:tab w:val="left" w:pos="9781"/>
        </w:tabs>
        <w:spacing w:after="0" w:line="240" w:lineRule="auto"/>
      </w:pPr>
      <w:r>
        <w:t xml:space="preserve">1.02j </w:t>
      </w:r>
      <w:r w:rsidRPr="00DA2D04">
        <w:t>Polynomials – learners need to have a good understanding of polynomials to appreciate that a binomial is a polynomial that is the sum of two terms.</w:t>
      </w:r>
    </w:p>
    <w:p w:rsidR="00401AE0" w:rsidRPr="00DA2D04" w:rsidRDefault="00401AE0" w:rsidP="00401AE0">
      <w:pPr>
        <w:tabs>
          <w:tab w:val="left" w:pos="561"/>
          <w:tab w:val="left" w:pos="992"/>
          <w:tab w:val="left" w:pos="1412"/>
          <w:tab w:val="left" w:pos="9781"/>
        </w:tabs>
        <w:spacing w:after="0" w:line="240" w:lineRule="auto"/>
      </w:pPr>
    </w:p>
    <w:p w:rsidR="00401AE0" w:rsidRDefault="00401AE0" w:rsidP="00401AE0">
      <w:pPr>
        <w:tabs>
          <w:tab w:val="left" w:pos="561"/>
          <w:tab w:val="left" w:pos="992"/>
          <w:tab w:val="left" w:pos="1412"/>
          <w:tab w:val="left" w:pos="9781"/>
        </w:tabs>
        <w:spacing w:after="0" w:line="240" w:lineRule="auto"/>
      </w:pPr>
      <w:r>
        <w:t xml:space="preserve">1.02l </w:t>
      </w:r>
      <w:r w:rsidRPr="00DA2D04">
        <w:t>The modulus function – learners need to understand and be able to work with the sum to infinity of a convergent geometric series and this includes the use of modulus notation in the condition for convergence.</w:t>
      </w:r>
    </w:p>
    <w:p w:rsidR="00401AE0" w:rsidRPr="00DA2D04" w:rsidRDefault="00401AE0" w:rsidP="00401AE0">
      <w:pPr>
        <w:tabs>
          <w:tab w:val="left" w:pos="561"/>
          <w:tab w:val="left" w:pos="992"/>
          <w:tab w:val="left" w:pos="1412"/>
          <w:tab w:val="left" w:pos="9781"/>
        </w:tabs>
        <w:spacing w:after="0" w:line="240" w:lineRule="auto"/>
      </w:pPr>
    </w:p>
    <w:p w:rsidR="00401AE0" w:rsidRPr="00DA2D04" w:rsidRDefault="00401AE0" w:rsidP="00401AE0">
      <w:pPr>
        <w:tabs>
          <w:tab w:val="left" w:pos="561"/>
          <w:tab w:val="left" w:pos="992"/>
          <w:tab w:val="left" w:pos="1412"/>
          <w:tab w:val="left" w:pos="9781"/>
        </w:tabs>
        <w:spacing w:after="0" w:line="240" w:lineRule="auto"/>
      </w:pPr>
      <w:r>
        <w:t xml:space="preserve">1.02m-t </w:t>
      </w:r>
      <w:r w:rsidRPr="00DA2D04">
        <w:t xml:space="preserve">Graphs – learners need to a good understanding of graphs as often sequences and series can be analysed using graphs to determine whether they are converging or diverging. </w:t>
      </w:r>
    </w:p>
    <w:p w:rsidR="00401AE0" w:rsidRDefault="00401AE0" w:rsidP="00401AE0">
      <w:pPr>
        <w:tabs>
          <w:tab w:val="left" w:pos="561"/>
          <w:tab w:val="left" w:pos="992"/>
          <w:tab w:val="left" w:pos="1412"/>
          <w:tab w:val="left" w:pos="9781"/>
        </w:tabs>
        <w:spacing w:after="0" w:line="240" w:lineRule="auto"/>
      </w:pPr>
    </w:p>
    <w:p w:rsidR="00DA2D04" w:rsidRPr="00DA2D04" w:rsidRDefault="000A4973" w:rsidP="00DA2D04">
      <w:pPr>
        <w:tabs>
          <w:tab w:val="left" w:pos="561"/>
          <w:tab w:val="left" w:pos="992"/>
          <w:tab w:val="left" w:pos="1412"/>
          <w:tab w:val="left" w:pos="9781"/>
        </w:tabs>
        <w:spacing w:after="0" w:line="240" w:lineRule="auto"/>
      </w:pPr>
      <w:r>
        <w:t xml:space="preserve">1.06a </w:t>
      </w:r>
      <w:r w:rsidR="00DA2D04" w:rsidRPr="00DA2D04">
        <w:t>Exponentials – learners need to have a good understanding of exponentials. The behaviour of a geometric sequence depends on the value of the common ratio. If the common ratio is greater than 1, there will be exponential growth towards positive or negative infinity (depending on the sign of the initial term) and if it is between −1 and 1 but not zero, there will be exponential decay towards zero.  If the common ration is less than −1 then the magnitude of terms grows exponentially but their signs oscillate.</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401AE0" w:rsidP="00DA2D04">
      <w:pPr>
        <w:tabs>
          <w:tab w:val="left" w:pos="561"/>
          <w:tab w:val="left" w:pos="992"/>
          <w:tab w:val="left" w:pos="1412"/>
          <w:tab w:val="left" w:pos="9781"/>
        </w:tabs>
        <w:spacing w:after="0" w:line="240" w:lineRule="auto"/>
      </w:pPr>
      <w:r>
        <w:t xml:space="preserve">1.06g </w:t>
      </w:r>
      <w:r w:rsidR="00DA2D04" w:rsidRPr="00DA2D04">
        <w:t>Logarithms – learners need to be able to use sequences and series in modelling and this involves solving inequalities involving exponentials and logarithms.</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401AE0" w:rsidP="00DA2D04">
      <w:pPr>
        <w:tabs>
          <w:tab w:val="left" w:pos="561"/>
          <w:tab w:val="left" w:pos="992"/>
          <w:tab w:val="left" w:pos="1412"/>
          <w:tab w:val="left" w:pos="9781"/>
        </w:tabs>
        <w:spacing w:after="0" w:line="240" w:lineRule="auto"/>
      </w:pPr>
      <w:r>
        <w:t xml:space="preserve">2.04c </w:t>
      </w:r>
      <w:r w:rsidR="00DA2D04" w:rsidRPr="00DA2D04">
        <w:t>Probability – the expansion of binomial expressions has a similar structure to the calculation of binomial probabilities.</w:t>
      </w:r>
    </w:p>
    <w:p w:rsidR="00DA2D04" w:rsidRPr="00DA2D04" w:rsidRDefault="00DA2D04" w:rsidP="00DA2D04">
      <w:pPr>
        <w:tabs>
          <w:tab w:val="left" w:pos="561"/>
          <w:tab w:val="left" w:pos="992"/>
          <w:tab w:val="left" w:pos="1412"/>
          <w:tab w:val="left" w:pos="9781"/>
        </w:tabs>
        <w:spacing w:after="0" w:line="240" w:lineRule="auto"/>
      </w:pPr>
    </w:p>
    <w:p w:rsidR="00F531B7" w:rsidRDefault="00F531B7" w:rsidP="00F531B7">
      <w:pPr>
        <w:tabs>
          <w:tab w:val="left" w:pos="561"/>
          <w:tab w:val="left" w:pos="992"/>
          <w:tab w:val="left" w:pos="1412"/>
          <w:tab w:val="left" w:pos="9781"/>
        </w:tabs>
        <w:spacing w:after="0" w:line="240" w:lineRule="auto"/>
      </w:pPr>
    </w:p>
    <w:p w:rsidR="005063A6" w:rsidRDefault="005063A6" w:rsidP="005063A6">
      <w:pPr>
        <w:pStyle w:val="Heading10"/>
        <w:tabs>
          <w:tab w:val="left" w:pos="561"/>
          <w:tab w:val="left" w:pos="992"/>
          <w:tab w:val="left" w:pos="1412"/>
          <w:tab w:val="left" w:pos="9781"/>
        </w:tabs>
        <w:spacing w:before="0" w:line="240" w:lineRule="auto"/>
        <w:sectPr w:rsidR="005063A6" w:rsidSect="002922F4">
          <w:footerReference w:type="default" r:id="rId79"/>
          <w:headerReference w:type="first" r:id="rId80"/>
          <w:footerReference w:type="first" r:id="rId81"/>
          <w:pgSz w:w="11906" w:h="16838"/>
          <w:pgMar w:top="873" w:right="1134" w:bottom="851" w:left="1134" w:header="709" w:footer="709" w:gutter="0"/>
          <w:cols w:space="708"/>
          <w:titlePg/>
          <w:docGrid w:linePitch="360"/>
        </w:sectPr>
      </w:pPr>
    </w:p>
    <w:p w:rsidR="00DA2D04" w:rsidRPr="00DA2D04" w:rsidRDefault="00DA2D04" w:rsidP="00DA2D04">
      <w:pPr>
        <w:keepNext/>
        <w:keepLines/>
        <w:tabs>
          <w:tab w:val="left" w:pos="561"/>
          <w:tab w:val="left" w:pos="992"/>
          <w:tab w:val="left" w:pos="1412"/>
          <w:tab w:val="left" w:pos="9781"/>
        </w:tabs>
        <w:spacing w:after="0" w:line="240" w:lineRule="auto"/>
        <w:outlineLvl w:val="0"/>
        <w:rPr>
          <w:rFonts w:eastAsia="Times New Roman"/>
          <w:b/>
          <w:bCs/>
          <w:color w:val="530010"/>
          <w:sz w:val="40"/>
          <w:szCs w:val="28"/>
        </w:rPr>
      </w:pPr>
      <w:r w:rsidRPr="00DA2D04">
        <w:rPr>
          <w:rFonts w:eastAsia="Times New Roman"/>
          <w:b/>
          <w:bCs/>
          <w:color w:val="530010"/>
          <w:sz w:val="40"/>
          <w:szCs w:val="28"/>
        </w:rPr>
        <w:lastRenderedPageBreak/>
        <w:t>Thinking Contextually</w:t>
      </w:r>
    </w:p>
    <w:p w:rsidR="0040517F" w:rsidRDefault="0040517F"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Links to a range of resources that can be used to enhance and support the delivery of the ‘Sequences and Series’ topic are provided below.</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Video tutorials, presentation slides, worked examples, exercises and interactive diagnostic tests are all used to reinforce the understanding of the different content areas.</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Many learners fail to make connections between what they are learning and ho</w:t>
      </w:r>
      <w:r w:rsidR="008F3206">
        <w:t xml:space="preserve">w that knowledge will be used. </w:t>
      </w:r>
      <w:r w:rsidRPr="00DA2D04">
        <w:t xml:space="preserve">They struggle to understand the concepts in mathematics unless they can see the relevance to their everyday lives. </w:t>
      </w:r>
    </w:p>
    <w:p w:rsidR="00DA2D04" w:rsidRPr="00DA2D04" w:rsidRDefault="00DA2D04" w:rsidP="00DA2D04">
      <w:pPr>
        <w:tabs>
          <w:tab w:val="left" w:pos="561"/>
          <w:tab w:val="left" w:pos="992"/>
          <w:tab w:val="left" w:pos="1412"/>
          <w:tab w:val="left" w:pos="9781"/>
        </w:tabs>
        <w:spacing w:after="0" w:line="240" w:lineRule="auto"/>
      </w:pPr>
    </w:p>
    <w:p w:rsidR="00DA2D04" w:rsidRPr="00DA2D04" w:rsidRDefault="00DA2D04" w:rsidP="00DA2D04">
      <w:pPr>
        <w:tabs>
          <w:tab w:val="left" w:pos="561"/>
          <w:tab w:val="left" w:pos="992"/>
          <w:tab w:val="left" w:pos="1412"/>
          <w:tab w:val="left" w:pos="9781"/>
        </w:tabs>
        <w:spacing w:after="0" w:line="240" w:lineRule="auto"/>
      </w:pPr>
      <w:r w:rsidRPr="00DA2D04">
        <w:t xml:space="preserve">Learners will be more successful if they investigate mathematics through real life scenarios as they can see how these concepts are actually </w:t>
      </w:r>
      <w:r w:rsidR="008F3206">
        <w:t xml:space="preserve">used outside of the classroom. </w:t>
      </w:r>
      <w:r w:rsidRPr="00DA2D04">
        <w:t>They will then be able to discover the meaningful relationship between abstract ideas and practical a</w:t>
      </w:r>
      <w:r w:rsidR="008F3206">
        <w:t xml:space="preserve">pplications in the real world. </w:t>
      </w:r>
      <w:r w:rsidRPr="00DA2D04">
        <w:t>This in turn, will lead to greater motivation, enjoyment through discovery, improved confidence, independent thinking and better retention of skills.</w:t>
      </w:r>
    </w:p>
    <w:p w:rsidR="00B8437C" w:rsidRDefault="00B8437C" w:rsidP="00965014">
      <w:pPr>
        <w:tabs>
          <w:tab w:val="left" w:pos="561"/>
          <w:tab w:val="left" w:pos="992"/>
          <w:tab w:val="left" w:pos="1412"/>
          <w:tab w:val="left" w:pos="9781"/>
        </w:tabs>
      </w:pPr>
    </w:p>
    <w:p w:rsidR="00430C37" w:rsidRDefault="00430C37" w:rsidP="00F531B7">
      <w:pPr>
        <w:tabs>
          <w:tab w:val="left" w:pos="561"/>
          <w:tab w:val="left" w:pos="992"/>
          <w:tab w:val="left" w:pos="1412"/>
          <w:tab w:val="left" w:pos="9781"/>
        </w:tabs>
        <w:spacing w:after="0" w:line="240" w:lineRule="auto"/>
      </w:pPr>
      <w:r>
        <w:br w:type="page"/>
      </w:r>
    </w:p>
    <w:p w:rsidR="005C3924" w:rsidRDefault="005C3924" w:rsidP="005C3924">
      <w:pPr>
        <w:pStyle w:val="Heading10"/>
        <w:tabs>
          <w:tab w:val="left" w:pos="561"/>
          <w:tab w:val="left" w:pos="992"/>
          <w:tab w:val="left" w:pos="1412"/>
          <w:tab w:val="left" w:pos="9781"/>
        </w:tabs>
        <w:spacing w:before="0" w:line="240" w:lineRule="auto"/>
      </w:pPr>
      <w:r>
        <w:lastRenderedPageBreak/>
        <w:t>Past paper examples</w:t>
      </w:r>
    </w:p>
    <w:p w:rsidR="005C3924" w:rsidRDefault="005C3924" w:rsidP="005C3924"/>
    <w:p w:rsidR="005C3924" w:rsidRDefault="00DD37E3" w:rsidP="005C3924">
      <w:pPr>
        <w:tabs>
          <w:tab w:val="left" w:pos="2268"/>
          <w:tab w:val="left" w:pos="2835"/>
        </w:tabs>
        <w:ind w:left="2835" w:hanging="2835"/>
      </w:pPr>
      <w:hyperlink r:id="rId82" w:history="1">
        <w:r w:rsidR="005C3924" w:rsidRPr="009000B5">
          <w:rPr>
            <w:rStyle w:val="Hyperlink"/>
          </w:rPr>
          <w:t>2018 H240/01</w:t>
        </w:r>
      </w:hyperlink>
      <w:r w:rsidR="005C3924">
        <w:t xml:space="preserve"> </w:t>
      </w:r>
      <w:r w:rsidR="005C3924">
        <w:tab/>
        <w:t xml:space="preserve">Q7: </w:t>
      </w:r>
      <w:r w:rsidR="005C3924">
        <w:tab/>
        <w:t>Geometric progression question set in context.</w:t>
      </w:r>
    </w:p>
    <w:p w:rsidR="005C3924" w:rsidRDefault="00DD37E3" w:rsidP="005C3924">
      <w:pPr>
        <w:tabs>
          <w:tab w:val="left" w:pos="2268"/>
          <w:tab w:val="left" w:pos="2835"/>
        </w:tabs>
        <w:ind w:left="2835" w:hanging="2835"/>
      </w:pPr>
      <w:hyperlink r:id="rId83" w:history="1">
        <w:r w:rsidR="005C3924" w:rsidRPr="009000B5">
          <w:rPr>
            <w:rStyle w:val="Hyperlink"/>
          </w:rPr>
          <w:t>2018 H240/01</w:t>
        </w:r>
      </w:hyperlink>
      <w:r w:rsidR="005C3924">
        <w:t xml:space="preserve"> </w:t>
      </w:r>
      <w:r w:rsidR="005C3924">
        <w:tab/>
        <w:t xml:space="preserve">Q8: </w:t>
      </w:r>
      <w:r w:rsidR="005C3924">
        <w:tab/>
        <w:t>Binomial expansion problem with an interesting twist in part (ii)</w:t>
      </w:r>
    </w:p>
    <w:p w:rsidR="005C3924" w:rsidRPr="002E56EC" w:rsidRDefault="005C3924" w:rsidP="005C3924">
      <w:pPr>
        <w:tabs>
          <w:tab w:val="left" w:pos="2268"/>
          <w:tab w:val="left" w:pos="2835"/>
        </w:tabs>
        <w:ind w:left="2835" w:hanging="2835"/>
      </w:pPr>
    </w:p>
    <w:p w:rsidR="00430C37" w:rsidRDefault="00430C37" w:rsidP="00F531B7">
      <w:pPr>
        <w:tabs>
          <w:tab w:val="left" w:pos="561"/>
          <w:tab w:val="left" w:pos="992"/>
          <w:tab w:val="left" w:pos="1412"/>
          <w:tab w:val="left" w:pos="9781"/>
        </w:tabs>
        <w:spacing w:after="0" w:line="240" w:lineRule="auto"/>
      </w:pPr>
    </w:p>
    <w:p w:rsidR="00430C37" w:rsidRDefault="00430C37" w:rsidP="00F531B7">
      <w:pPr>
        <w:tabs>
          <w:tab w:val="left" w:pos="561"/>
          <w:tab w:val="left" w:pos="992"/>
          <w:tab w:val="left" w:pos="1412"/>
          <w:tab w:val="left" w:pos="9781"/>
        </w:tabs>
        <w:spacing w:after="0" w:line="240" w:lineRule="auto"/>
      </w:pPr>
    </w:p>
    <w:p w:rsidR="00430C37" w:rsidRDefault="00430C37" w:rsidP="00F531B7">
      <w:pPr>
        <w:tabs>
          <w:tab w:val="left" w:pos="561"/>
          <w:tab w:val="left" w:pos="992"/>
          <w:tab w:val="left" w:pos="1412"/>
          <w:tab w:val="left" w:pos="9781"/>
        </w:tabs>
        <w:spacing w:after="0" w:line="240" w:lineRule="auto"/>
      </w:pPr>
    </w:p>
    <w:p w:rsidR="00430C37" w:rsidRDefault="00430C37" w:rsidP="00F531B7">
      <w:pPr>
        <w:tabs>
          <w:tab w:val="left" w:pos="561"/>
          <w:tab w:val="left" w:pos="992"/>
          <w:tab w:val="left" w:pos="1412"/>
          <w:tab w:val="left" w:pos="9781"/>
        </w:tabs>
        <w:spacing w:after="0" w:line="240" w:lineRule="auto"/>
      </w:pPr>
    </w:p>
    <w:p w:rsidR="00B8437C" w:rsidRDefault="00430C37" w:rsidP="00F531B7">
      <w:pPr>
        <w:tabs>
          <w:tab w:val="left" w:pos="561"/>
          <w:tab w:val="left" w:pos="992"/>
          <w:tab w:val="left" w:pos="1412"/>
          <w:tab w:val="left" w:pos="9781"/>
        </w:tabs>
        <w:spacing w:after="0" w:line="240" w:lineRule="auto"/>
      </w:pPr>
      <w:r>
        <w:br w:type="page"/>
      </w:r>
    </w:p>
    <w:p w:rsidR="00430C37" w:rsidRDefault="00430C37" w:rsidP="00F531B7">
      <w:pPr>
        <w:tabs>
          <w:tab w:val="left" w:pos="561"/>
          <w:tab w:val="left" w:pos="992"/>
          <w:tab w:val="left" w:pos="1412"/>
          <w:tab w:val="left" w:pos="9781"/>
        </w:tabs>
        <w:spacing w:after="0" w:line="240" w:lineRule="auto"/>
        <w:sectPr w:rsidR="00430C37" w:rsidSect="002922F4">
          <w:footerReference w:type="default" r:id="rId84"/>
          <w:footerReference w:type="first" r:id="rId85"/>
          <w:pgSz w:w="11906" w:h="16838"/>
          <w:pgMar w:top="873" w:right="1134" w:bottom="851" w:left="1134" w:header="709" w:footer="709" w:gutter="0"/>
          <w:cols w:space="708"/>
          <w:titlePg/>
          <w:docGrid w:linePitch="360"/>
        </w:sectPr>
      </w:pPr>
    </w:p>
    <w:p w:rsidR="00F531B7" w:rsidRDefault="00536E34" w:rsidP="00965014">
      <w:pPr>
        <w:pStyle w:val="Heading10"/>
        <w:tabs>
          <w:tab w:val="left" w:pos="561"/>
          <w:tab w:val="left" w:pos="992"/>
          <w:tab w:val="left" w:pos="1412"/>
          <w:tab w:val="left" w:pos="9498"/>
        </w:tabs>
        <w:spacing w:before="0" w:line="240" w:lineRule="auto"/>
      </w:pPr>
      <w:r>
        <w:lastRenderedPageBreak/>
        <w:t>Resource</w:t>
      </w:r>
      <w:r w:rsidRPr="00965014">
        <w:t>s</w:t>
      </w:r>
    </w:p>
    <w:tbl>
      <w:tblPr>
        <w:tblStyle w:val="TableGrid"/>
        <w:tblW w:w="15134" w:type="dxa"/>
        <w:tblBorders>
          <w:top w:val="single" w:sz="4" w:space="0" w:color="530010"/>
          <w:left w:val="single" w:sz="4" w:space="0" w:color="530010"/>
          <w:bottom w:val="single" w:sz="4" w:space="0" w:color="530010"/>
          <w:right w:val="single" w:sz="4" w:space="0" w:color="530010"/>
          <w:insideH w:val="single" w:sz="4" w:space="0" w:color="530010"/>
          <w:insideV w:val="single" w:sz="4" w:space="0" w:color="530010"/>
        </w:tblBorders>
        <w:tblLayout w:type="fixed"/>
        <w:tblLook w:val="04A0" w:firstRow="1" w:lastRow="0" w:firstColumn="1" w:lastColumn="0" w:noHBand="0" w:noVBand="1"/>
      </w:tblPr>
      <w:tblGrid>
        <w:gridCol w:w="3369"/>
        <w:gridCol w:w="2835"/>
        <w:gridCol w:w="7512"/>
        <w:gridCol w:w="1418"/>
      </w:tblGrid>
      <w:tr w:rsidR="00401AE0" w:rsidRPr="00050F9E" w:rsidTr="00901C2A">
        <w:trPr>
          <w:cantSplit/>
          <w:tblHeader/>
        </w:trPr>
        <w:tc>
          <w:tcPr>
            <w:tcW w:w="3369"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Title</w:t>
            </w:r>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Organisation</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Description</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Ref</w:t>
            </w:r>
          </w:p>
        </w:tc>
      </w:tr>
      <w:tr w:rsidR="00DD37E3" w:rsidRPr="00050F9E" w:rsidTr="00901C2A">
        <w:trPr>
          <w:cantSplit/>
        </w:trPr>
        <w:tc>
          <w:tcPr>
            <w:tcW w:w="3369" w:type="dxa"/>
          </w:tcPr>
          <w:p w:rsidR="00DD37E3" w:rsidRDefault="00DD37E3" w:rsidP="00050F9E">
            <w:pPr>
              <w:spacing w:before="100" w:beforeAutospacing="1" w:after="100" w:afterAutospacing="1" w:line="240" w:lineRule="auto"/>
              <w:outlineLvl w:val="0"/>
            </w:pPr>
            <w:hyperlink r:id="rId86" w:history="1">
              <w:r w:rsidRPr="00DD37E3">
                <w:rPr>
                  <w:rStyle w:val="Hyperlink"/>
                </w:rPr>
                <w:t>Sequences and series</w:t>
              </w:r>
            </w:hyperlink>
          </w:p>
        </w:tc>
        <w:tc>
          <w:tcPr>
            <w:tcW w:w="2835" w:type="dxa"/>
          </w:tcPr>
          <w:p w:rsidR="00DD37E3" w:rsidRPr="00050F9E" w:rsidRDefault="00DD37E3" w:rsidP="00050F9E">
            <w:pPr>
              <w:tabs>
                <w:tab w:val="left" w:pos="561"/>
                <w:tab w:val="left" w:pos="992"/>
                <w:tab w:val="left" w:pos="1412"/>
                <w:tab w:val="left" w:pos="9781"/>
              </w:tabs>
              <w:spacing w:after="0" w:line="240" w:lineRule="auto"/>
              <w:rPr>
                <w:rFonts w:cs="Arial"/>
              </w:rPr>
            </w:pPr>
            <w:r>
              <w:rPr>
                <w:rFonts w:cs="Arial"/>
              </w:rPr>
              <w:t>OCR</w:t>
            </w:r>
          </w:p>
        </w:tc>
        <w:tc>
          <w:tcPr>
            <w:tcW w:w="7512" w:type="dxa"/>
          </w:tcPr>
          <w:p w:rsidR="00DD37E3" w:rsidRPr="00050F9E" w:rsidRDefault="00DD37E3" w:rsidP="00050F9E">
            <w:pPr>
              <w:tabs>
                <w:tab w:val="left" w:pos="561"/>
                <w:tab w:val="left" w:pos="992"/>
                <w:tab w:val="left" w:pos="1412"/>
                <w:tab w:val="left" w:pos="9781"/>
              </w:tabs>
              <w:spacing w:after="0" w:line="240" w:lineRule="auto"/>
              <w:rPr>
                <w:rFonts w:cs="Arial"/>
              </w:rPr>
            </w:pPr>
            <w:r w:rsidRPr="00DD37E3">
              <w:rPr>
                <w:rFonts w:cs="Arial"/>
              </w:rPr>
              <w:t>Questions relating to section 1.04 of the new AS/A Level Maths specification.</w:t>
            </w:r>
            <w:bookmarkStart w:id="0" w:name="_GoBack"/>
            <w:bookmarkEnd w:id="0"/>
          </w:p>
        </w:tc>
        <w:tc>
          <w:tcPr>
            <w:tcW w:w="1418" w:type="dxa"/>
          </w:tcPr>
          <w:p w:rsidR="00DD37E3" w:rsidRDefault="00DD37E3" w:rsidP="00050F9E">
            <w:pPr>
              <w:tabs>
                <w:tab w:val="left" w:pos="561"/>
                <w:tab w:val="left" w:pos="992"/>
                <w:tab w:val="left" w:pos="1412"/>
                <w:tab w:val="left" w:pos="9781"/>
              </w:tabs>
              <w:spacing w:after="0" w:line="240" w:lineRule="auto"/>
              <w:rPr>
                <w:rFonts w:cs="Arial"/>
              </w:rPr>
            </w:pPr>
            <w:r>
              <w:rPr>
                <w:rFonts w:cs="Arial"/>
              </w:rPr>
              <w:t>1.04</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color w:val="0000FF"/>
              </w:rPr>
            </w:pPr>
            <w:hyperlink r:id="rId87" w:history="1">
              <w:r w:rsidR="00401AE0" w:rsidRPr="00050F9E">
                <w:rPr>
                  <w:rFonts w:cs="Arial"/>
                  <w:color w:val="0000FF"/>
                  <w:u w:val="single"/>
                </w:rPr>
                <w:t>Pascal’s triangle and the Binomial Theorem</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maths centre</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Set of notes, examples and practice exercises.</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1.04a</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color w:val="0000FF"/>
              </w:rPr>
            </w:pPr>
            <w:hyperlink r:id="rId88" w:history="1">
              <w:r w:rsidR="00401AE0" w:rsidRPr="00050F9E">
                <w:rPr>
                  <w:rFonts w:cs="Arial"/>
                  <w:color w:val="0000FF"/>
                  <w:u w:val="single"/>
                </w:rPr>
                <w:t>The mathematical secrets of Pascal’s triangle</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TED-Ed</w:t>
            </w:r>
          </w:p>
        </w:tc>
        <w:tc>
          <w:tcPr>
            <w:tcW w:w="7512" w:type="dxa"/>
          </w:tcPr>
          <w:p w:rsidR="00401AE0" w:rsidRPr="00050F9E" w:rsidRDefault="00401AE0" w:rsidP="00050F9E">
            <w:pPr>
              <w:rPr>
                <w:rFonts w:cs="Arial"/>
              </w:rPr>
            </w:pPr>
            <w:r w:rsidRPr="00050F9E">
              <w:rPr>
                <w:rFonts w:eastAsia="Times New Roman" w:cs="Arial"/>
              </w:rPr>
              <w:t xml:space="preserve">This interesting video resource is aimed at AS level and demonstrates how Pascal’s triangle is used to expand a Binomial expression and looks at patterns within Pascal’s triangle. It also demonstrates how the Binomial expansion is used in probability. </w:t>
            </w:r>
          </w:p>
        </w:tc>
        <w:tc>
          <w:tcPr>
            <w:tcW w:w="1418" w:type="dxa"/>
          </w:tcPr>
          <w:p w:rsidR="00401AE0" w:rsidRPr="00050F9E" w:rsidRDefault="00401AE0" w:rsidP="00050F9E">
            <w:pPr>
              <w:rPr>
                <w:rFonts w:cs="Arial"/>
              </w:rPr>
            </w:pPr>
            <w:r>
              <w:rPr>
                <w:rFonts w:cs="Arial"/>
              </w:rPr>
              <w:t>1.04a</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color w:val="0000FF"/>
              </w:rPr>
            </w:pPr>
            <w:hyperlink r:id="rId89" w:history="1">
              <w:r w:rsidR="00401AE0" w:rsidRPr="00050F9E">
                <w:rPr>
                  <w:rFonts w:cs="Arial"/>
                  <w:color w:val="0000FF"/>
                  <w:u w:val="single"/>
                </w:rPr>
                <w:t>Binomial Expansion: tutorial 1</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Exam Solutions</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youtube video is aimed at AS level and introduces learners to the binomial expansion for positive integer powers.</w:t>
            </w:r>
          </w:p>
        </w:tc>
        <w:tc>
          <w:tcPr>
            <w:tcW w:w="1418" w:type="dxa"/>
          </w:tcPr>
          <w:p w:rsidR="00401AE0" w:rsidRPr="00050F9E" w:rsidRDefault="00401AE0" w:rsidP="00050F9E">
            <w:pPr>
              <w:rPr>
                <w:rFonts w:cs="Arial"/>
              </w:rPr>
            </w:pPr>
            <w:r>
              <w:rPr>
                <w:rFonts w:cs="Arial"/>
              </w:rPr>
              <w:t>1.04a</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color w:val="0000FF"/>
              </w:rPr>
            </w:pPr>
            <w:hyperlink r:id="rId90" w:history="1">
              <w:r w:rsidR="00401AE0" w:rsidRPr="00050F9E">
                <w:rPr>
                  <w:rFonts w:cs="Arial"/>
                  <w:color w:val="0000FF"/>
                  <w:u w:val="single"/>
                </w:rPr>
                <w:t>Binomial Theorem</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Math is Fun</w:t>
            </w:r>
          </w:p>
        </w:tc>
        <w:tc>
          <w:tcPr>
            <w:tcW w:w="7512" w:type="dxa"/>
          </w:tcPr>
          <w:p w:rsidR="00401AE0" w:rsidRPr="00050F9E" w:rsidRDefault="00401AE0" w:rsidP="00050F9E">
            <w:pPr>
              <w:rPr>
                <w:rFonts w:cs="Arial"/>
              </w:rPr>
            </w:pPr>
            <w:r w:rsidRPr="00050F9E">
              <w:rPr>
                <w:rFonts w:cs="Arial"/>
              </w:rPr>
              <w:t xml:space="preserve">This resource is aimed at AS level and demonstrates how to use the binomial expansion of positive integer powers.  It includes ten interactive practice questions with worked answers for learners to reveal once they have attempted each question. </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1.04a</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91" w:history="1">
              <w:r w:rsidR="00401AE0" w:rsidRPr="00050F9E">
                <w:rPr>
                  <w:rFonts w:cs="Arial"/>
                  <w:color w:val="0000FF"/>
                  <w:u w:val="single"/>
                </w:rPr>
                <w:t>Binomial Theorem</w:t>
              </w:r>
            </w:hyperlink>
          </w:p>
        </w:tc>
        <w:tc>
          <w:tcPr>
            <w:tcW w:w="2835" w:type="dxa"/>
          </w:tcPr>
          <w:p w:rsidR="00401AE0" w:rsidRPr="00050F9E" w:rsidRDefault="00401AE0" w:rsidP="00050F9E">
            <w:pPr>
              <w:rPr>
                <w:rFonts w:cs="Arial"/>
              </w:rPr>
            </w:pPr>
            <w:r w:rsidRPr="00050F9E">
              <w:rPr>
                <w:rFonts w:cs="Arial"/>
              </w:rPr>
              <w:t>IB Math Stuff</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excellent resource is aimed at AS level and demonstrates how to use the binomial expansion for positive integer powers and looks at the relationship of the binomial coefficients to Pascal’s triangle. This resource offers the opportunity to practice the important skills involved in binomial expansion to help address some common misconceptions and difficulties</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1.04a</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92" w:history="1">
              <w:r w:rsidR="00401AE0" w:rsidRPr="00050F9E">
                <w:rPr>
                  <w:rFonts w:cs="Arial"/>
                  <w:color w:val="0000FF"/>
                  <w:u w:val="single"/>
                </w:rPr>
                <w:t>The Binomial Theorem</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Macquarie University</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 xml:space="preserve">This excellent resource is aimed at AS level and demonstrates how to use the binomial expansion for positive integer powers and looks at the relationship of the binomial coefficients to Pascal’s triangle. This resource offers the opportunity to practice the important skills involved in binomial expansion to help address some common misconceptions and difficulties.  </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1.04a</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eastAsia="Times New Roman" w:cs="Arial"/>
                <w:bCs/>
                <w:color w:val="0000FF"/>
                <w:kern w:val="36"/>
                <w:lang w:eastAsia="en-GB"/>
              </w:rPr>
            </w:pPr>
            <w:hyperlink r:id="rId93" w:history="1">
              <w:r w:rsidR="00401AE0" w:rsidRPr="00050F9E">
                <w:rPr>
                  <w:rFonts w:cs="Arial"/>
                  <w:color w:val="0000FF"/>
                  <w:u w:val="single"/>
                  <w:shd w:val="clear" w:color="auto" w:fill="FFFFFF"/>
                </w:rPr>
                <w:t>Genetics: Binomial Expansion</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Christian D</w:t>
            </w:r>
          </w:p>
        </w:tc>
        <w:tc>
          <w:tcPr>
            <w:tcW w:w="7512" w:type="dxa"/>
          </w:tcPr>
          <w:p w:rsidR="00401AE0" w:rsidRPr="00050F9E" w:rsidRDefault="00401AE0" w:rsidP="00050F9E">
            <w:pPr>
              <w:rPr>
                <w:rFonts w:cs="Arial"/>
              </w:rPr>
            </w:pPr>
            <w:r w:rsidRPr="00050F9E">
              <w:rPr>
                <w:rFonts w:cs="Arial"/>
              </w:rPr>
              <w:t>This video resource is aimed at AS level and demonstrates how the binomial theorem is used in genetics.</w:t>
            </w:r>
          </w:p>
        </w:tc>
        <w:tc>
          <w:tcPr>
            <w:tcW w:w="1418" w:type="dxa"/>
          </w:tcPr>
          <w:p w:rsidR="00401AE0" w:rsidRPr="00050F9E" w:rsidRDefault="00401AE0" w:rsidP="00050F9E">
            <w:pPr>
              <w:rPr>
                <w:rFonts w:cs="Arial"/>
              </w:rPr>
            </w:pPr>
            <w:r>
              <w:rPr>
                <w:rFonts w:cs="Arial"/>
              </w:rPr>
              <w:t>1.04a</w:t>
            </w:r>
          </w:p>
        </w:tc>
      </w:tr>
      <w:tr w:rsidR="00401AE0" w:rsidRPr="00050F9E" w:rsidTr="00901C2A">
        <w:trPr>
          <w:cantSplit/>
        </w:trPr>
        <w:tc>
          <w:tcPr>
            <w:tcW w:w="3369" w:type="dxa"/>
          </w:tcPr>
          <w:p w:rsidR="00401AE0" w:rsidRPr="00050F9E" w:rsidRDefault="00DD37E3" w:rsidP="00050F9E">
            <w:pPr>
              <w:rPr>
                <w:rFonts w:cs="Arial"/>
                <w:bdr w:val="none" w:sz="0" w:space="0" w:color="auto" w:frame="1"/>
              </w:rPr>
            </w:pPr>
            <w:hyperlink r:id="rId94" w:history="1">
              <w:r w:rsidR="00401AE0" w:rsidRPr="00050F9E">
                <w:rPr>
                  <w:rFonts w:cs="Arial"/>
                  <w:color w:val="0000FF"/>
                  <w:u w:val="single"/>
                  <w:bdr w:val="none" w:sz="0" w:space="0" w:color="auto" w:frame="1"/>
                </w:rPr>
                <w:t xml:space="preserve">Can we use a binomial expansion to evaluate </w:t>
              </w:r>
              <w:r w:rsidR="00401AE0" w:rsidRPr="00050F9E">
                <w:rPr>
                  <w:rFonts w:cs="Arial"/>
                  <w:bCs/>
                  <w:color w:val="0000FF"/>
                  <w:u w:val="single"/>
                  <w:bdr w:val="none" w:sz="0" w:space="0" w:color="auto" w:frame="1"/>
                </w:rPr>
                <w:object w:dxaOrig="660" w:dyaOrig="580">
                  <v:shape id="_x0000_i1063" type="#_x0000_t75" style="width:33pt;height:29.25pt" o:ole="">
                    <v:imagedata r:id="rId95" o:title=""/>
                  </v:shape>
                  <o:OLEObject Type="Embed" ProgID="Equation.DSMT4" ShapeID="_x0000_i1063" DrawAspect="Content" ObjectID="_1631101445" r:id="rId96"/>
                </w:object>
              </w:r>
            </w:hyperlink>
            <w:r w:rsidR="00401AE0" w:rsidRPr="00050F9E">
              <w:rPr>
                <w:rFonts w:cs="Arial"/>
                <w:bdr w:val="none" w:sz="0" w:space="0" w:color="auto" w:frame="1"/>
              </w:rPr>
              <w:t xml:space="preserve"> </w:t>
            </w:r>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Underground Mathematics</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UCLES A level Mathematics 1 QP 186, 1951, Q3 requiring learners to determine the number of terms required in an expansion in order to obtain the requested accuracy.</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1.04a</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97" w:history="1">
              <w:r w:rsidR="00401AE0" w:rsidRPr="00050F9E">
                <w:rPr>
                  <w:rFonts w:cs="Arial"/>
                  <w:color w:val="0000FF"/>
                  <w:u w:val="single"/>
                </w:rPr>
                <w:t>Binomial Expansion nCr method</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Exam Solutions</w:t>
            </w:r>
          </w:p>
        </w:tc>
        <w:tc>
          <w:tcPr>
            <w:tcW w:w="7512" w:type="dxa"/>
          </w:tcPr>
          <w:p w:rsidR="00401AE0" w:rsidRPr="00050F9E" w:rsidRDefault="00401AE0" w:rsidP="00050F9E">
            <w:pPr>
              <w:autoSpaceDE w:val="0"/>
              <w:autoSpaceDN w:val="0"/>
              <w:adjustRightInd w:val="0"/>
              <w:spacing w:after="40" w:line="201" w:lineRule="atLeast"/>
              <w:rPr>
                <w:rFonts w:cs="Arial"/>
              </w:rPr>
            </w:pPr>
            <w:r w:rsidRPr="00050F9E">
              <w:rPr>
                <w:rFonts w:cs="Arial"/>
              </w:rPr>
              <w:t>This excellent video resource is aimed at AS level and demonstrates how to expand a Binomial expression for positive powers using the nCr method.</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1.04a</w:t>
            </w:r>
            <w:r w:rsidRPr="00050F9E">
              <w:rPr>
                <w:rFonts w:cs="Arial"/>
              </w:rPr>
              <w:t xml:space="preserve"> </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color w:val="0000FF"/>
              </w:rPr>
            </w:pPr>
            <w:hyperlink r:id="rId98" w:history="1">
              <w:r w:rsidR="00401AE0" w:rsidRPr="00050F9E">
                <w:rPr>
                  <w:rFonts w:cs="Arial"/>
                  <w:color w:val="0000FF"/>
                  <w:u w:val="single"/>
                </w:rPr>
                <w:t>nCr, What is it?</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Exam Solutions</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excellent short video resource is aimed at AS level and demonstrates how to calculate nCr with and without a calculator.</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1.04a</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99" w:history="1">
              <w:r w:rsidR="00401AE0" w:rsidRPr="00050F9E">
                <w:rPr>
                  <w:rFonts w:cs="Arial"/>
                  <w:color w:val="0000FF"/>
                  <w:u w:val="single"/>
                </w:rPr>
                <w:t>The Binomial Expansion (AS)</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MEI</w:t>
            </w:r>
          </w:p>
        </w:tc>
        <w:tc>
          <w:tcPr>
            <w:tcW w:w="7512" w:type="dxa"/>
          </w:tcPr>
          <w:p w:rsidR="00401AE0" w:rsidRPr="00050F9E" w:rsidRDefault="00401AE0" w:rsidP="00050F9E">
            <w:pPr>
              <w:rPr>
                <w:rFonts w:cs="Arial"/>
              </w:rPr>
            </w:pPr>
            <w:r w:rsidRPr="00050F9E">
              <w:rPr>
                <w:rFonts w:cs="Arial"/>
              </w:rPr>
              <w:t>A commentary of the underlying mathematics, a sample resource, a use of technology, links with other topics, common errors, opportunities for proof and questions to promote mathematical thinking.</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1.04a</w:t>
            </w:r>
            <w:r w:rsidRPr="00050F9E">
              <w:rPr>
                <w:rFonts w:cs="Arial"/>
              </w:rPr>
              <w:t xml:space="preserve"> and </w:t>
            </w:r>
            <w:r>
              <w:rPr>
                <w:rFonts w:cs="Arial"/>
              </w:rPr>
              <w:t>1.04b</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100" w:history="1">
              <w:r w:rsidR="00401AE0" w:rsidRPr="00050F9E">
                <w:rPr>
                  <w:rFonts w:cs="Arial"/>
                  <w:color w:val="0000FF"/>
                  <w:u w:val="single"/>
                </w:rPr>
                <w:t>More Binomial Expansions</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Mathematics Software for Education</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 xml:space="preserve">This excellent resource is a Powerpoint presentation aimed at A level. The slides demonstrate how to use the binomial expansion for positive, fractional and negative powers. </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1.04a</w:t>
            </w:r>
            <w:r w:rsidRPr="00050F9E">
              <w:rPr>
                <w:rFonts w:cs="Arial"/>
              </w:rPr>
              <w:t xml:space="preserve">, </w:t>
            </w:r>
            <w:r>
              <w:rPr>
                <w:rFonts w:cs="Arial"/>
              </w:rPr>
              <w:t>1.04c</w:t>
            </w:r>
            <w:r w:rsidRPr="00050F9E">
              <w:rPr>
                <w:rFonts w:cs="Arial"/>
              </w:rPr>
              <w:t xml:space="preserve"> and </w:t>
            </w:r>
            <w:r>
              <w:rPr>
                <w:rFonts w:cs="Arial"/>
              </w:rPr>
              <w:t>1.04d</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color w:val="0000FF"/>
              </w:rPr>
            </w:pPr>
            <w:hyperlink r:id="rId101" w:history="1">
              <w:r w:rsidR="00401AE0" w:rsidRPr="00050F9E">
                <w:rPr>
                  <w:rFonts w:cs="Arial"/>
                  <w:color w:val="0000FF"/>
                  <w:u w:val="single"/>
                </w:rPr>
                <w:t>Probability: Binomial Theorem</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Rahul Patwari</w:t>
            </w:r>
          </w:p>
        </w:tc>
        <w:tc>
          <w:tcPr>
            <w:tcW w:w="7512" w:type="dxa"/>
          </w:tcPr>
          <w:p w:rsidR="00401AE0" w:rsidRPr="00050F9E" w:rsidRDefault="00401AE0" w:rsidP="00050F9E">
            <w:pPr>
              <w:rPr>
                <w:rFonts w:cs="Arial"/>
              </w:rPr>
            </w:pPr>
            <w:r w:rsidRPr="00050F9E">
              <w:rPr>
                <w:rFonts w:cs="Arial"/>
              </w:rPr>
              <w:t>This excellent video resource is aimed at AS level and demonstrates how the binomial theorem is used in probability.</w:t>
            </w:r>
          </w:p>
        </w:tc>
        <w:tc>
          <w:tcPr>
            <w:tcW w:w="1418" w:type="dxa"/>
          </w:tcPr>
          <w:p w:rsidR="00401AE0" w:rsidRPr="00050F9E" w:rsidRDefault="00401AE0" w:rsidP="00050F9E">
            <w:pPr>
              <w:rPr>
                <w:rFonts w:cs="Arial"/>
              </w:rPr>
            </w:pPr>
            <w:r>
              <w:rPr>
                <w:rFonts w:cs="Arial"/>
              </w:rPr>
              <w:t>1.04b</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102" w:history="1">
              <w:r w:rsidR="00401AE0" w:rsidRPr="00050F9E">
                <w:rPr>
                  <w:rFonts w:cs="Arial"/>
                  <w:color w:val="0000FF"/>
                  <w:u w:val="single"/>
                </w:rPr>
                <w:t>The Binomial Theorem</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A-Level Maths Tutor</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resource is aimed at A level as it demonstrates how to use the binomial expansion for positive integer powers and looks at the relationship of the binomial coefficients to Pascal’s triangle. It then looks at the binomial expansion of a fractional power.</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1.04c</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103" w:history="1">
              <w:r w:rsidR="00401AE0" w:rsidRPr="00050F9E">
                <w:rPr>
                  <w:rFonts w:cs="Arial"/>
                  <w:color w:val="0000FF"/>
                  <w:u w:val="single"/>
                </w:rPr>
                <w:t>Binomial expansion – negative power</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A Level Maths Help</w:t>
            </w:r>
          </w:p>
        </w:tc>
        <w:tc>
          <w:tcPr>
            <w:tcW w:w="7512" w:type="dxa"/>
          </w:tcPr>
          <w:p w:rsidR="00401AE0" w:rsidRPr="00050F9E" w:rsidRDefault="00401AE0" w:rsidP="000A4973">
            <w:pPr>
              <w:rPr>
                <w:rFonts w:cs="Arial"/>
              </w:rPr>
            </w:pPr>
            <w:r w:rsidRPr="00050F9E">
              <w:rPr>
                <w:rFonts w:cs="Arial"/>
              </w:rPr>
              <w:t xml:space="preserve">This video resource is aimed at A level and demonstrates how to use the binomial expansion for negative powers. </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 xml:space="preserve">1.04c </w:t>
            </w:r>
            <w:r w:rsidRPr="00050F9E">
              <w:rPr>
                <w:rFonts w:cs="Arial"/>
              </w:rPr>
              <w:t xml:space="preserve">and </w:t>
            </w:r>
            <w:r>
              <w:rPr>
                <w:rFonts w:cs="Arial"/>
              </w:rPr>
              <w:t>1.04d</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104" w:history="1">
              <w:r w:rsidR="00401AE0" w:rsidRPr="00050F9E">
                <w:rPr>
                  <w:rFonts w:cs="Arial"/>
                  <w:color w:val="0000FF"/>
                  <w:u w:val="single"/>
                </w:rPr>
                <w:t>The Binomial Theorem</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Interactive Mathematics</w:t>
            </w:r>
          </w:p>
        </w:tc>
        <w:tc>
          <w:tcPr>
            <w:tcW w:w="7512" w:type="dxa"/>
          </w:tcPr>
          <w:p w:rsidR="00401AE0" w:rsidRPr="00050F9E" w:rsidRDefault="00401AE0" w:rsidP="00050F9E">
            <w:pPr>
              <w:rPr>
                <w:rFonts w:cs="Arial"/>
              </w:rPr>
            </w:pPr>
            <w:r w:rsidRPr="00050F9E">
              <w:rPr>
                <w:rFonts w:cs="Arial"/>
              </w:rPr>
              <w:t xml:space="preserve">This excellent interactive resource is aimed at A level and demonstrates how to use the binomial expansion for positive integer powers and fractional powers. This resource offers the opportunity to practice the important skills involved in binomial expansion to help address some common misconceptions and difficulties.  </w:t>
            </w:r>
          </w:p>
        </w:tc>
        <w:tc>
          <w:tcPr>
            <w:tcW w:w="1418" w:type="dxa"/>
          </w:tcPr>
          <w:p w:rsidR="00401AE0" w:rsidRPr="00050F9E" w:rsidRDefault="00401AE0" w:rsidP="00901C2A">
            <w:pPr>
              <w:tabs>
                <w:tab w:val="left" w:pos="561"/>
                <w:tab w:val="left" w:pos="992"/>
                <w:tab w:val="left" w:pos="1412"/>
                <w:tab w:val="left" w:pos="9781"/>
              </w:tabs>
              <w:spacing w:after="0" w:line="240" w:lineRule="auto"/>
              <w:rPr>
                <w:rFonts w:cs="Arial"/>
              </w:rPr>
            </w:pPr>
            <w:r>
              <w:rPr>
                <w:rFonts w:cs="Arial"/>
              </w:rPr>
              <w:t xml:space="preserve">1.04c </w:t>
            </w:r>
            <w:r w:rsidRPr="00050F9E">
              <w:rPr>
                <w:rFonts w:cs="Arial"/>
              </w:rPr>
              <w:t xml:space="preserve">and </w:t>
            </w:r>
            <w:r>
              <w:rPr>
                <w:rFonts w:cs="Arial"/>
              </w:rPr>
              <w:t>1.04d</w:t>
            </w:r>
          </w:p>
        </w:tc>
      </w:tr>
      <w:tr w:rsidR="00401AE0" w:rsidRPr="00050F9E" w:rsidTr="00901C2A">
        <w:trPr>
          <w:cantSplit/>
        </w:trPr>
        <w:tc>
          <w:tcPr>
            <w:tcW w:w="3369" w:type="dxa"/>
          </w:tcPr>
          <w:p w:rsidR="00401AE0" w:rsidRPr="00050F9E" w:rsidRDefault="00DD37E3" w:rsidP="00050F9E">
            <w:pPr>
              <w:spacing w:after="0" w:line="240" w:lineRule="auto"/>
              <w:rPr>
                <w:rFonts w:cs="Arial"/>
                <w:color w:val="0000FF"/>
              </w:rPr>
            </w:pPr>
            <w:hyperlink r:id="rId105" w:history="1">
              <w:r w:rsidR="00401AE0" w:rsidRPr="00050F9E">
                <w:rPr>
                  <w:rFonts w:cs="Arial"/>
                  <w:color w:val="0000FF"/>
                  <w:u w:val="single"/>
                </w:rPr>
                <w:t>Binomial expansion – fractional power</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A Level Maths Help</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video resource is aimed at A level and demonstrates how to use the binomial expansion for fractional powers</w:t>
            </w:r>
          </w:p>
        </w:tc>
        <w:tc>
          <w:tcPr>
            <w:tcW w:w="1418" w:type="dxa"/>
          </w:tcPr>
          <w:p w:rsidR="00401AE0" w:rsidRPr="00050F9E" w:rsidRDefault="00401AE0" w:rsidP="00901C2A">
            <w:pPr>
              <w:tabs>
                <w:tab w:val="left" w:pos="561"/>
                <w:tab w:val="left" w:pos="992"/>
                <w:tab w:val="left" w:pos="1412"/>
                <w:tab w:val="left" w:pos="9781"/>
              </w:tabs>
              <w:spacing w:after="0" w:line="240" w:lineRule="auto"/>
              <w:rPr>
                <w:rFonts w:cs="Arial"/>
              </w:rPr>
            </w:pPr>
            <w:r>
              <w:rPr>
                <w:rFonts w:cs="Arial"/>
              </w:rPr>
              <w:t xml:space="preserve">1.04c </w:t>
            </w:r>
            <w:r w:rsidRPr="00050F9E">
              <w:rPr>
                <w:rFonts w:cs="Arial"/>
              </w:rPr>
              <w:t xml:space="preserve">and </w:t>
            </w:r>
            <w:r>
              <w:rPr>
                <w:rFonts w:cs="Arial"/>
              </w:rPr>
              <w:t>1.04d</w:t>
            </w:r>
          </w:p>
        </w:tc>
      </w:tr>
      <w:tr w:rsidR="00401AE0" w:rsidRPr="00050F9E" w:rsidTr="00901C2A">
        <w:trPr>
          <w:cantSplit/>
        </w:trPr>
        <w:tc>
          <w:tcPr>
            <w:tcW w:w="3369" w:type="dxa"/>
          </w:tcPr>
          <w:p w:rsidR="00401AE0" w:rsidRPr="00050F9E" w:rsidRDefault="00DD37E3" w:rsidP="00050F9E">
            <w:pPr>
              <w:rPr>
                <w:rFonts w:cs="Arial"/>
                <w:color w:val="0000FF"/>
              </w:rPr>
            </w:pPr>
            <w:hyperlink r:id="rId106" w:history="1">
              <w:r w:rsidR="00401AE0" w:rsidRPr="00050F9E">
                <w:rPr>
                  <w:rFonts w:cs="Arial"/>
                  <w:color w:val="0000FF"/>
                  <w:u w:val="single"/>
                </w:rPr>
                <w:t>A2 Binomial Expansion: Negative Fractional Powers</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A Level Maths Notes</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short resource is aimed at A level and demonstrates how to use the binomial expansion for negative fractional powers by giving four worked examples.</w:t>
            </w:r>
          </w:p>
        </w:tc>
        <w:tc>
          <w:tcPr>
            <w:tcW w:w="1418" w:type="dxa"/>
          </w:tcPr>
          <w:p w:rsidR="00401AE0" w:rsidRPr="00050F9E" w:rsidRDefault="00401AE0" w:rsidP="00901C2A">
            <w:pPr>
              <w:tabs>
                <w:tab w:val="left" w:pos="561"/>
                <w:tab w:val="left" w:pos="992"/>
                <w:tab w:val="left" w:pos="1412"/>
                <w:tab w:val="left" w:pos="9781"/>
              </w:tabs>
              <w:spacing w:after="0" w:line="240" w:lineRule="auto"/>
              <w:rPr>
                <w:rFonts w:cs="Arial"/>
              </w:rPr>
            </w:pPr>
            <w:r>
              <w:rPr>
                <w:rFonts w:cs="Arial"/>
              </w:rPr>
              <w:t xml:space="preserve">1.04c </w:t>
            </w:r>
            <w:r w:rsidRPr="00050F9E">
              <w:rPr>
                <w:rFonts w:cs="Arial"/>
              </w:rPr>
              <w:t xml:space="preserve">and </w:t>
            </w:r>
            <w:r>
              <w:rPr>
                <w:rFonts w:cs="Arial"/>
              </w:rPr>
              <w:t>1.04d</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107" w:history="1">
              <w:r w:rsidR="00401AE0" w:rsidRPr="00050F9E">
                <w:rPr>
                  <w:rFonts w:cs="Arial"/>
                  <w:color w:val="0000FF"/>
                  <w:u w:val="single"/>
                </w:rPr>
                <w:t>Sequences</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STEM Learning</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color w:val="000000"/>
              </w:rPr>
              <w:t>These resources are aimed at A level and allow learners to become more familiar with sequences including Fibonacci and quadratic sequences. They include games, investigations, worksheets and practical activities. The resources are free but a login is required.</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1.04e</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color w:val="0000FF"/>
              </w:rPr>
            </w:pPr>
            <w:hyperlink r:id="rId108" w:history="1">
              <w:r w:rsidR="00401AE0" w:rsidRPr="00050F9E">
                <w:rPr>
                  <w:rFonts w:eastAsia="Times New Roman" w:cs="Arial"/>
                  <w:color w:val="0000FF"/>
                  <w:u w:val="single"/>
                </w:rPr>
                <w:t>Sequences</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CIMT</w:t>
            </w:r>
          </w:p>
        </w:tc>
        <w:tc>
          <w:tcPr>
            <w:tcW w:w="7512" w:type="dxa"/>
          </w:tcPr>
          <w:p w:rsidR="00401AE0" w:rsidRPr="00050F9E" w:rsidRDefault="00401AE0" w:rsidP="00050F9E">
            <w:pPr>
              <w:rPr>
                <w:rFonts w:cs="Arial"/>
              </w:rPr>
            </w:pPr>
            <w:r w:rsidRPr="00050F9E">
              <w:rPr>
                <w:rFonts w:cs="Arial"/>
              </w:rPr>
              <w:t>This resource is aimed at A level and provides the opportunity for learners to practice the important skills involved in sequences to help address some common misconceptions and difficulties.  There are numerous exercises available for learners to attempt.</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1.04e</w:t>
            </w:r>
          </w:p>
        </w:tc>
      </w:tr>
      <w:tr w:rsidR="00401AE0" w:rsidRPr="00050F9E" w:rsidTr="00901C2A">
        <w:trPr>
          <w:cantSplit/>
        </w:trPr>
        <w:tc>
          <w:tcPr>
            <w:tcW w:w="3369" w:type="dxa"/>
          </w:tcPr>
          <w:p w:rsidR="00401AE0" w:rsidRPr="00050F9E" w:rsidRDefault="00DD37E3" w:rsidP="00050F9E">
            <w:pPr>
              <w:rPr>
                <w:rFonts w:cs="Arial"/>
              </w:rPr>
            </w:pPr>
            <w:hyperlink r:id="rId109" w:history="1">
              <w:r w:rsidR="00401AE0" w:rsidRPr="00050F9E">
                <w:rPr>
                  <w:rFonts w:eastAsia="Times New Roman" w:cs="Arial"/>
                  <w:bCs/>
                  <w:color w:val="0000FF"/>
                  <w:kern w:val="36"/>
                  <w:u w:val="single"/>
                </w:rPr>
                <w:t>Fibonacci Surprises</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NRICH</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interesting resource invites learners to investigate the Fibonacci sequence.</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1.04e</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110" w:history="1">
              <w:r w:rsidR="00401AE0" w:rsidRPr="00050F9E">
                <w:rPr>
                  <w:rFonts w:cs="Arial"/>
                  <w:color w:val="0000FF"/>
                  <w:u w:val="single"/>
                </w:rPr>
                <w:t>Sequences and Series</w:t>
              </w:r>
            </w:hyperlink>
          </w:p>
        </w:tc>
        <w:tc>
          <w:tcPr>
            <w:tcW w:w="2835" w:type="dxa"/>
          </w:tcPr>
          <w:p w:rsidR="00401AE0" w:rsidRPr="00050F9E" w:rsidRDefault="00401AE0" w:rsidP="00050F9E">
            <w:pPr>
              <w:rPr>
                <w:rFonts w:cs="Arial"/>
              </w:rPr>
            </w:pPr>
            <w:r w:rsidRPr="00050F9E">
              <w:rPr>
                <w:rFonts w:cs="Arial"/>
              </w:rPr>
              <w:t>MEI</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A commentary of the underlying mathematics, a sample resource, a use of technology, links with other topics, common errors, opportunities for proof and questions to promote mathematical thinking.</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1.04e, 1.04f, 1.04g, 1.04h, 1.04i, 1.04j and 1.04k</w:t>
            </w:r>
          </w:p>
        </w:tc>
      </w:tr>
      <w:tr w:rsidR="00401AE0" w:rsidRPr="00050F9E" w:rsidTr="00901C2A">
        <w:trPr>
          <w:cantSplit/>
        </w:trPr>
        <w:tc>
          <w:tcPr>
            <w:tcW w:w="3369" w:type="dxa"/>
          </w:tcPr>
          <w:p w:rsidR="00401AE0" w:rsidRPr="00050F9E" w:rsidRDefault="00DD37E3" w:rsidP="00050F9E">
            <w:pPr>
              <w:tabs>
                <w:tab w:val="left" w:pos="561"/>
                <w:tab w:val="left" w:pos="992"/>
                <w:tab w:val="left" w:pos="1412"/>
                <w:tab w:val="left" w:pos="9781"/>
              </w:tabs>
              <w:spacing w:after="0" w:line="240" w:lineRule="auto"/>
              <w:rPr>
                <w:rFonts w:cs="Arial"/>
                <w:color w:val="0000FF"/>
              </w:rPr>
            </w:pPr>
            <w:hyperlink r:id="rId111" w:history="1">
              <w:r w:rsidR="00401AE0" w:rsidRPr="00050F9E">
                <w:rPr>
                  <w:rFonts w:cs="Arial"/>
                  <w:color w:val="0000FF"/>
                  <w:u w:val="single"/>
                </w:rPr>
                <w:t>Sigma Notation</w:t>
              </w:r>
            </w:hyperlink>
          </w:p>
        </w:tc>
        <w:tc>
          <w:tcPr>
            <w:tcW w:w="2835"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maths centre</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Set of notes, examples and exercises.</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1.04g</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color w:val="0000FF"/>
              </w:rPr>
            </w:pPr>
            <w:hyperlink r:id="rId112" w:history="1">
              <w:r w:rsidR="00401AE0" w:rsidRPr="00050F9E">
                <w:rPr>
                  <w:rFonts w:cs="Arial"/>
                  <w:color w:val="0000FF"/>
                  <w:u w:val="single"/>
                </w:rPr>
                <w:t>Series</w:t>
              </w:r>
            </w:hyperlink>
          </w:p>
        </w:tc>
        <w:tc>
          <w:tcPr>
            <w:tcW w:w="2835" w:type="dxa"/>
          </w:tcPr>
          <w:p w:rsidR="00401AE0" w:rsidRPr="00050F9E" w:rsidRDefault="00401AE0" w:rsidP="00050F9E">
            <w:pPr>
              <w:rPr>
                <w:rFonts w:cs="Arial"/>
              </w:rPr>
            </w:pPr>
            <w:r w:rsidRPr="00050F9E">
              <w:rPr>
                <w:rFonts w:cs="Arial"/>
              </w:rPr>
              <w:t>Revision Maths</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 xml:space="preserve">This excellent resource is aimed at A level and introduces learners to the sigma notation and explains the difference between a series and a sequence. It provides examples of arithmetic sequences (progressions) including the formulae for the nth term and the sum to n terms. It also provides examples of geometric sequences (progressions) including formulae for the nth term and the sum to n terms. </w:t>
            </w:r>
          </w:p>
        </w:tc>
        <w:tc>
          <w:tcPr>
            <w:tcW w:w="1418" w:type="dxa"/>
          </w:tcPr>
          <w:p w:rsidR="00401AE0" w:rsidRPr="00050F9E" w:rsidRDefault="00401AE0" w:rsidP="000A4973">
            <w:pPr>
              <w:tabs>
                <w:tab w:val="left" w:pos="561"/>
                <w:tab w:val="left" w:pos="992"/>
                <w:tab w:val="left" w:pos="1412"/>
                <w:tab w:val="left" w:pos="9781"/>
              </w:tabs>
              <w:spacing w:after="0" w:line="240" w:lineRule="auto"/>
              <w:rPr>
                <w:rFonts w:cs="Arial"/>
              </w:rPr>
            </w:pPr>
            <w:r>
              <w:rPr>
                <w:rFonts w:cs="Arial"/>
              </w:rPr>
              <w:t>1.04g</w:t>
            </w:r>
            <w:r w:rsidRPr="00050F9E">
              <w:rPr>
                <w:rFonts w:cs="Arial"/>
              </w:rPr>
              <w:t xml:space="preserve">, </w:t>
            </w:r>
            <w:r>
              <w:rPr>
                <w:rFonts w:cs="Arial"/>
              </w:rPr>
              <w:t>1.04h</w:t>
            </w:r>
            <w:r w:rsidRPr="00050F9E">
              <w:rPr>
                <w:rFonts w:cs="Arial"/>
              </w:rPr>
              <w:t xml:space="preserve"> and </w:t>
            </w:r>
            <w:r>
              <w:rPr>
                <w:rFonts w:cs="Arial"/>
              </w:rPr>
              <w:t>1.04i</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13" w:history="1">
              <w:r w:rsidR="00401AE0" w:rsidRPr="00050F9E">
                <w:rPr>
                  <w:rFonts w:cs="Arial"/>
                  <w:color w:val="0000FF"/>
                  <w:u w:val="single"/>
                </w:rPr>
                <w:t>Arithmetic Sequences Harder Questions AS A2 Maths</w:t>
              </w:r>
            </w:hyperlink>
          </w:p>
        </w:tc>
        <w:tc>
          <w:tcPr>
            <w:tcW w:w="2835" w:type="dxa"/>
          </w:tcPr>
          <w:p w:rsidR="00401AE0" w:rsidRPr="00050F9E" w:rsidRDefault="00401AE0" w:rsidP="00050F9E">
            <w:pPr>
              <w:rPr>
                <w:rFonts w:cs="Arial"/>
              </w:rPr>
            </w:pPr>
            <w:r w:rsidRPr="00050F9E">
              <w:rPr>
                <w:rFonts w:cs="Arial"/>
              </w:rPr>
              <w:t>UK Maths Teacher</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challenging resource is aimed at A level and demonstrates how to find the nth term of an arithmetic sequence using sequence formulae and simultaneous equations. This resource is aimed at learners studying at A level.</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1.04h</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14" w:history="1">
              <w:r w:rsidR="00401AE0" w:rsidRPr="00050F9E">
                <w:rPr>
                  <w:rFonts w:cs="Arial"/>
                  <w:color w:val="0000FF"/>
                  <w:u w:val="single"/>
                </w:rPr>
                <w:t>Arithmetic Sequences and Series</w:t>
              </w:r>
            </w:hyperlink>
          </w:p>
        </w:tc>
        <w:tc>
          <w:tcPr>
            <w:tcW w:w="2835" w:type="dxa"/>
          </w:tcPr>
          <w:p w:rsidR="00401AE0" w:rsidRPr="00050F9E" w:rsidRDefault="00401AE0" w:rsidP="00050F9E">
            <w:pPr>
              <w:rPr>
                <w:rFonts w:cs="Arial"/>
              </w:rPr>
            </w:pPr>
            <w:r w:rsidRPr="00050F9E">
              <w:rPr>
                <w:rFonts w:cs="Arial"/>
              </w:rPr>
              <w:t>Slide Share</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resource is aimed at at A level and includes fourteen professional looking slides on arithmetic sequences. The slides include how to find the nth term and the sum to n terms by showing worked examples.</w:t>
            </w:r>
          </w:p>
        </w:tc>
        <w:tc>
          <w:tcPr>
            <w:tcW w:w="1418" w:type="dxa"/>
          </w:tcPr>
          <w:p w:rsidR="00401AE0" w:rsidRPr="00050F9E" w:rsidRDefault="00401AE0" w:rsidP="000A4973">
            <w:pPr>
              <w:tabs>
                <w:tab w:val="left" w:pos="561"/>
                <w:tab w:val="left" w:pos="992"/>
                <w:tab w:val="left" w:pos="1412"/>
                <w:tab w:val="left" w:pos="9781"/>
              </w:tabs>
              <w:spacing w:after="0" w:line="240" w:lineRule="auto"/>
              <w:rPr>
                <w:rFonts w:cs="Arial"/>
              </w:rPr>
            </w:pPr>
            <w:r>
              <w:rPr>
                <w:rFonts w:cs="Arial"/>
              </w:rPr>
              <w:t>1.04h</w:t>
            </w:r>
            <w:r w:rsidRPr="00050F9E">
              <w:rPr>
                <w:rFonts w:cs="Arial"/>
              </w:rPr>
              <w:t xml:space="preserve"> </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15" w:history="1">
              <w:r w:rsidR="00401AE0" w:rsidRPr="00050F9E">
                <w:rPr>
                  <w:rFonts w:cs="Arial"/>
                  <w:color w:val="0000FF"/>
                  <w:u w:val="single"/>
                </w:rPr>
                <w:t>Sequences and Series (2) – Introduction to Arithmetic Sequences</w:t>
              </w:r>
            </w:hyperlink>
          </w:p>
        </w:tc>
        <w:tc>
          <w:tcPr>
            <w:tcW w:w="2835" w:type="dxa"/>
          </w:tcPr>
          <w:p w:rsidR="00401AE0" w:rsidRPr="00050F9E" w:rsidRDefault="00401AE0" w:rsidP="00050F9E">
            <w:pPr>
              <w:rPr>
                <w:rFonts w:cs="Arial"/>
              </w:rPr>
            </w:pPr>
            <w:r w:rsidRPr="00050F9E">
              <w:rPr>
                <w:rFonts w:cs="Arial"/>
              </w:rPr>
              <w:t>UK Maths Teacher</w:t>
            </w:r>
          </w:p>
        </w:tc>
        <w:tc>
          <w:tcPr>
            <w:tcW w:w="7512" w:type="dxa"/>
          </w:tcPr>
          <w:p w:rsidR="00401AE0" w:rsidRPr="00050F9E" w:rsidRDefault="00401AE0" w:rsidP="00050F9E">
            <w:pPr>
              <w:rPr>
                <w:rFonts w:cs="Arial"/>
              </w:rPr>
            </w:pPr>
            <w:r w:rsidRPr="00050F9E">
              <w:rPr>
                <w:rFonts w:cs="Arial"/>
              </w:rPr>
              <w:t>This excellent video resource is aimed at A level and introduces the learner to arithmetic sequences. Learners are asked to identify arithmetic sequences, generate terms and find nth terms of increasing and decreasing sequences.</w:t>
            </w:r>
          </w:p>
        </w:tc>
        <w:tc>
          <w:tcPr>
            <w:tcW w:w="1418" w:type="dxa"/>
          </w:tcPr>
          <w:p w:rsidR="00401AE0" w:rsidRPr="00050F9E" w:rsidRDefault="00401AE0" w:rsidP="000A4973">
            <w:pPr>
              <w:tabs>
                <w:tab w:val="left" w:pos="561"/>
                <w:tab w:val="left" w:pos="992"/>
                <w:tab w:val="left" w:pos="1412"/>
                <w:tab w:val="left" w:pos="9781"/>
              </w:tabs>
              <w:spacing w:after="0" w:line="240" w:lineRule="auto"/>
              <w:rPr>
                <w:rFonts w:cs="Arial"/>
              </w:rPr>
            </w:pPr>
            <w:r>
              <w:rPr>
                <w:rFonts w:cs="Arial"/>
              </w:rPr>
              <w:t>1.04h</w:t>
            </w:r>
            <w:r w:rsidRPr="00050F9E">
              <w:rPr>
                <w:rFonts w:cs="Arial"/>
              </w:rPr>
              <w:t xml:space="preserve"> </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16" w:history="1">
              <w:r w:rsidR="00401AE0" w:rsidRPr="00050F9E">
                <w:rPr>
                  <w:rFonts w:cs="Arial"/>
                  <w:color w:val="0000FF"/>
                  <w:u w:val="single"/>
                </w:rPr>
                <w:t>Arithmetic Sequence Calculator</w:t>
              </w:r>
            </w:hyperlink>
          </w:p>
        </w:tc>
        <w:tc>
          <w:tcPr>
            <w:tcW w:w="2835" w:type="dxa"/>
          </w:tcPr>
          <w:p w:rsidR="00401AE0" w:rsidRPr="00050F9E" w:rsidRDefault="00401AE0" w:rsidP="00050F9E">
            <w:pPr>
              <w:rPr>
                <w:rFonts w:cs="Arial"/>
              </w:rPr>
            </w:pPr>
            <w:r w:rsidRPr="00050F9E">
              <w:rPr>
                <w:rFonts w:cs="Arial"/>
              </w:rPr>
              <w:t>Geogebra</w:t>
            </w:r>
          </w:p>
        </w:tc>
        <w:tc>
          <w:tcPr>
            <w:tcW w:w="7512" w:type="dxa"/>
          </w:tcPr>
          <w:p w:rsidR="00401AE0" w:rsidRPr="00050F9E" w:rsidRDefault="00401AE0" w:rsidP="00050F9E">
            <w:pPr>
              <w:rPr>
                <w:rFonts w:cs="Arial"/>
              </w:rPr>
            </w:pPr>
            <w:r w:rsidRPr="00050F9E">
              <w:rPr>
                <w:rFonts w:cs="Arial"/>
              </w:rPr>
              <w:t>Two demonstrations using geogebra software.</w:t>
            </w:r>
          </w:p>
          <w:p w:rsidR="00401AE0" w:rsidRPr="00050F9E" w:rsidRDefault="00401AE0" w:rsidP="00050F9E">
            <w:pPr>
              <w:rPr>
                <w:rFonts w:cs="Arial"/>
              </w:rPr>
            </w:pPr>
            <w:r w:rsidRPr="00050F9E">
              <w:rPr>
                <w:rFonts w:cs="Arial"/>
              </w:rPr>
              <w:t xml:space="preserve">Question 1 allows learner to enter First term and common difference and nth term rule, in the form </w:t>
            </w:r>
            <w:r w:rsidRPr="00050F9E">
              <w:rPr>
                <w:rFonts w:cs="Arial"/>
                <w:position w:val="-10"/>
              </w:rPr>
              <w:object w:dxaOrig="1520" w:dyaOrig="320">
                <v:shape id="_x0000_i1064" type="#_x0000_t75" style="width:75.75pt;height:16.5pt" o:ole="">
                  <v:imagedata r:id="rId117" o:title=""/>
                </v:shape>
                <o:OLEObject Type="Embed" ProgID="Equation.DSMT4" ShapeID="_x0000_i1064" DrawAspect="Content" ObjectID="_1631101446" r:id="rId118"/>
              </w:object>
            </w:r>
            <w:r w:rsidRPr="00050F9E">
              <w:rPr>
                <w:rFonts w:cs="Arial"/>
              </w:rPr>
              <w:t>, is generated.</w:t>
            </w:r>
          </w:p>
          <w:p w:rsidR="00401AE0" w:rsidRPr="00050F9E" w:rsidRDefault="00401AE0" w:rsidP="000A4973">
            <w:pPr>
              <w:rPr>
                <w:rFonts w:cs="Arial"/>
              </w:rPr>
            </w:pPr>
            <w:r w:rsidRPr="00050F9E">
              <w:rPr>
                <w:rFonts w:cs="Arial"/>
              </w:rPr>
              <w:t xml:space="preserve">Question 2 allows learner to specify two specific terms and the nth term rule, in the form </w:t>
            </w:r>
            <w:r w:rsidRPr="00050F9E">
              <w:rPr>
                <w:rFonts w:cs="Arial"/>
                <w:position w:val="-10"/>
              </w:rPr>
              <w:object w:dxaOrig="1520" w:dyaOrig="320">
                <v:shape id="_x0000_i1065" type="#_x0000_t75" style="width:75.75pt;height:16.5pt" o:ole="">
                  <v:imagedata r:id="rId117" o:title=""/>
                </v:shape>
                <o:OLEObject Type="Embed" ProgID="Equation.DSMT4" ShapeID="_x0000_i1065" DrawAspect="Content" ObjectID="_1631101447" r:id="rId119"/>
              </w:object>
            </w:r>
            <w:r w:rsidRPr="00050F9E">
              <w:rPr>
                <w:rFonts w:cs="Arial"/>
              </w:rPr>
              <w:t>, is generated.</w:t>
            </w:r>
          </w:p>
        </w:tc>
        <w:tc>
          <w:tcPr>
            <w:tcW w:w="1418" w:type="dxa"/>
          </w:tcPr>
          <w:p w:rsidR="00401AE0" w:rsidRPr="00050F9E" w:rsidRDefault="00401AE0" w:rsidP="000A4973">
            <w:pPr>
              <w:tabs>
                <w:tab w:val="left" w:pos="561"/>
                <w:tab w:val="left" w:pos="992"/>
                <w:tab w:val="left" w:pos="1412"/>
                <w:tab w:val="left" w:pos="9781"/>
              </w:tabs>
              <w:spacing w:after="0" w:line="240" w:lineRule="auto"/>
              <w:rPr>
                <w:rFonts w:cs="Arial"/>
              </w:rPr>
            </w:pPr>
            <w:r>
              <w:rPr>
                <w:rFonts w:cs="Arial"/>
              </w:rPr>
              <w:t>1.04h</w:t>
            </w:r>
            <w:r w:rsidRPr="00050F9E">
              <w:rPr>
                <w:rFonts w:cs="Arial"/>
              </w:rPr>
              <w:t xml:space="preserve"> </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20" w:history="1">
              <w:r w:rsidR="00401AE0" w:rsidRPr="00050F9E">
                <w:rPr>
                  <w:rFonts w:cs="Arial"/>
                  <w:color w:val="0000FF"/>
                  <w:u w:val="single"/>
                </w:rPr>
                <w:t>The nth term for Fractional Sequences</w:t>
              </w:r>
            </w:hyperlink>
          </w:p>
        </w:tc>
        <w:tc>
          <w:tcPr>
            <w:tcW w:w="2835" w:type="dxa"/>
          </w:tcPr>
          <w:p w:rsidR="00401AE0" w:rsidRPr="00050F9E" w:rsidRDefault="00401AE0" w:rsidP="00050F9E">
            <w:pPr>
              <w:rPr>
                <w:rFonts w:cs="Arial"/>
              </w:rPr>
            </w:pPr>
            <w:r w:rsidRPr="00050F9E">
              <w:rPr>
                <w:rFonts w:cs="Arial"/>
              </w:rPr>
              <w:t>Corbettmaths</w:t>
            </w:r>
          </w:p>
        </w:tc>
        <w:tc>
          <w:tcPr>
            <w:tcW w:w="7512" w:type="dxa"/>
          </w:tcPr>
          <w:p w:rsidR="00401AE0" w:rsidRPr="00050F9E" w:rsidRDefault="00401AE0" w:rsidP="00050F9E">
            <w:pPr>
              <w:rPr>
                <w:rFonts w:cs="Arial"/>
              </w:rPr>
            </w:pPr>
            <w:r w:rsidRPr="00050F9E">
              <w:rPr>
                <w:rFonts w:cs="Arial"/>
              </w:rPr>
              <w:t>This video resource is aimed at A level and demonstrates how to calculate the nth term for fractional arithmetic sequences.</w:t>
            </w:r>
          </w:p>
        </w:tc>
        <w:tc>
          <w:tcPr>
            <w:tcW w:w="1418" w:type="dxa"/>
          </w:tcPr>
          <w:p w:rsidR="00401AE0" w:rsidRPr="00050F9E" w:rsidRDefault="00401AE0" w:rsidP="000A4973">
            <w:pPr>
              <w:tabs>
                <w:tab w:val="left" w:pos="561"/>
                <w:tab w:val="left" w:pos="992"/>
                <w:tab w:val="left" w:pos="1412"/>
                <w:tab w:val="left" w:pos="9781"/>
              </w:tabs>
              <w:spacing w:after="0" w:line="240" w:lineRule="auto"/>
              <w:rPr>
                <w:rFonts w:cs="Arial"/>
              </w:rPr>
            </w:pPr>
            <w:r>
              <w:rPr>
                <w:rFonts w:cs="Arial"/>
              </w:rPr>
              <w:t>1.04h</w:t>
            </w:r>
            <w:r w:rsidRPr="00050F9E">
              <w:rPr>
                <w:rFonts w:cs="Arial"/>
              </w:rPr>
              <w:t xml:space="preserve"> </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21" w:history="1">
              <w:r w:rsidR="00401AE0" w:rsidRPr="00050F9E">
                <w:rPr>
                  <w:rFonts w:cs="Arial"/>
                  <w:color w:val="0000FF"/>
                  <w:u w:val="single"/>
                  <w:bdr w:val="none" w:sz="0" w:space="0" w:color="auto" w:frame="1"/>
                </w:rPr>
                <w:t>What’s the next number to occur in both sequences</w:t>
              </w:r>
            </w:hyperlink>
          </w:p>
        </w:tc>
        <w:tc>
          <w:tcPr>
            <w:tcW w:w="2835" w:type="dxa"/>
          </w:tcPr>
          <w:p w:rsidR="00401AE0" w:rsidRPr="00050F9E" w:rsidRDefault="00401AE0" w:rsidP="00050F9E">
            <w:pPr>
              <w:rPr>
                <w:rFonts w:cs="Arial"/>
              </w:rPr>
            </w:pPr>
            <w:r w:rsidRPr="00050F9E">
              <w:rPr>
                <w:rFonts w:cs="Arial"/>
              </w:rPr>
              <w:t>Underground Mathematics</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UKMT SMC 2005 Q7 problem looking at common differences of arithmetic sequences</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1.04h</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22" w:history="1">
              <w:r w:rsidR="00401AE0" w:rsidRPr="00050F9E">
                <w:rPr>
                  <w:rFonts w:eastAsia="Times New Roman" w:cs="Arial"/>
                  <w:color w:val="0000FF"/>
                  <w:kern w:val="36"/>
                  <w:u w:val="single"/>
                  <w:bdr w:val="none" w:sz="0" w:space="0" w:color="auto" w:frame="1"/>
                </w:rPr>
                <w:t>Arithmetic sequence real life car rental</w:t>
              </w:r>
            </w:hyperlink>
          </w:p>
        </w:tc>
        <w:tc>
          <w:tcPr>
            <w:tcW w:w="2835" w:type="dxa"/>
          </w:tcPr>
          <w:p w:rsidR="00401AE0" w:rsidRPr="00050F9E" w:rsidRDefault="00401AE0" w:rsidP="00050F9E">
            <w:pPr>
              <w:rPr>
                <w:rFonts w:cs="Arial"/>
              </w:rPr>
            </w:pPr>
            <w:r w:rsidRPr="00050F9E">
              <w:rPr>
                <w:rFonts w:cs="Arial"/>
              </w:rPr>
              <w:t>Heritagealgebra</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video resource is aimed at A level and demonstrates real – life practical applications of using arithmetic sequences by investigating car rental.</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1.04h</w:t>
            </w:r>
            <w:r w:rsidRPr="00050F9E">
              <w:rPr>
                <w:rFonts w:cs="Arial"/>
              </w:rPr>
              <w:t xml:space="preserve"> and </w:t>
            </w:r>
            <w:r>
              <w:rPr>
                <w:rFonts w:cs="Arial"/>
              </w:rPr>
              <w:t>1.04k</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23" w:history="1">
              <w:r w:rsidR="00401AE0" w:rsidRPr="00050F9E">
                <w:rPr>
                  <w:rFonts w:cs="Arial"/>
                  <w:color w:val="0000FF"/>
                  <w:u w:val="single"/>
                </w:rPr>
                <w:t>Arithmetic and Geometric Progressions</w:t>
              </w:r>
            </w:hyperlink>
          </w:p>
        </w:tc>
        <w:tc>
          <w:tcPr>
            <w:tcW w:w="2835" w:type="dxa"/>
          </w:tcPr>
          <w:p w:rsidR="00401AE0" w:rsidRPr="00050F9E" w:rsidRDefault="00401AE0" w:rsidP="00050F9E">
            <w:pPr>
              <w:rPr>
                <w:rFonts w:cs="Arial"/>
              </w:rPr>
            </w:pPr>
            <w:r w:rsidRPr="00050F9E">
              <w:rPr>
                <w:rFonts w:cs="Arial"/>
              </w:rPr>
              <w:t>maths centre</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resource is aimed at A level and offers the opportunity to practice the important skills involved in arithmetic and geometric sequences to help address some common misconceptions and difficulties.  There are exercises to complete along with answers.</w:t>
            </w:r>
          </w:p>
        </w:tc>
        <w:tc>
          <w:tcPr>
            <w:tcW w:w="1418" w:type="dxa"/>
          </w:tcPr>
          <w:p w:rsidR="00401AE0" w:rsidRPr="00050F9E" w:rsidRDefault="00401AE0" w:rsidP="000A4973">
            <w:pPr>
              <w:tabs>
                <w:tab w:val="left" w:pos="561"/>
                <w:tab w:val="left" w:pos="992"/>
                <w:tab w:val="left" w:pos="1412"/>
                <w:tab w:val="left" w:pos="9781"/>
              </w:tabs>
              <w:spacing w:after="0" w:line="240" w:lineRule="auto"/>
              <w:rPr>
                <w:rFonts w:cs="Arial"/>
              </w:rPr>
            </w:pPr>
            <w:r>
              <w:rPr>
                <w:rFonts w:cs="Arial"/>
              </w:rPr>
              <w:t>1.04h</w:t>
            </w:r>
            <w:r w:rsidRPr="00050F9E">
              <w:rPr>
                <w:rFonts w:cs="Arial"/>
              </w:rPr>
              <w:t xml:space="preserve">, </w:t>
            </w:r>
            <w:r>
              <w:rPr>
                <w:rFonts w:cs="Arial"/>
              </w:rPr>
              <w:t>1.04i</w:t>
            </w:r>
            <w:r w:rsidRPr="00050F9E">
              <w:rPr>
                <w:rFonts w:cs="Arial"/>
              </w:rPr>
              <w:t xml:space="preserve"> and </w:t>
            </w:r>
            <w:r>
              <w:rPr>
                <w:rFonts w:cs="Arial"/>
              </w:rPr>
              <w:t>1.04j</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24" w:history="1">
              <w:r w:rsidR="00401AE0" w:rsidRPr="00050F9E">
                <w:rPr>
                  <w:rFonts w:cs="Arial"/>
                  <w:color w:val="0000FF"/>
                  <w:u w:val="single"/>
                </w:rPr>
                <w:t>What is means for a Sequence to Converge, Diverge, be Periodic or Oscillate</w:t>
              </w:r>
            </w:hyperlink>
          </w:p>
        </w:tc>
        <w:tc>
          <w:tcPr>
            <w:tcW w:w="2835" w:type="dxa"/>
          </w:tcPr>
          <w:p w:rsidR="00401AE0" w:rsidRPr="00050F9E" w:rsidRDefault="00401AE0" w:rsidP="00050F9E">
            <w:pPr>
              <w:rPr>
                <w:rFonts w:cs="Arial"/>
              </w:rPr>
            </w:pPr>
            <w:r w:rsidRPr="00050F9E">
              <w:rPr>
                <w:rFonts w:cs="Arial"/>
              </w:rPr>
              <w:t>Jack Brown</w:t>
            </w:r>
          </w:p>
        </w:tc>
        <w:tc>
          <w:tcPr>
            <w:tcW w:w="7512" w:type="dxa"/>
          </w:tcPr>
          <w:p w:rsidR="00401AE0" w:rsidRPr="00050F9E" w:rsidRDefault="00401AE0" w:rsidP="00050F9E">
            <w:pPr>
              <w:rPr>
                <w:rFonts w:cs="Arial"/>
              </w:rPr>
            </w:pPr>
            <w:r w:rsidRPr="00050F9E">
              <w:rPr>
                <w:rFonts w:cs="Arial"/>
              </w:rPr>
              <w:t xml:space="preserve">This short video resource is aimed at A level and explains the differences between converging, diverging and periodic sequences. </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1.04i</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25" w:history="1">
              <w:r w:rsidR="00401AE0" w:rsidRPr="00050F9E">
                <w:rPr>
                  <w:rFonts w:cs="Arial"/>
                  <w:color w:val="0000FF"/>
                  <w:u w:val="single"/>
                </w:rPr>
                <w:t>Solving Sequences, Converging or Diverging? Calculus Tips</w:t>
              </w:r>
            </w:hyperlink>
          </w:p>
        </w:tc>
        <w:tc>
          <w:tcPr>
            <w:tcW w:w="2835" w:type="dxa"/>
          </w:tcPr>
          <w:p w:rsidR="00401AE0" w:rsidRPr="00050F9E" w:rsidRDefault="00401AE0" w:rsidP="00050F9E">
            <w:pPr>
              <w:rPr>
                <w:rFonts w:cs="Arial"/>
              </w:rPr>
            </w:pPr>
            <w:r w:rsidRPr="00050F9E">
              <w:rPr>
                <w:rFonts w:cs="Arial"/>
              </w:rPr>
              <w:t>Straighter Line</w:t>
            </w:r>
          </w:p>
        </w:tc>
        <w:tc>
          <w:tcPr>
            <w:tcW w:w="7512" w:type="dxa"/>
          </w:tcPr>
          <w:p w:rsidR="00401AE0" w:rsidRPr="00050F9E" w:rsidRDefault="00401AE0" w:rsidP="00050F9E">
            <w:pPr>
              <w:rPr>
                <w:rFonts w:cs="Arial"/>
              </w:rPr>
            </w:pPr>
            <w:r w:rsidRPr="00050F9E">
              <w:rPr>
                <w:rFonts w:cs="Arial"/>
              </w:rPr>
              <w:t xml:space="preserve">This short youtube video is aimed at A level as it introduces learners to the difference between convergent and divergent geometric sequences and series. </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1.04i</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26" w:history="1">
              <w:r w:rsidR="00401AE0" w:rsidRPr="00050F9E">
                <w:rPr>
                  <w:rFonts w:cs="Arial"/>
                  <w:color w:val="0000FF"/>
                  <w:u w:val="single"/>
                  <w:bdr w:val="none" w:sz="0" w:space="0" w:color="auto" w:frame="1"/>
                </w:rPr>
                <w:t>Staircase sequences</w:t>
              </w:r>
            </w:hyperlink>
          </w:p>
        </w:tc>
        <w:tc>
          <w:tcPr>
            <w:tcW w:w="2835" w:type="dxa"/>
          </w:tcPr>
          <w:p w:rsidR="00401AE0" w:rsidRPr="00050F9E" w:rsidRDefault="00401AE0" w:rsidP="00050F9E">
            <w:pPr>
              <w:rPr>
                <w:rFonts w:cs="Arial"/>
              </w:rPr>
            </w:pPr>
            <w:r w:rsidRPr="00050F9E">
              <w:rPr>
                <w:rFonts w:cs="Arial"/>
              </w:rPr>
              <w:t>Underground Mathematics</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 xml:space="preserve">Open ended sequence problem that leads into ideas of convergence. </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1.04i</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27" w:history="1">
              <w:r w:rsidR="00401AE0" w:rsidRPr="00050F9E">
                <w:rPr>
                  <w:rFonts w:cs="Arial"/>
                  <w:color w:val="0000FF"/>
                  <w:u w:val="single"/>
                </w:rPr>
                <w:t>Geometric sequence calculator</w:t>
              </w:r>
            </w:hyperlink>
          </w:p>
        </w:tc>
        <w:tc>
          <w:tcPr>
            <w:tcW w:w="2835" w:type="dxa"/>
          </w:tcPr>
          <w:p w:rsidR="00401AE0" w:rsidRPr="00050F9E" w:rsidRDefault="00401AE0" w:rsidP="00050F9E">
            <w:pPr>
              <w:rPr>
                <w:rFonts w:cs="Arial"/>
              </w:rPr>
            </w:pPr>
            <w:r w:rsidRPr="00050F9E">
              <w:rPr>
                <w:rFonts w:cs="Arial"/>
              </w:rPr>
              <w:t>Geogebra</w:t>
            </w:r>
          </w:p>
        </w:tc>
        <w:tc>
          <w:tcPr>
            <w:tcW w:w="7512" w:type="dxa"/>
          </w:tcPr>
          <w:p w:rsidR="00401AE0" w:rsidRPr="00050F9E" w:rsidRDefault="00401AE0" w:rsidP="00050F9E">
            <w:pPr>
              <w:rPr>
                <w:rFonts w:cs="Arial"/>
              </w:rPr>
            </w:pPr>
            <w:r w:rsidRPr="00050F9E">
              <w:rPr>
                <w:rFonts w:cs="Arial"/>
              </w:rPr>
              <w:t xml:space="preserve">Two demonstrations using geogebra software. </w:t>
            </w:r>
          </w:p>
          <w:p w:rsidR="00401AE0" w:rsidRPr="00050F9E" w:rsidRDefault="00401AE0" w:rsidP="00050F9E">
            <w:pPr>
              <w:rPr>
                <w:rFonts w:cs="Arial"/>
              </w:rPr>
            </w:pPr>
            <w:r w:rsidRPr="00050F9E">
              <w:rPr>
                <w:rFonts w:cs="Arial"/>
              </w:rPr>
              <w:t xml:space="preserve">Question 1 allows learner to enter first term and common ratio and the nth term rule, in the form </w:t>
            </w:r>
            <w:r w:rsidRPr="00050F9E">
              <w:rPr>
                <w:rFonts w:cs="Arial"/>
                <w:position w:val="-10"/>
              </w:rPr>
              <w:object w:dxaOrig="940" w:dyaOrig="340">
                <v:shape id="_x0000_i1066" type="#_x0000_t75" style="width:46.5pt;height:17.25pt" o:ole="">
                  <v:imagedata r:id="rId128" o:title=""/>
                </v:shape>
                <o:OLEObject Type="Embed" ProgID="Equation.DSMT4" ShapeID="_x0000_i1066" DrawAspect="Content" ObjectID="_1631101448" r:id="rId129"/>
              </w:object>
            </w:r>
            <w:r w:rsidRPr="00050F9E">
              <w:rPr>
                <w:rFonts w:cs="Arial"/>
              </w:rPr>
              <w:t xml:space="preserve"> , is generated.</w:t>
            </w:r>
          </w:p>
          <w:p w:rsidR="00401AE0" w:rsidRPr="00050F9E" w:rsidRDefault="00401AE0" w:rsidP="000A4973">
            <w:pPr>
              <w:rPr>
                <w:rFonts w:cs="Arial"/>
              </w:rPr>
            </w:pPr>
            <w:r w:rsidRPr="00050F9E">
              <w:rPr>
                <w:rFonts w:cs="Arial"/>
              </w:rPr>
              <w:t xml:space="preserve">Question 2 allows learner to specify two specific terms and the nth term rule, in the form </w:t>
            </w:r>
            <w:r w:rsidRPr="00050F9E">
              <w:rPr>
                <w:rFonts w:cs="Arial"/>
                <w:position w:val="-10"/>
              </w:rPr>
              <w:object w:dxaOrig="940" w:dyaOrig="340">
                <v:shape id="_x0000_i1067" type="#_x0000_t75" style="width:46.5pt;height:17.25pt" o:ole="">
                  <v:imagedata r:id="rId128" o:title=""/>
                </v:shape>
                <o:OLEObject Type="Embed" ProgID="Equation.DSMT4" ShapeID="_x0000_i1067" DrawAspect="Content" ObjectID="_1631101449" r:id="rId130"/>
              </w:object>
            </w:r>
            <w:r w:rsidRPr="00050F9E">
              <w:rPr>
                <w:rFonts w:cs="Arial"/>
              </w:rPr>
              <w:t xml:space="preserve"> , is generated.</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1.04i</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31" w:history="1">
              <w:r w:rsidR="00401AE0" w:rsidRPr="00050F9E">
                <w:rPr>
                  <w:rFonts w:cs="Arial"/>
                  <w:color w:val="0000FF"/>
                  <w:u w:val="single"/>
                  <w:shd w:val="clear" w:color="auto" w:fill="FFFFFF"/>
                </w:rPr>
                <w:t>Compound interest: establishing a formula</w:t>
              </w:r>
            </w:hyperlink>
          </w:p>
        </w:tc>
        <w:tc>
          <w:tcPr>
            <w:tcW w:w="2835" w:type="dxa"/>
          </w:tcPr>
          <w:p w:rsidR="00401AE0" w:rsidRPr="00050F9E" w:rsidRDefault="00401AE0" w:rsidP="00050F9E">
            <w:pPr>
              <w:rPr>
                <w:rFonts w:cs="Arial"/>
              </w:rPr>
            </w:pPr>
            <w:r w:rsidRPr="00050F9E">
              <w:rPr>
                <w:rFonts w:cs="Arial"/>
              </w:rPr>
              <w:t>Metal Maths Project</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 xml:space="preserve">This excellent video resource </w:t>
            </w:r>
            <w:r w:rsidRPr="00050F9E">
              <w:rPr>
                <w:rFonts w:cs="Arial"/>
                <w:color w:val="333333"/>
                <w:shd w:val="clear" w:color="auto" w:fill="FFFFFF"/>
              </w:rPr>
              <w:t>shows an example of where sequences can be used in the real world. The video gives the example of a student who is saving for a round-the-world trip and shows how to calculate how long this will take.</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1.04i</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32" w:history="1">
              <w:r w:rsidR="00401AE0" w:rsidRPr="00050F9E">
                <w:rPr>
                  <w:rFonts w:cs="Arial"/>
                  <w:color w:val="0000FF"/>
                  <w:u w:val="single"/>
                </w:rPr>
                <w:t>Compound Interest</w:t>
              </w:r>
            </w:hyperlink>
          </w:p>
        </w:tc>
        <w:tc>
          <w:tcPr>
            <w:tcW w:w="2835" w:type="dxa"/>
          </w:tcPr>
          <w:p w:rsidR="00401AE0" w:rsidRPr="00050F9E" w:rsidRDefault="00401AE0" w:rsidP="00050F9E">
            <w:pPr>
              <w:rPr>
                <w:rFonts w:cs="Arial"/>
              </w:rPr>
            </w:pPr>
            <w:r w:rsidRPr="00050F9E">
              <w:rPr>
                <w:rFonts w:cs="Arial"/>
              </w:rPr>
              <w:t>Just Maths</w:t>
            </w:r>
          </w:p>
        </w:tc>
        <w:tc>
          <w:tcPr>
            <w:tcW w:w="7512" w:type="dxa"/>
          </w:tcPr>
          <w:p w:rsidR="00401AE0" w:rsidRPr="00050F9E" w:rsidRDefault="00401AE0" w:rsidP="00050F9E">
            <w:pPr>
              <w:rPr>
                <w:rFonts w:cs="Arial"/>
              </w:rPr>
            </w:pPr>
            <w:r w:rsidRPr="00050F9E">
              <w:rPr>
                <w:rFonts w:cs="Arial"/>
              </w:rPr>
              <w:t>This resource invites learners to answer questions on compound interest and reviews GCSE content.</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1.04i</w:t>
            </w:r>
          </w:p>
        </w:tc>
      </w:tr>
      <w:tr w:rsidR="00401AE0" w:rsidRPr="00050F9E" w:rsidTr="00901C2A">
        <w:trPr>
          <w:cantSplit/>
        </w:trPr>
        <w:tc>
          <w:tcPr>
            <w:tcW w:w="3369" w:type="dxa"/>
          </w:tcPr>
          <w:p w:rsidR="00401AE0" w:rsidRPr="00050F9E" w:rsidRDefault="00DD37E3" w:rsidP="00050F9E">
            <w:pPr>
              <w:rPr>
                <w:rFonts w:cs="Arial"/>
              </w:rPr>
            </w:pPr>
            <w:hyperlink r:id="rId133" w:history="1">
              <w:r w:rsidR="00401AE0" w:rsidRPr="00050F9E">
                <w:rPr>
                  <w:rFonts w:cs="Arial"/>
                  <w:color w:val="0000FF"/>
                  <w:u w:val="single"/>
                  <w:shd w:val="clear" w:color="auto" w:fill="FFFFFF"/>
                </w:rPr>
                <w:t>Double a Penny Everyday for 31 Days -Learn The Power of Compound Interest</w:t>
              </w:r>
            </w:hyperlink>
          </w:p>
        </w:tc>
        <w:tc>
          <w:tcPr>
            <w:tcW w:w="2835" w:type="dxa"/>
          </w:tcPr>
          <w:p w:rsidR="00401AE0" w:rsidRPr="00050F9E" w:rsidRDefault="00401AE0" w:rsidP="00050F9E">
            <w:pPr>
              <w:rPr>
                <w:rFonts w:cs="Arial"/>
              </w:rPr>
            </w:pPr>
            <w:r w:rsidRPr="00050F9E">
              <w:rPr>
                <w:rFonts w:cs="Arial"/>
              </w:rPr>
              <w:t>Your Plan B Income</w:t>
            </w:r>
          </w:p>
        </w:tc>
        <w:tc>
          <w:tcPr>
            <w:tcW w:w="7512" w:type="dxa"/>
          </w:tcPr>
          <w:p w:rsidR="00401AE0" w:rsidRPr="00050F9E" w:rsidRDefault="00401AE0" w:rsidP="00050F9E">
            <w:pPr>
              <w:rPr>
                <w:rFonts w:cs="Arial"/>
              </w:rPr>
            </w:pPr>
            <w:r w:rsidRPr="00050F9E">
              <w:rPr>
                <w:rFonts w:cs="Arial"/>
              </w:rPr>
              <w:t>This short video resource looks at the “power” of compound interest.</w:t>
            </w:r>
          </w:p>
        </w:tc>
        <w:tc>
          <w:tcPr>
            <w:tcW w:w="1418" w:type="dxa"/>
          </w:tcPr>
          <w:p w:rsidR="00401AE0" w:rsidRPr="00050F9E" w:rsidRDefault="00401AE0" w:rsidP="00901C2A">
            <w:pPr>
              <w:tabs>
                <w:tab w:val="left" w:pos="561"/>
                <w:tab w:val="left" w:pos="992"/>
                <w:tab w:val="left" w:pos="1412"/>
                <w:tab w:val="left" w:pos="9781"/>
              </w:tabs>
              <w:spacing w:after="0" w:line="240" w:lineRule="auto"/>
              <w:rPr>
                <w:rFonts w:cs="Arial"/>
              </w:rPr>
            </w:pPr>
            <w:r>
              <w:rPr>
                <w:rFonts w:cs="Arial"/>
              </w:rPr>
              <w:t>1.04i</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34" w:history="1">
              <w:r w:rsidR="00401AE0" w:rsidRPr="00050F9E">
                <w:rPr>
                  <w:rFonts w:cs="Arial"/>
                  <w:color w:val="0000FF"/>
                  <w:u w:val="single"/>
                  <w:bdr w:val="none" w:sz="0" w:space="0" w:color="auto" w:frame="1"/>
                </w:rPr>
                <w:t>Finite geometric series word problem: mortgage</w:t>
              </w:r>
            </w:hyperlink>
          </w:p>
        </w:tc>
        <w:tc>
          <w:tcPr>
            <w:tcW w:w="2835" w:type="dxa"/>
          </w:tcPr>
          <w:p w:rsidR="00401AE0" w:rsidRPr="00050F9E" w:rsidRDefault="00401AE0" w:rsidP="00050F9E">
            <w:pPr>
              <w:rPr>
                <w:rFonts w:cs="Arial"/>
              </w:rPr>
            </w:pPr>
            <w:r w:rsidRPr="00050F9E">
              <w:rPr>
                <w:rFonts w:cs="Arial"/>
              </w:rPr>
              <w:t>Khan Academy</w:t>
            </w:r>
          </w:p>
        </w:tc>
        <w:tc>
          <w:tcPr>
            <w:tcW w:w="7512" w:type="dxa"/>
          </w:tcPr>
          <w:p w:rsidR="00401AE0" w:rsidRPr="00050F9E" w:rsidRDefault="00401AE0" w:rsidP="00050F9E">
            <w:pPr>
              <w:rPr>
                <w:rFonts w:cs="Arial"/>
              </w:rPr>
            </w:pPr>
            <w:r w:rsidRPr="00050F9E">
              <w:rPr>
                <w:rFonts w:cs="Arial"/>
              </w:rPr>
              <w:t>This video resource is aimed at A level and looks at how finite geometric series are used in the real world by looking at mortgage calculations.</w:t>
            </w:r>
          </w:p>
        </w:tc>
        <w:tc>
          <w:tcPr>
            <w:tcW w:w="1418" w:type="dxa"/>
          </w:tcPr>
          <w:p w:rsidR="00401AE0" w:rsidRPr="00050F9E" w:rsidRDefault="00401AE0" w:rsidP="00901C2A">
            <w:pPr>
              <w:tabs>
                <w:tab w:val="left" w:pos="561"/>
                <w:tab w:val="left" w:pos="992"/>
                <w:tab w:val="left" w:pos="1412"/>
                <w:tab w:val="left" w:pos="9781"/>
              </w:tabs>
              <w:spacing w:after="0" w:line="240" w:lineRule="auto"/>
              <w:rPr>
                <w:rFonts w:cs="Arial"/>
              </w:rPr>
            </w:pPr>
            <w:r>
              <w:rPr>
                <w:rFonts w:cs="Arial"/>
              </w:rPr>
              <w:t>1.04i</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35" w:history="1">
              <w:r w:rsidR="00401AE0" w:rsidRPr="00050F9E">
                <w:rPr>
                  <w:rFonts w:cs="Arial"/>
                  <w:color w:val="0000FF"/>
                  <w:u w:val="single"/>
                </w:rPr>
                <w:t>Geometric Sequences and Series (1) – Sequences Brief Introduction</w:t>
              </w:r>
            </w:hyperlink>
          </w:p>
        </w:tc>
        <w:tc>
          <w:tcPr>
            <w:tcW w:w="2835" w:type="dxa"/>
          </w:tcPr>
          <w:p w:rsidR="00401AE0" w:rsidRPr="00050F9E" w:rsidRDefault="00401AE0" w:rsidP="00050F9E">
            <w:pPr>
              <w:rPr>
                <w:rFonts w:cs="Arial"/>
              </w:rPr>
            </w:pPr>
            <w:r w:rsidRPr="00050F9E">
              <w:rPr>
                <w:rFonts w:cs="Arial"/>
              </w:rPr>
              <w:t>UK Maths Teacher</w:t>
            </w:r>
          </w:p>
        </w:tc>
        <w:tc>
          <w:tcPr>
            <w:tcW w:w="7512" w:type="dxa"/>
          </w:tcPr>
          <w:p w:rsidR="00401AE0" w:rsidRPr="00050F9E" w:rsidRDefault="00401AE0" w:rsidP="00050F9E">
            <w:pPr>
              <w:rPr>
                <w:rFonts w:cs="Arial"/>
              </w:rPr>
            </w:pPr>
            <w:r w:rsidRPr="00050F9E">
              <w:rPr>
                <w:rFonts w:cs="Arial"/>
              </w:rPr>
              <w:t>This excellent video resource is aimed at A level and introduces the learner to geometric sequences and series and explains the difference between the two. It demonstrates how to find the nth term of increasing and decreasing geometric sequences and also looks at converging and diverging sequences.</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1.04i</w:t>
            </w:r>
            <w:r w:rsidRPr="00050F9E">
              <w:rPr>
                <w:rFonts w:cs="Arial"/>
              </w:rPr>
              <w:t xml:space="preserve"> and </w:t>
            </w:r>
            <w:r>
              <w:rPr>
                <w:rFonts w:cs="Arial"/>
              </w:rPr>
              <w:t>1.04j</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36" w:history="1">
              <w:r w:rsidR="00401AE0" w:rsidRPr="00050F9E">
                <w:rPr>
                  <w:rFonts w:cs="Arial"/>
                  <w:color w:val="0000FF"/>
                  <w:u w:val="single"/>
                </w:rPr>
                <w:t>Geometric Sequence</w:t>
              </w:r>
            </w:hyperlink>
          </w:p>
        </w:tc>
        <w:tc>
          <w:tcPr>
            <w:tcW w:w="2835" w:type="dxa"/>
          </w:tcPr>
          <w:p w:rsidR="00401AE0" w:rsidRPr="00050F9E" w:rsidRDefault="00401AE0" w:rsidP="00050F9E">
            <w:pPr>
              <w:rPr>
                <w:rFonts w:cs="Arial"/>
              </w:rPr>
            </w:pPr>
            <w:r w:rsidRPr="00050F9E">
              <w:rPr>
                <w:rFonts w:cs="Arial"/>
              </w:rPr>
              <w:t>Slide Share</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resource is aimed at A level and includes forty one professional looking slides on finite and infinite geometric sequences. The slides include how to find the nth term, the sum of a finite series and the sum to infinity of convergent geometric series. It includes questions for learners to attempt along with worked answers.</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1.04i</w:t>
            </w:r>
            <w:r w:rsidRPr="00050F9E">
              <w:rPr>
                <w:rFonts w:cs="Arial"/>
              </w:rPr>
              <w:t xml:space="preserve"> and </w:t>
            </w:r>
            <w:r>
              <w:rPr>
                <w:rFonts w:cs="Arial"/>
              </w:rPr>
              <w:t>1.04j</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37" w:history="1">
              <w:r w:rsidR="00401AE0" w:rsidRPr="00050F9E">
                <w:rPr>
                  <w:rFonts w:cs="Arial"/>
                  <w:color w:val="0000FF"/>
                  <w:u w:val="single"/>
                </w:rPr>
                <w:t>Geometric Series</w:t>
              </w:r>
            </w:hyperlink>
          </w:p>
        </w:tc>
        <w:tc>
          <w:tcPr>
            <w:tcW w:w="2835" w:type="dxa"/>
          </w:tcPr>
          <w:p w:rsidR="00401AE0" w:rsidRPr="00050F9E" w:rsidRDefault="00401AE0" w:rsidP="00050F9E">
            <w:pPr>
              <w:rPr>
                <w:rFonts w:cs="Arial"/>
              </w:rPr>
            </w:pPr>
            <w:r w:rsidRPr="00050F9E">
              <w:rPr>
                <w:rFonts w:cs="Arial"/>
              </w:rPr>
              <w:t>Project Maths</w:t>
            </w:r>
          </w:p>
        </w:tc>
        <w:tc>
          <w:tcPr>
            <w:tcW w:w="7512" w:type="dxa"/>
          </w:tcPr>
          <w:p w:rsidR="00401AE0" w:rsidRPr="00050F9E" w:rsidRDefault="00401AE0" w:rsidP="00050F9E">
            <w:pPr>
              <w:rPr>
                <w:rFonts w:cs="Arial"/>
              </w:rPr>
            </w:pPr>
            <w:r w:rsidRPr="00050F9E">
              <w:rPr>
                <w:rFonts w:cs="Arial"/>
              </w:rPr>
              <w:t>This challenging resource (pages 20 - 24) is aimed at A level and offers further practice in solving real life problems using geometric sequences.</w:t>
            </w:r>
          </w:p>
          <w:p w:rsidR="00401AE0" w:rsidRPr="00050F9E" w:rsidRDefault="00401AE0" w:rsidP="00050F9E">
            <w:pPr>
              <w:tabs>
                <w:tab w:val="left" w:pos="561"/>
                <w:tab w:val="left" w:pos="992"/>
                <w:tab w:val="left" w:pos="1412"/>
                <w:tab w:val="left" w:pos="9781"/>
              </w:tabs>
              <w:spacing w:after="0" w:line="240" w:lineRule="auto"/>
              <w:rPr>
                <w:rFonts w:cs="Arial"/>
              </w:rPr>
            </w:pPr>
          </w:p>
        </w:tc>
        <w:tc>
          <w:tcPr>
            <w:tcW w:w="1418" w:type="dxa"/>
          </w:tcPr>
          <w:p w:rsidR="00401AE0" w:rsidRPr="00050F9E" w:rsidRDefault="00401AE0" w:rsidP="000A4973">
            <w:pPr>
              <w:tabs>
                <w:tab w:val="left" w:pos="561"/>
                <w:tab w:val="left" w:pos="992"/>
                <w:tab w:val="left" w:pos="1412"/>
                <w:tab w:val="left" w:pos="9781"/>
              </w:tabs>
              <w:spacing w:after="0" w:line="240" w:lineRule="auto"/>
              <w:rPr>
                <w:rFonts w:cs="Arial"/>
              </w:rPr>
            </w:pPr>
            <w:r>
              <w:rPr>
                <w:rFonts w:cs="Arial"/>
              </w:rPr>
              <w:t>1.04i, 1.04j</w:t>
            </w:r>
            <w:r w:rsidRPr="00050F9E">
              <w:rPr>
                <w:rFonts w:cs="Arial"/>
              </w:rPr>
              <w:t xml:space="preserve"> and </w:t>
            </w:r>
            <w:r>
              <w:rPr>
                <w:rFonts w:cs="Arial"/>
              </w:rPr>
              <w:t>1.04k</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38" w:history="1">
              <w:r w:rsidR="00401AE0" w:rsidRPr="00050F9E">
                <w:rPr>
                  <w:rFonts w:cs="Arial"/>
                  <w:color w:val="0000FF"/>
                  <w:u w:val="single"/>
                </w:rPr>
                <w:t>Sequences word problems</w:t>
              </w:r>
            </w:hyperlink>
          </w:p>
        </w:tc>
        <w:tc>
          <w:tcPr>
            <w:tcW w:w="2835" w:type="dxa"/>
          </w:tcPr>
          <w:p w:rsidR="00401AE0" w:rsidRPr="00050F9E" w:rsidRDefault="00401AE0" w:rsidP="00050F9E">
            <w:pPr>
              <w:rPr>
                <w:rFonts w:cs="Arial"/>
              </w:rPr>
            </w:pPr>
            <w:r w:rsidRPr="00050F9E">
              <w:rPr>
                <w:rFonts w:cs="Arial"/>
              </w:rPr>
              <w:t>Khan Academy</w:t>
            </w:r>
          </w:p>
        </w:tc>
        <w:tc>
          <w:tcPr>
            <w:tcW w:w="7512" w:type="dxa"/>
          </w:tcPr>
          <w:p w:rsidR="00401AE0" w:rsidRPr="00050F9E" w:rsidRDefault="00401AE0" w:rsidP="00050F9E">
            <w:pPr>
              <w:rPr>
                <w:rFonts w:cs="Arial"/>
              </w:rPr>
            </w:pPr>
            <w:r w:rsidRPr="00050F9E">
              <w:rPr>
                <w:rFonts w:cs="Arial"/>
              </w:rPr>
              <w:t>This video resource is aimed at A level and demonstrates how to solve problems with modelling real life situations using arithmetic and geometric sequences.</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1.04k</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39" w:history="1">
              <w:r w:rsidR="00401AE0" w:rsidRPr="00050F9E">
                <w:rPr>
                  <w:rFonts w:cs="Arial"/>
                  <w:bCs/>
                  <w:color w:val="0000FF"/>
                  <w:u w:val="single"/>
                </w:rPr>
                <w:t>The Geometric Series in Finance</w:t>
              </w:r>
            </w:hyperlink>
          </w:p>
        </w:tc>
        <w:tc>
          <w:tcPr>
            <w:tcW w:w="2835" w:type="dxa"/>
          </w:tcPr>
          <w:p w:rsidR="00401AE0" w:rsidRPr="00050F9E" w:rsidRDefault="00401AE0" w:rsidP="00050F9E">
            <w:pPr>
              <w:rPr>
                <w:rFonts w:cs="Arial"/>
              </w:rPr>
            </w:pPr>
            <w:r w:rsidRPr="00050F9E">
              <w:rPr>
                <w:rFonts w:cs="Arial"/>
              </w:rPr>
              <w:t>Konfluence Research Institute</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challenging resource is aimed at A level and demonstrates how geometric series are used in finance by looking at mortgages and investments.</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1.04k</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40" w:history="1">
              <w:r w:rsidR="00401AE0" w:rsidRPr="00050F9E">
                <w:rPr>
                  <w:rFonts w:cs="Arial"/>
                  <w:color w:val="0000FF"/>
                  <w:u w:val="single"/>
                </w:rPr>
                <w:t>Finance and Growth</w:t>
              </w:r>
            </w:hyperlink>
          </w:p>
        </w:tc>
        <w:tc>
          <w:tcPr>
            <w:tcW w:w="2835" w:type="dxa"/>
          </w:tcPr>
          <w:p w:rsidR="00401AE0" w:rsidRPr="00050F9E" w:rsidRDefault="00401AE0" w:rsidP="00050F9E">
            <w:pPr>
              <w:rPr>
                <w:rFonts w:cs="Arial"/>
              </w:rPr>
            </w:pPr>
            <w:r w:rsidRPr="00050F9E">
              <w:rPr>
                <w:rFonts w:cs="Arial"/>
              </w:rPr>
              <w:t>Metal Project</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challenging resource looks at how arithmetic and geometric series can be used to calculate simple and compound interest, the time value of money, investment appraisal and the NPV rule and the IRR rate of return rule. There are worked examples and exercises for learners to complete along with links to video resources. The content is at A level standard.</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1.04k</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41" w:history="1">
              <w:r w:rsidR="00401AE0" w:rsidRPr="00050F9E">
                <w:rPr>
                  <w:rFonts w:cs="Arial"/>
                  <w:color w:val="0000FF"/>
                  <w:u w:val="single"/>
                </w:rPr>
                <w:t>Applications of Sequences and Series</w:t>
              </w:r>
            </w:hyperlink>
            <w:r w:rsidR="00401AE0" w:rsidRPr="00050F9E">
              <w:rPr>
                <w:rFonts w:cs="Arial"/>
              </w:rPr>
              <w:t xml:space="preserve"> </w:t>
            </w:r>
          </w:p>
        </w:tc>
        <w:tc>
          <w:tcPr>
            <w:tcW w:w="2835" w:type="dxa"/>
          </w:tcPr>
          <w:p w:rsidR="00401AE0" w:rsidRPr="00050F9E" w:rsidRDefault="00401AE0" w:rsidP="00050F9E">
            <w:pPr>
              <w:rPr>
                <w:rFonts w:cs="Arial"/>
              </w:rPr>
            </w:pPr>
            <w:r w:rsidRPr="00050F9E">
              <w:rPr>
                <w:rFonts w:cs="Arial"/>
              </w:rPr>
              <w:t>Algebra LAB</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interactive resource is aimed at A level and offers further practice in solving real life problems using arithmetic and geometric sequences.</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1.04k</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42" w:history="1">
              <w:r w:rsidR="00401AE0" w:rsidRPr="00050F9E">
                <w:rPr>
                  <w:rFonts w:cs="Arial"/>
                  <w:color w:val="0000FF"/>
                  <w:u w:val="single"/>
                  <w:shd w:val="clear" w:color="auto" w:fill="FFFFFF"/>
                </w:rPr>
                <w:t>Geometric sequence real life retirement</w:t>
              </w:r>
            </w:hyperlink>
          </w:p>
        </w:tc>
        <w:tc>
          <w:tcPr>
            <w:tcW w:w="2835" w:type="dxa"/>
          </w:tcPr>
          <w:p w:rsidR="00401AE0" w:rsidRPr="00050F9E" w:rsidRDefault="00401AE0" w:rsidP="00050F9E">
            <w:pPr>
              <w:rPr>
                <w:rFonts w:cs="Arial"/>
              </w:rPr>
            </w:pPr>
            <w:r w:rsidRPr="00050F9E">
              <w:rPr>
                <w:rFonts w:cs="Arial"/>
              </w:rPr>
              <w:t>Heritagealgebra</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video resource demonstrates real – life practical applications of using geometric sequences by investigating retirement figures. It is aimed at A level.</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1.04k</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43" w:history="1">
              <w:r w:rsidR="00401AE0" w:rsidRPr="00050F9E">
                <w:rPr>
                  <w:rFonts w:cs="Arial"/>
                  <w:color w:val="0000FF"/>
                  <w:u w:val="single"/>
                </w:rPr>
                <w:t>Geometric Sequences and Series</w:t>
              </w:r>
            </w:hyperlink>
          </w:p>
        </w:tc>
        <w:tc>
          <w:tcPr>
            <w:tcW w:w="2835" w:type="dxa"/>
          </w:tcPr>
          <w:p w:rsidR="00401AE0" w:rsidRPr="00050F9E" w:rsidRDefault="00401AE0" w:rsidP="00050F9E">
            <w:pPr>
              <w:rPr>
                <w:rFonts w:cs="Arial"/>
              </w:rPr>
            </w:pPr>
            <w:r w:rsidRPr="00050F9E">
              <w:rPr>
                <w:rFonts w:cs="Arial"/>
              </w:rPr>
              <w:t>HEC Montréal</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challenging resource is aimed at A level and looks at geometric sequences and series applications in financial mathematics.</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1.04k</w:t>
            </w:r>
          </w:p>
        </w:tc>
      </w:tr>
      <w:tr w:rsidR="00401AE0" w:rsidRPr="00050F9E" w:rsidTr="00901C2A">
        <w:trPr>
          <w:cantSplit/>
        </w:trPr>
        <w:tc>
          <w:tcPr>
            <w:tcW w:w="3369" w:type="dxa"/>
          </w:tcPr>
          <w:p w:rsidR="00401AE0" w:rsidRPr="00050F9E" w:rsidRDefault="00DD37E3" w:rsidP="00050F9E">
            <w:pPr>
              <w:rPr>
                <w:rFonts w:cs="Arial"/>
              </w:rPr>
            </w:pPr>
            <w:hyperlink r:id="rId144" w:history="1">
              <w:r w:rsidR="00401AE0" w:rsidRPr="00050F9E">
                <w:rPr>
                  <w:rFonts w:cs="Arial"/>
                  <w:color w:val="0000FF"/>
                  <w:u w:val="single"/>
                </w:rPr>
                <w:t>Multiplying bacteria - a geometric sequence problem</w:t>
              </w:r>
            </w:hyperlink>
          </w:p>
        </w:tc>
        <w:tc>
          <w:tcPr>
            <w:tcW w:w="2835" w:type="dxa"/>
          </w:tcPr>
          <w:p w:rsidR="00401AE0" w:rsidRPr="00050F9E" w:rsidRDefault="00401AE0" w:rsidP="00050F9E">
            <w:pPr>
              <w:rPr>
                <w:rFonts w:cs="Arial"/>
              </w:rPr>
            </w:pPr>
            <w:r w:rsidRPr="00050F9E">
              <w:rPr>
                <w:rFonts w:cs="Arial"/>
              </w:rPr>
              <w:t>BBC</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This short video resource poses a real – life problem using sequences.  The video can be paused so that learners can discuss and attempt to solve the problem.</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1.04k</w:t>
            </w:r>
          </w:p>
        </w:tc>
      </w:tr>
      <w:tr w:rsidR="00401AE0" w:rsidRPr="00050F9E" w:rsidTr="00901C2A">
        <w:trPr>
          <w:cantSplit/>
        </w:trPr>
        <w:tc>
          <w:tcPr>
            <w:tcW w:w="3369" w:type="dxa"/>
          </w:tcPr>
          <w:p w:rsidR="00401AE0" w:rsidRPr="00050F9E" w:rsidRDefault="00DD37E3" w:rsidP="00050F9E">
            <w:pPr>
              <w:spacing w:before="100" w:beforeAutospacing="1" w:after="100" w:afterAutospacing="1" w:line="240" w:lineRule="auto"/>
              <w:outlineLvl w:val="0"/>
              <w:rPr>
                <w:rFonts w:cs="Arial"/>
              </w:rPr>
            </w:pPr>
            <w:hyperlink r:id="rId145" w:history="1">
              <w:r w:rsidR="00401AE0" w:rsidRPr="00050F9E">
                <w:rPr>
                  <w:rFonts w:cs="Arial"/>
                  <w:color w:val="0000FF"/>
                  <w:u w:val="single"/>
                  <w:bdr w:val="none" w:sz="0" w:space="0" w:color="auto" w:frame="1"/>
                </w:rPr>
                <w:t>Sequences and Series</w:t>
              </w:r>
            </w:hyperlink>
          </w:p>
        </w:tc>
        <w:tc>
          <w:tcPr>
            <w:tcW w:w="2835" w:type="dxa"/>
          </w:tcPr>
          <w:p w:rsidR="00401AE0" w:rsidRPr="00050F9E" w:rsidRDefault="00401AE0" w:rsidP="00050F9E">
            <w:pPr>
              <w:rPr>
                <w:rFonts w:cs="Arial"/>
              </w:rPr>
            </w:pPr>
            <w:r w:rsidRPr="00050F9E">
              <w:rPr>
                <w:rFonts w:cs="Arial"/>
              </w:rPr>
              <w:t>10 to 12</w:t>
            </w:r>
          </w:p>
        </w:tc>
        <w:tc>
          <w:tcPr>
            <w:tcW w:w="7512" w:type="dxa"/>
          </w:tcPr>
          <w:p w:rsidR="00401AE0" w:rsidRPr="00050F9E" w:rsidRDefault="00401AE0" w:rsidP="00050F9E">
            <w:pPr>
              <w:tabs>
                <w:tab w:val="left" w:pos="561"/>
                <w:tab w:val="left" w:pos="992"/>
                <w:tab w:val="left" w:pos="1412"/>
                <w:tab w:val="left" w:pos="9781"/>
              </w:tabs>
              <w:spacing w:after="0" w:line="240" w:lineRule="auto"/>
              <w:rPr>
                <w:rFonts w:cs="Arial"/>
              </w:rPr>
            </w:pPr>
            <w:r w:rsidRPr="00050F9E">
              <w:rPr>
                <w:rFonts w:cs="Arial"/>
              </w:rPr>
              <w:t xml:space="preserve">Set of notes, demonstrations and activities on AP and GP </w:t>
            </w:r>
          </w:p>
        </w:tc>
        <w:tc>
          <w:tcPr>
            <w:tcW w:w="1418" w:type="dxa"/>
          </w:tcPr>
          <w:p w:rsidR="00401AE0" w:rsidRPr="00050F9E" w:rsidRDefault="00401AE0" w:rsidP="00050F9E">
            <w:pPr>
              <w:tabs>
                <w:tab w:val="left" w:pos="561"/>
                <w:tab w:val="left" w:pos="992"/>
                <w:tab w:val="left" w:pos="1412"/>
                <w:tab w:val="left" w:pos="9781"/>
              </w:tabs>
              <w:spacing w:after="0" w:line="240" w:lineRule="auto"/>
              <w:rPr>
                <w:rFonts w:cs="Arial"/>
              </w:rPr>
            </w:pPr>
            <w:r>
              <w:rPr>
                <w:rFonts w:cs="Arial"/>
              </w:rPr>
              <w:t>1.04k</w:t>
            </w:r>
          </w:p>
        </w:tc>
      </w:tr>
    </w:tbl>
    <w:p w:rsidR="00F531B7" w:rsidRDefault="00F531B7"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sectPr w:rsidR="00083A0E" w:rsidSect="005063A6">
          <w:footerReference w:type="default" r:id="rId146"/>
          <w:footerReference w:type="first" r:id="rId147"/>
          <w:pgSz w:w="16838" w:h="11906" w:orient="landscape"/>
          <w:pgMar w:top="1134" w:right="873" w:bottom="1134" w:left="851" w:header="709" w:footer="709" w:gutter="0"/>
          <w:cols w:space="708"/>
          <w:titlePg/>
          <w:docGrid w:linePitch="360"/>
        </w:sectPr>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083A0E" w:rsidRDefault="00083A0E" w:rsidP="00F531B7">
      <w:pPr>
        <w:tabs>
          <w:tab w:val="left" w:pos="561"/>
          <w:tab w:val="left" w:pos="992"/>
          <w:tab w:val="left" w:pos="1412"/>
          <w:tab w:val="left" w:pos="9781"/>
        </w:tabs>
        <w:spacing w:after="0" w:line="240" w:lineRule="auto"/>
      </w:pPr>
    </w:p>
    <w:p w:rsidR="00F531B7" w:rsidRDefault="00F531B7" w:rsidP="00F531B7">
      <w:pPr>
        <w:tabs>
          <w:tab w:val="left" w:pos="561"/>
          <w:tab w:val="left" w:pos="992"/>
          <w:tab w:val="left" w:pos="1412"/>
          <w:tab w:val="left" w:pos="9781"/>
        </w:tabs>
        <w:spacing w:after="0" w:line="240" w:lineRule="auto"/>
      </w:pPr>
      <w:r w:rsidRPr="00AC7C72">
        <w:rPr>
          <w:rFonts w:cs="Arial"/>
          <w:noProof/>
          <w:sz w:val="16"/>
          <w:szCs w:val="16"/>
          <w:lang w:eastAsia="en-GB"/>
        </w:rPr>
        <mc:AlternateContent>
          <mc:Choice Requires="wps">
            <w:drawing>
              <wp:anchor distT="0" distB="0" distL="114300" distR="114300" simplePos="0" relativeHeight="251659264" behindDoc="0" locked="1" layoutInCell="1" allowOverlap="1" wp14:anchorId="356CAE24" wp14:editId="39B5E2C1">
                <wp:simplePos x="0" y="0"/>
                <wp:positionH relativeFrom="column">
                  <wp:posOffset>-271145</wp:posOffset>
                </wp:positionH>
                <wp:positionV relativeFrom="paragraph">
                  <wp:posOffset>4192270</wp:posOffset>
                </wp:positionV>
                <wp:extent cx="6256020" cy="1381125"/>
                <wp:effectExtent l="0" t="0" r="0" b="9525"/>
                <wp:wrapTight wrapText="bothSides">
                  <wp:wrapPolygon edited="0">
                    <wp:start x="395" y="0"/>
                    <wp:lineTo x="0" y="1192"/>
                    <wp:lineTo x="0" y="19961"/>
                    <wp:lineTo x="329" y="21451"/>
                    <wp:lineTo x="21179" y="21451"/>
                    <wp:lineTo x="21508" y="19961"/>
                    <wp:lineTo x="21508" y="894"/>
                    <wp:lineTo x="21113" y="0"/>
                    <wp:lineTo x="395" y="0"/>
                  </wp:wrapPolygon>
                </wp:wrapTight>
                <wp:docPr id="1" name="AutoShape 26"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020" cy="138112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901C2A" w:rsidRPr="0016441E" w:rsidRDefault="00901C2A" w:rsidP="00F531B7">
                            <w:pPr>
                              <w:spacing w:after="0" w:line="360" w:lineRule="auto"/>
                              <w:rPr>
                                <w:rFonts w:cs="Arial"/>
                                <w:iCs/>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16441E">
                              <w:rPr>
                                <w:rFonts w:cs="Arial"/>
                                <w:iCs/>
                                <w:color w:val="000000"/>
                                <w:sz w:val="12"/>
                                <w:szCs w:val="12"/>
                              </w:rPr>
                              <w:t xml:space="preserve">OCR’s resources are provided to support the delivery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p>
                          <w:p w:rsidR="00901C2A" w:rsidRPr="0016441E" w:rsidRDefault="00901C2A" w:rsidP="00F531B7">
                            <w:pPr>
                              <w:spacing w:after="0" w:line="360" w:lineRule="auto"/>
                              <w:rPr>
                                <w:rFonts w:cs="Arial"/>
                                <w:iCs/>
                                <w:color w:val="000000"/>
                                <w:sz w:val="12"/>
                                <w:szCs w:val="12"/>
                              </w:rPr>
                            </w:pPr>
                            <w:r>
                              <w:rPr>
                                <w:rFonts w:cs="Arial"/>
                                <w:iCs/>
                                <w:color w:val="000000"/>
                                <w:sz w:val="12"/>
                                <w:szCs w:val="12"/>
                              </w:rPr>
                              <w:t>© OCR 2020</w:t>
                            </w:r>
                            <w:r w:rsidRPr="0016441E">
                              <w:rPr>
                                <w:rFonts w:cs="Arial"/>
                                <w:iCs/>
                                <w:color w:val="000000"/>
                                <w:sz w:val="12"/>
                                <w:szCs w:val="12"/>
                              </w:rPr>
                              <w:t xml:space="preserve"> - This resource may be freely copied and distributed, as long as the OCR logo and this message remain intact and OCR is acknowledged as the originator of this work.</w:t>
                            </w:r>
                          </w:p>
                          <w:p w:rsidR="00901C2A" w:rsidRPr="0016441E" w:rsidRDefault="00901C2A" w:rsidP="00F531B7">
                            <w:pPr>
                              <w:spacing w:after="0" w:line="360" w:lineRule="auto"/>
                              <w:rPr>
                                <w:rFonts w:cs="Arial"/>
                                <w:iCs/>
                                <w:color w:val="000000"/>
                                <w:sz w:val="12"/>
                                <w:szCs w:val="12"/>
                              </w:rPr>
                            </w:pPr>
                            <w:r w:rsidRPr="0016441E">
                              <w:rPr>
                                <w:rFonts w:cs="Arial"/>
                                <w:iCs/>
                                <w:color w:val="000000"/>
                                <w:sz w:val="12"/>
                                <w:szCs w:val="12"/>
                              </w:rPr>
                              <w:t>OCR acknowledges the use of the following content: n/a</w:t>
                            </w:r>
                          </w:p>
                          <w:p w:rsidR="00901C2A" w:rsidRPr="00580794" w:rsidRDefault="00901C2A" w:rsidP="00F531B7">
                            <w:pPr>
                              <w:spacing w:after="0" w:line="360" w:lineRule="auto"/>
                              <w:rPr>
                                <w:rFonts w:cs="Arial"/>
                                <w:color w:val="0000FF"/>
                                <w:sz w:val="12"/>
                                <w:szCs w:val="12"/>
                                <w:u w:val="thick"/>
                                <w:lang w:eastAsia="en-GB"/>
                              </w:rPr>
                            </w:pPr>
                            <w:r>
                              <w:rPr>
                                <w:rFonts w:cs="Arial"/>
                                <w:iCs/>
                                <w:color w:val="000000"/>
                                <w:sz w:val="12"/>
                                <w:szCs w:val="12"/>
                              </w:rPr>
                              <w:t>P</w:t>
                            </w:r>
                            <w:r w:rsidRPr="00580794">
                              <w:rPr>
                                <w:rFonts w:cs="Arial"/>
                                <w:color w:val="000000"/>
                                <w:sz w:val="12"/>
                                <w:szCs w:val="12"/>
                                <w:lang w:eastAsia="en-GB"/>
                              </w:rPr>
                              <w:t xml:space="preserve">lease get in touch if you want to discuss the accessibility of resources we offer to support delivery of our qualifications: </w:t>
                            </w:r>
                            <w:hyperlink r:id="rId148" w:history="1">
                              <w:r>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56CAE24" id="AutoShape 26" o:spid="_x0000_s1026"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21.35pt;margin-top:330.1pt;width:492.6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" fillcolor="#d8d8d8" stroked="f" strokeweight="2pt">
                <v:textbox>
                  <w:txbxContent>
                    <w:p w:rsidR="00901C2A" w:rsidRPr="0016441E" w:rsidRDefault="00901C2A" w:rsidP="00F531B7">
                      <w:pPr>
                        <w:spacing w:after="0" w:line="360" w:lineRule="auto"/>
                        <w:rPr>
                          <w:rFonts w:cs="Arial"/>
                          <w:iCs/>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16441E">
                        <w:rPr>
                          <w:rFonts w:cs="Arial"/>
                          <w:iCs/>
                          <w:color w:val="000000"/>
                          <w:sz w:val="12"/>
                          <w:szCs w:val="12"/>
                        </w:rPr>
                        <w:t xml:space="preserve">OCR’s resources are provided to support the delivery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p>
                    <w:p w:rsidR="00901C2A" w:rsidRPr="0016441E" w:rsidRDefault="00901C2A" w:rsidP="00F531B7">
                      <w:pPr>
                        <w:spacing w:after="0" w:line="360" w:lineRule="auto"/>
                        <w:rPr>
                          <w:rFonts w:cs="Arial"/>
                          <w:iCs/>
                          <w:color w:val="000000"/>
                          <w:sz w:val="12"/>
                          <w:szCs w:val="12"/>
                        </w:rPr>
                      </w:pPr>
                      <w:r>
                        <w:rPr>
                          <w:rFonts w:cs="Arial"/>
                          <w:iCs/>
                          <w:color w:val="000000"/>
                          <w:sz w:val="12"/>
                          <w:szCs w:val="12"/>
                        </w:rPr>
                        <w:t>© OCR 2020</w:t>
                      </w:r>
                      <w:r w:rsidRPr="0016441E">
                        <w:rPr>
                          <w:rFonts w:cs="Arial"/>
                          <w:iCs/>
                          <w:color w:val="000000"/>
                          <w:sz w:val="12"/>
                          <w:szCs w:val="12"/>
                        </w:rPr>
                        <w:t xml:space="preserve"> - This resource may be freely copied and distributed, as long as the OCR logo and this message remain intact and OCR is acknowledged as the originator of this work.</w:t>
                      </w:r>
                    </w:p>
                    <w:p w:rsidR="00901C2A" w:rsidRPr="0016441E" w:rsidRDefault="00901C2A" w:rsidP="00F531B7">
                      <w:pPr>
                        <w:spacing w:after="0" w:line="360" w:lineRule="auto"/>
                        <w:rPr>
                          <w:rFonts w:cs="Arial"/>
                          <w:iCs/>
                          <w:color w:val="000000"/>
                          <w:sz w:val="12"/>
                          <w:szCs w:val="12"/>
                        </w:rPr>
                      </w:pPr>
                      <w:r w:rsidRPr="0016441E">
                        <w:rPr>
                          <w:rFonts w:cs="Arial"/>
                          <w:iCs/>
                          <w:color w:val="000000"/>
                          <w:sz w:val="12"/>
                          <w:szCs w:val="12"/>
                        </w:rPr>
                        <w:t xml:space="preserve">OCR acknowledges the use of the following content: </w:t>
                      </w:r>
                      <w:proofErr w:type="gramStart"/>
                      <w:r w:rsidRPr="0016441E">
                        <w:rPr>
                          <w:rFonts w:cs="Arial"/>
                          <w:iCs/>
                          <w:color w:val="000000"/>
                          <w:sz w:val="12"/>
                          <w:szCs w:val="12"/>
                        </w:rPr>
                        <w:t>n/a</w:t>
                      </w:r>
                      <w:proofErr w:type="gramEnd"/>
                    </w:p>
                    <w:p w:rsidR="00901C2A" w:rsidRPr="00580794" w:rsidRDefault="00901C2A" w:rsidP="00F531B7">
                      <w:pPr>
                        <w:spacing w:after="0" w:line="360" w:lineRule="auto"/>
                        <w:rPr>
                          <w:rFonts w:cs="Arial"/>
                          <w:color w:val="0000FF"/>
                          <w:sz w:val="12"/>
                          <w:szCs w:val="12"/>
                          <w:u w:val="thick"/>
                          <w:lang w:eastAsia="en-GB"/>
                        </w:rPr>
                      </w:pPr>
                      <w:r>
                        <w:rPr>
                          <w:rFonts w:cs="Arial"/>
                          <w:iCs/>
                          <w:color w:val="000000"/>
                          <w:sz w:val="12"/>
                          <w:szCs w:val="12"/>
                        </w:rPr>
                        <w:t>P</w:t>
                      </w:r>
                      <w:r w:rsidRPr="00580794">
                        <w:rPr>
                          <w:rFonts w:cs="Arial"/>
                          <w:color w:val="000000"/>
                          <w:sz w:val="12"/>
                          <w:szCs w:val="12"/>
                          <w:lang w:eastAsia="en-GB"/>
                        </w:rPr>
                        <w:t xml:space="preserve">lease get in touch if you want to discuss the accessibility of resources we offer to support delivery of our qualifications: </w:t>
                      </w:r>
                      <w:hyperlink r:id="rId149" w:history="1">
                        <w:r>
                          <w:rPr>
                            <w:rStyle w:val="Hyperlink"/>
                            <w:rFonts w:cs="Arial"/>
                            <w:sz w:val="12"/>
                            <w:szCs w:val="12"/>
                            <w:lang w:eastAsia="en-GB"/>
                          </w:rPr>
                          <w:t>resources.feedback@ocr.org.uk</w:t>
                        </w:r>
                      </w:hyperlink>
                    </w:p>
                  </w:txbxContent>
                </v:textbox>
                <w10:wrap type="tight"/>
                <w10:anchorlock/>
              </v:roundrect>
            </w:pict>
          </mc:Fallback>
        </mc:AlternateContent>
      </w:r>
      <w:r w:rsidRPr="00AC7C72">
        <w:rPr>
          <w:rFonts w:cs="Arial"/>
          <w:noProof/>
          <w:sz w:val="16"/>
          <w:szCs w:val="16"/>
          <w:lang w:eastAsia="en-GB"/>
        </w:rPr>
        <mc:AlternateContent>
          <mc:Choice Requires="wps">
            <w:drawing>
              <wp:anchor distT="0" distB="0" distL="114300" distR="114300" simplePos="0" relativeHeight="251660288" behindDoc="1" locked="1" layoutInCell="1" allowOverlap="1" wp14:anchorId="252E5FCC" wp14:editId="5B068153">
                <wp:simplePos x="0" y="0"/>
                <wp:positionH relativeFrom="column">
                  <wp:posOffset>-203835</wp:posOffset>
                </wp:positionH>
                <wp:positionV relativeFrom="paragraph">
                  <wp:posOffset>2458720</wp:posOffset>
                </wp:positionV>
                <wp:extent cx="6316345" cy="1133475"/>
                <wp:effectExtent l="0" t="0" r="0" b="0"/>
                <wp:wrapTight wrapText="bothSides">
                  <wp:wrapPolygon edited="0">
                    <wp:start x="195" y="0"/>
                    <wp:lineTo x="195" y="21055"/>
                    <wp:lineTo x="21368" y="21055"/>
                    <wp:lineTo x="21368" y="0"/>
                    <wp:lineTo x="195"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1133475"/>
                        </a:xfrm>
                        <a:prstGeom prst="rect">
                          <a:avLst/>
                        </a:prstGeom>
                        <a:noFill/>
                        <a:ln w="9525">
                          <a:noFill/>
                          <a:miter lim="800000"/>
                          <a:headEnd/>
                          <a:tailEnd/>
                        </a:ln>
                      </wps:spPr>
                      <wps:txbx>
                        <w:txbxContent>
                          <w:p w:rsidR="00901C2A" w:rsidRPr="0016441E" w:rsidRDefault="00901C2A" w:rsidP="00F531B7">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We’d like to know your view on the resources we produce. By clicking on ‘</w:t>
                            </w:r>
                            <w:hyperlink r:id="rId150" w:history="1">
                              <w:r w:rsidRPr="0040517F">
                                <w:rPr>
                                  <w:rStyle w:val="Hyperlink"/>
                                  <w:rFonts w:cs="Arial"/>
                                  <w:sz w:val="16"/>
                                  <w:szCs w:val="16"/>
                                </w:rPr>
                                <w:t>Like’</w:t>
                              </w:r>
                            </w:hyperlink>
                            <w:r w:rsidRPr="0016441E">
                              <w:rPr>
                                <w:rFonts w:cs="Arial"/>
                                <w:sz w:val="16"/>
                                <w:szCs w:val="16"/>
                              </w:rPr>
                              <w:t xml:space="preserve"> or ‘</w:t>
                            </w:r>
                            <w:hyperlink r:id="rId151" w:history="1">
                              <w:r w:rsidRPr="0040517F">
                                <w:rPr>
                                  <w:rStyle w:val="Hyperlink"/>
                                  <w:rFonts w:cs="Arial"/>
                                  <w:sz w:val="16"/>
                                  <w:szCs w:val="16"/>
                                </w:rPr>
                                <w:t>Dislike’</w:t>
                              </w:r>
                            </w:hyperlink>
                            <w:r w:rsidRPr="0016441E">
                              <w:rPr>
                                <w:rFonts w:cs="Arial"/>
                                <w:sz w:val="16"/>
                                <w:szCs w:val="16"/>
                              </w:rPr>
                              <w:t xml:space="preserve"> you can help us to ensure that our resources work for you. When the email template pops up please add additional comments if you wish and then just click ‘Send’. Thank you.</w:t>
                            </w:r>
                          </w:p>
                          <w:p w:rsidR="00901C2A" w:rsidRPr="0016441E" w:rsidRDefault="00901C2A" w:rsidP="00F531B7">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152" w:history="1">
                              <w:r w:rsidRPr="0016441E">
                                <w:rPr>
                                  <w:rStyle w:val="Hyperlink"/>
                                  <w:rFonts w:cs="Arial"/>
                                  <w:sz w:val="16"/>
                                  <w:szCs w:val="16"/>
                                </w:rPr>
                                <w:t>www.ocr.org.uk/expression-of-interest</w:t>
                              </w:r>
                            </w:hyperlink>
                          </w:p>
                          <w:p w:rsidR="00901C2A" w:rsidRPr="0016441E" w:rsidRDefault="00901C2A" w:rsidP="00F531B7">
                            <w:pPr>
                              <w:suppressAutoHyphens/>
                              <w:autoSpaceDE w:val="0"/>
                              <w:autoSpaceDN w:val="0"/>
                              <w:adjustRightInd w:val="0"/>
                              <w:spacing w:after="57" w:line="288" w:lineRule="auto"/>
                              <w:textAlignment w:val="center"/>
                              <w:rPr>
                                <w:rStyle w:val="Hyperlink"/>
                                <w:rFonts w:cs="Arial"/>
                                <w:sz w:val="16"/>
                                <w:szCs w:val="16"/>
                              </w:rPr>
                            </w:pPr>
                            <w:r w:rsidRPr="0016441E">
                              <w:rPr>
                                <w:rFonts w:cs="Arial"/>
                                <w:sz w:val="16"/>
                                <w:szCs w:val="16"/>
                              </w:rPr>
                              <w:t xml:space="preserve">Looking for a resource? There is now a quick and easy search tool to help find free resources for your qualification: </w:t>
                            </w:r>
                            <w:r w:rsidRPr="0016441E">
                              <w:rPr>
                                <w:rFonts w:cs="Arial"/>
                                <w:sz w:val="16"/>
                                <w:szCs w:val="16"/>
                              </w:rPr>
                              <w:br/>
                            </w:r>
                            <w:r w:rsidRPr="0016441E">
                              <w:rPr>
                                <w:rFonts w:cs="Arial"/>
                                <w:sz w:val="16"/>
                                <w:szCs w:val="16"/>
                                <w:u w:val="thick"/>
                              </w:rPr>
                              <w:fldChar w:fldCharType="begin"/>
                            </w:r>
                            <w:r w:rsidRPr="0016441E">
                              <w:rPr>
                                <w:rFonts w:cs="Arial"/>
                                <w:sz w:val="16"/>
                                <w:szCs w:val="16"/>
                                <w:u w:val="thick"/>
                              </w:rPr>
                              <w:instrText>HYPERLINK "http://www.ocr.org.uk/i-want-to/find-resources/"</w:instrText>
                            </w:r>
                            <w:r w:rsidRPr="0016441E">
                              <w:rPr>
                                <w:rFonts w:cs="Arial"/>
                                <w:sz w:val="16"/>
                                <w:szCs w:val="16"/>
                                <w:u w:val="thick"/>
                              </w:rPr>
                              <w:fldChar w:fldCharType="separate"/>
                            </w:r>
                            <w:r w:rsidRPr="0016441E">
                              <w:rPr>
                                <w:rStyle w:val="Hyperlink"/>
                                <w:rFonts w:cs="Arial"/>
                                <w:sz w:val="16"/>
                                <w:szCs w:val="16"/>
                              </w:rPr>
                              <w:t>www.ocr.org.uk/i-want-to/find-resources/</w:t>
                            </w:r>
                          </w:p>
                          <w:p w:rsidR="00901C2A" w:rsidRPr="00FB63C2" w:rsidRDefault="00901C2A" w:rsidP="00F531B7">
                            <w:pPr>
                              <w:suppressAutoHyphens/>
                              <w:autoSpaceDE w:val="0"/>
                              <w:autoSpaceDN w:val="0"/>
                              <w:adjustRightInd w:val="0"/>
                              <w:spacing w:after="57" w:line="288" w:lineRule="auto"/>
                              <w:textAlignment w:val="center"/>
                              <w:rPr>
                                <w:rFonts w:cs="Arial"/>
                                <w:color w:val="0000FF"/>
                                <w:sz w:val="16"/>
                                <w:szCs w:val="16"/>
                                <w:u w:val="thick"/>
                              </w:rPr>
                            </w:pPr>
                            <w:r w:rsidRPr="0016441E">
                              <w:rPr>
                                <w:rFonts w:cs="Arial"/>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E5FCC" id="_x0000_t202" coordsize="21600,21600" o:spt="202" path="m,l,21600r21600,l21600,xe">
                <v:stroke joinstyle="miter"/>
                <v:path gradientshapeok="t" o:connecttype="rect"/>
              </v:shapetype>
              <v:shape id="Text Box 2" o:spid="_x0000_s1027" type="#_x0000_t202" style="position:absolute;margin-left:-16.05pt;margin-top:193.6pt;width:497.35pt;height:8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" filled="f" stroked="f">
                <v:textbox>
                  <w:txbxContent>
                    <w:p w:rsidR="00901C2A" w:rsidRPr="0016441E" w:rsidRDefault="00901C2A" w:rsidP="00F531B7">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We’d like to know your view on the resources we produce. By clicking on ‘</w:t>
                      </w:r>
                      <w:hyperlink r:id="rId153" w:history="1">
                        <w:r w:rsidRPr="0040517F">
                          <w:rPr>
                            <w:rStyle w:val="Hyperlink"/>
                            <w:rFonts w:cs="Arial"/>
                            <w:sz w:val="16"/>
                            <w:szCs w:val="16"/>
                          </w:rPr>
                          <w:t>Like’</w:t>
                        </w:r>
                      </w:hyperlink>
                      <w:r w:rsidRPr="0016441E">
                        <w:rPr>
                          <w:rFonts w:cs="Arial"/>
                          <w:sz w:val="16"/>
                          <w:szCs w:val="16"/>
                        </w:rPr>
                        <w:t xml:space="preserve"> or ‘</w:t>
                      </w:r>
                      <w:hyperlink r:id="rId154" w:history="1">
                        <w:r w:rsidRPr="0040517F">
                          <w:rPr>
                            <w:rStyle w:val="Hyperlink"/>
                            <w:rFonts w:cs="Arial"/>
                            <w:sz w:val="16"/>
                            <w:szCs w:val="16"/>
                          </w:rPr>
                          <w:t>Dislike’</w:t>
                        </w:r>
                      </w:hyperlink>
                      <w:r w:rsidRPr="0016441E">
                        <w:rPr>
                          <w:rFonts w:cs="Arial"/>
                          <w:sz w:val="16"/>
                          <w:szCs w:val="16"/>
                        </w:rPr>
                        <w:t xml:space="preserve"> you can help us to ensure that our resources work for you. When the email template pops up please add additional comments if you wish and then just click ‘Send’. Thank you.</w:t>
                      </w:r>
                    </w:p>
                    <w:p w:rsidR="00901C2A" w:rsidRPr="0016441E" w:rsidRDefault="00901C2A" w:rsidP="00F531B7">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155" w:history="1">
                        <w:r w:rsidRPr="0016441E">
                          <w:rPr>
                            <w:rStyle w:val="Hyperlink"/>
                            <w:rFonts w:cs="Arial"/>
                            <w:sz w:val="16"/>
                            <w:szCs w:val="16"/>
                          </w:rPr>
                          <w:t>www.ocr.org.uk/expression-of-interest</w:t>
                        </w:r>
                      </w:hyperlink>
                    </w:p>
                    <w:p w:rsidR="00901C2A" w:rsidRPr="0016441E" w:rsidRDefault="00901C2A" w:rsidP="00F531B7">
                      <w:pPr>
                        <w:suppressAutoHyphens/>
                        <w:autoSpaceDE w:val="0"/>
                        <w:autoSpaceDN w:val="0"/>
                        <w:adjustRightInd w:val="0"/>
                        <w:spacing w:after="57" w:line="288" w:lineRule="auto"/>
                        <w:textAlignment w:val="center"/>
                        <w:rPr>
                          <w:rStyle w:val="Hyperlink"/>
                          <w:rFonts w:cs="Arial"/>
                          <w:sz w:val="16"/>
                          <w:szCs w:val="16"/>
                        </w:rPr>
                      </w:pPr>
                      <w:r w:rsidRPr="0016441E">
                        <w:rPr>
                          <w:rFonts w:cs="Arial"/>
                          <w:sz w:val="16"/>
                          <w:szCs w:val="16"/>
                        </w:rPr>
                        <w:t xml:space="preserve">Looking for a resource? There is now a quick and easy search tool to help find free resources for your qualification: </w:t>
                      </w:r>
                      <w:r w:rsidRPr="0016441E">
                        <w:rPr>
                          <w:rFonts w:cs="Arial"/>
                          <w:sz w:val="16"/>
                          <w:szCs w:val="16"/>
                        </w:rPr>
                        <w:br/>
                      </w:r>
                      <w:r w:rsidRPr="0016441E">
                        <w:rPr>
                          <w:rFonts w:cs="Arial"/>
                          <w:sz w:val="16"/>
                          <w:szCs w:val="16"/>
                          <w:u w:val="thick"/>
                        </w:rPr>
                        <w:fldChar w:fldCharType="begin"/>
                      </w:r>
                      <w:r w:rsidRPr="0016441E">
                        <w:rPr>
                          <w:rFonts w:cs="Arial"/>
                          <w:sz w:val="16"/>
                          <w:szCs w:val="16"/>
                          <w:u w:val="thick"/>
                        </w:rPr>
                        <w:instrText>HYPERLINK "http://www.ocr.org.uk/i-want-to/find-resources/"</w:instrText>
                      </w:r>
                      <w:r w:rsidRPr="0016441E">
                        <w:rPr>
                          <w:rFonts w:cs="Arial"/>
                          <w:sz w:val="16"/>
                          <w:szCs w:val="16"/>
                          <w:u w:val="thick"/>
                        </w:rPr>
                        <w:fldChar w:fldCharType="separate"/>
                      </w:r>
                      <w:r w:rsidRPr="0016441E">
                        <w:rPr>
                          <w:rStyle w:val="Hyperlink"/>
                          <w:rFonts w:cs="Arial"/>
                          <w:sz w:val="16"/>
                          <w:szCs w:val="16"/>
                        </w:rPr>
                        <w:t>www.ocr.org.uk/i-want-to/find-resources/</w:t>
                      </w:r>
                    </w:p>
                    <w:p w:rsidR="00901C2A" w:rsidRPr="00FB63C2" w:rsidRDefault="00901C2A" w:rsidP="00F531B7">
                      <w:pPr>
                        <w:suppressAutoHyphens/>
                        <w:autoSpaceDE w:val="0"/>
                        <w:autoSpaceDN w:val="0"/>
                        <w:adjustRightInd w:val="0"/>
                        <w:spacing w:after="57" w:line="288" w:lineRule="auto"/>
                        <w:textAlignment w:val="center"/>
                        <w:rPr>
                          <w:rFonts w:cs="Arial"/>
                          <w:color w:val="0000FF"/>
                          <w:sz w:val="16"/>
                          <w:szCs w:val="16"/>
                          <w:u w:val="thick"/>
                        </w:rPr>
                      </w:pPr>
                      <w:r w:rsidRPr="0016441E">
                        <w:rPr>
                          <w:rFonts w:cs="Arial"/>
                          <w:sz w:val="16"/>
                          <w:szCs w:val="16"/>
                        </w:rPr>
                        <w:fldChar w:fldCharType="end"/>
                      </w:r>
                    </w:p>
                  </w:txbxContent>
                </v:textbox>
                <w10:wrap type="tight"/>
                <w10:anchorlock/>
              </v:shape>
            </w:pict>
          </mc:Fallback>
        </mc:AlternateContent>
      </w:r>
    </w:p>
    <w:sectPr w:rsidR="00F531B7" w:rsidSect="00F531B7">
      <w:headerReference w:type="default" r:id="rId156"/>
      <w:footerReference w:type="default" r:id="rId1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C2A" w:rsidRDefault="00901C2A" w:rsidP="00D21C92">
      <w:r>
        <w:separator/>
      </w:r>
    </w:p>
  </w:endnote>
  <w:endnote w:type="continuationSeparator" w:id="0">
    <w:p w:rsidR="00901C2A" w:rsidRDefault="00901C2A"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Corbel"/>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Pr="00965014" w:rsidRDefault="00901C2A" w:rsidP="00965014">
    <w:pPr>
      <w:pStyle w:val="Footer"/>
      <w:tabs>
        <w:tab w:val="clear" w:pos="4513"/>
        <w:tab w:val="clear" w:pos="9026"/>
        <w:tab w:val="center" w:pos="7371"/>
        <w:tab w:val="right" w:pos="14742"/>
      </w:tabs>
      <w:rPr>
        <w:b/>
        <w:noProof/>
        <w:sz w:val="16"/>
        <w:szCs w:val="16"/>
      </w:rPr>
    </w:pPr>
    <w:r>
      <w:rPr>
        <w:sz w:val="16"/>
        <w:szCs w:val="16"/>
      </w:rPr>
      <w:t>Version 2</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DD37E3">
      <w:rPr>
        <w:noProof/>
        <w:sz w:val="16"/>
        <w:szCs w:val="16"/>
      </w:rPr>
      <w:t>3</w:t>
    </w:r>
    <w:r w:rsidRPr="00937FF3">
      <w:rPr>
        <w:noProof/>
        <w:sz w:val="16"/>
        <w:szCs w:val="16"/>
      </w:rPr>
      <w:fldChar w:fldCharType="end"/>
    </w:r>
    <w:r>
      <w:rPr>
        <w:noProof/>
        <w:sz w:val="16"/>
        <w:szCs w:val="16"/>
      </w:rPr>
      <w:tab/>
      <w:t>© OCR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Pr="00965014" w:rsidRDefault="00901C2A" w:rsidP="00901C2A">
    <w:pPr>
      <w:pStyle w:val="Footer"/>
      <w:tabs>
        <w:tab w:val="clear" w:pos="9026"/>
      </w:tabs>
      <w:rPr>
        <w:b/>
        <w:noProof/>
        <w:sz w:val="16"/>
        <w:szCs w:val="16"/>
      </w:rPr>
    </w:pPr>
    <w:r>
      <w:rPr>
        <w:sz w:val="16"/>
        <w:szCs w:val="16"/>
      </w:rPr>
      <w:t>Version 2</w:t>
    </w:r>
    <w:r w:rsidRPr="00937FF3">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DD37E3">
      <w:rPr>
        <w:noProof/>
        <w:sz w:val="16"/>
        <w:szCs w:val="16"/>
      </w:rPr>
      <w:t>1</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2020</w:t>
    </w:r>
    <w:r>
      <w:rPr>
        <w:noProof/>
        <w:lang w:eastAsia="en-GB"/>
      </w:rPr>
      <mc:AlternateContent>
        <mc:Choice Requires="wpg">
          <w:drawing>
            <wp:anchor distT="0" distB="0" distL="114300" distR="114300" simplePos="0" relativeHeight="251694592" behindDoc="0" locked="0" layoutInCell="1" allowOverlap="1" wp14:anchorId="4E8AE7C8" wp14:editId="41EAD3D3">
              <wp:simplePos x="0" y="0"/>
              <wp:positionH relativeFrom="column">
                <wp:posOffset>-8890</wp:posOffset>
              </wp:positionH>
              <wp:positionV relativeFrom="paragraph">
                <wp:posOffset>-703580</wp:posOffset>
              </wp:positionV>
              <wp:extent cx="9444990" cy="819150"/>
              <wp:effectExtent l="0" t="0" r="22860" b="0"/>
              <wp:wrapNone/>
              <wp:docPr id="4" name="Group 4"/>
              <wp:cNvGraphicFramePr/>
              <a:graphic xmlns:a="http://schemas.openxmlformats.org/drawingml/2006/main">
                <a:graphicData uri="http://schemas.microsoft.com/office/word/2010/wordprocessingGroup">
                  <wpg:wgp>
                    <wpg:cNvGrpSpPr/>
                    <wpg:grpSpPr>
                      <a:xfrm>
                        <a:off x="0" y="0"/>
                        <a:ext cx="9444990" cy="819150"/>
                        <a:chOff x="0" y="0"/>
                        <a:chExt cx="9444990" cy="819150"/>
                      </a:xfrm>
                    </wpg:grpSpPr>
                    <wps:wsp>
                      <wps:cNvPr id="6" name="Text Box 2"/>
                      <wps:cNvSpPr txBox="1">
                        <a:spLocks noChangeArrowheads="1"/>
                      </wps:cNvSpPr>
                      <wps:spPr bwMode="auto">
                        <a:xfrm>
                          <a:off x="0" y="0"/>
                          <a:ext cx="9444990" cy="819150"/>
                        </a:xfrm>
                        <a:prstGeom prst="rect">
                          <a:avLst/>
                        </a:prstGeom>
                        <a:noFill/>
                        <a:ln w="9525">
                          <a:noFill/>
                          <a:miter lim="800000"/>
                          <a:headEnd/>
                          <a:tailEnd/>
                        </a:ln>
                      </wps:spPr>
                      <wps:txbx>
                        <w:txbxContent>
                          <w:p w:rsidR="00901C2A" w:rsidRDefault="00901C2A" w:rsidP="00CD06DD">
                            <w:pPr>
                              <w:spacing w:after="80"/>
                              <w:rPr>
                                <w:rFonts w:cs="Arial"/>
                                <w:b/>
                                <w:i/>
                                <w:sz w:val="18"/>
                                <w:szCs w:val="18"/>
                              </w:rPr>
                            </w:pPr>
                            <w:r>
                              <w:rPr>
                                <w:rFonts w:cs="Arial"/>
                                <w:b/>
                                <w:i/>
                                <w:sz w:val="18"/>
                                <w:szCs w:val="18"/>
                              </w:rPr>
                              <w:t>DISCLAIMER</w:t>
                            </w:r>
                          </w:p>
                          <w:p w:rsidR="00901C2A" w:rsidRPr="00064B8C" w:rsidRDefault="00901C2A" w:rsidP="00CD06DD">
                            <w:pPr>
                              <w:rPr>
                                <w:rFonts w:cs="Arial"/>
                                <w:b/>
                                <w:i/>
                                <w:sz w:val="18"/>
                                <w:szCs w:val="18"/>
                              </w:rPr>
                            </w:pPr>
                            <w:r w:rsidRPr="0032241B">
                              <w:rPr>
                                <w:rFonts w:cs="Arial"/>
                                <w:sz w:val="18"/>
                                <w:szCs w:val="18"/>
                              </w:rPr>
                              <w:t>This resource was designed using the most up to date information from the specification</w:t>
                            </w:r>
                            <w:r>
                              <w:rPr>
                                <w:rFonts w:cs="Arial"/>
                                <w:sz w:val="18"/>
                                <w:szCs w:val="18"/>
                              </w:rPr>
                              <w:t xml:space="preserve"> at the time it was published</w:t>
                            </w:r>
                            <w:r w:rsidRPr="0032241B">
                              <w:rPr>
                                <w:rFonts w:cs="Arial"/>
                                <w:sz w:val="18"/>
                                <w:szCs w:val="18"/>
                              </w:rPr>
                              <w:t>. Specifications are updated over time, which means there may be contradictions between the resource and the specification, therefore please use the information on the latest specification at all times.</w:t>
                            </w:r>
                            <w:r w:rsidRPr="0032241B">
                              <w:rPr>
                                <w:rFonts w:cs="Arial"/>
                                <w:i/>
                                <w:sz w:val="18"/>
                                <w:szCs w:val="18"/>
                              </w:rPr>
                              <w:t xml:space="preserve"> </w:t>
                            </w:r>
                            <w:r w:rsidRPr="0032241B">
                              <w:rPr>
                                <w:rFonts w:cs="Arial"/>
                                <w:sz w:val="18"/>
                                <w:szCs w:val="18"/>
                              </w:rPr>
                              <w:t xml:space="preserve">If you do notice a discrepancy please contact us on the following email address: </w:t>
                            </w:r>
                            <w:hyperlink r:id="rId1" w:history="1">
                              <w:r w:rsidRPr="0032241B">
                                <w:rPr>
                                  <w:rStyle w:val="Hyperlink"/>
                                  <w:rFonts w:cs="Arial"/>
                                  <w:sz w:val="18"/>
                                  <w:szCs w:val="18"/>
                                </w:rPr>
                                <w:t>resources.feedback@ocr.org.uk</w:t>
                              </w:r>
                            </w:hyperlink>
                          </w:p>
                          <w:p w:rsidR="00901C2A" w:rsidRDefault="00901C2A" w:rsidP="00CD06DD"/>
                        </w:txbxContent>
                      </wps:txbx>
                      <wps:bodyPr rot="0" vert="horz" wrap="square" lIns="91440" tIns="45720" rIns="91440" bIns="45720" anchor="t" anchorCtr="0">
                        <a:noAutofit/>
                      </wps:bodyPr>
                    </wps:wsp>
                    <wps:wsp>
                      <wps:cNvPr id="7" name="Straight Connector 7"/>
                      <wps:cNvCnPr/>
                      <wps:spPr>
                        <a:xfrm>
                          <a:off x="0" y="0"/>
                          <a:ext cx="9444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8AE7C8" id="Group 4" o:spid="_x0000_s1028" style="position:absolute;margin-left:-.7pt;margin-top:-55.4pt;width:743.7pt;height:64.5pt;z-index:251694592" coordsize="9444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">
              <v:shapetype id="_x0000_t202" coordsize="21600,21600" o:spt="202" path="m,l,21600r21600,l21600,xe">
                <v:stroke joinstyle="miter"/>
                <v:path gradientshapeok="t" o:connecttype="rect"/>
              </v:shapetype>
              <v:shape id="_x0000_s1029" type="#_x0000_t202" style="position:absolute;width:94449;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901C2A" w:rsidRDefault="00901C2A" w:rsidP="00CD06DD">
                      <w:pPr>
                        <w:spacing w:after="80"/>
                        <w:rPr>
                          <w:rFonts w:cs="Arial"/>
                          <w:b/>
                          <w:i/>
                          <w:sz w:val="18"/>
                          <w:szCs w:val="18"/>
                        </w:rPr>
                      </w:pPr>
                      <w:r>
                        <w:rPr>
                          <w:rFonts w:cs="Arial"/>
                          <w:b/>
                          <w:i/>
                          <w:sz w:val="18"/>
                          <w:szCs w:val="18"/>
                        </w:rPr>
                        <w:t>DISCLAIMER</w:t>
                      </w:r>
                    </w:p>
                    <w:p w:rsidR="00901C2A" w:rsidRPr="00064B8C" w:rsidRDefault="00901C2A" w:rsidP="00CD06DD">
                      <w:pPr>
                        <w:rPr>
                          <w:rFonts w:cs="Arial"/>
                          <w:b/>
                          <w:i/>
                          <w:sz w:val="18"/>
                          <w:szCs w:val="18"/>
                        </w:rPr>
                      </w:pPr>
                      <w:r w:rsidRPr="0032241B">
                        <w:rPr>
                          <w:rFonts w:cs="Arial"/>
                          <w:sz w:val="18"/>
                          <w:szCs w:val="18"/>
                        </w:rPr>
                        <w:t>This resource was designed using the most up to date information from the specification</w:t>
                      </w:r>
                      <w:r>
                        <w:rPr>
                          <w:rFonts w:cs="Arial"/>
                          <w:sz w:val="18"/>
                          <w:szCs w:val="18"/>
                        </w:rPr>
                        <w:t xml:space="preserve"> at the time it was published</w:t>
                      </w:r>
                      <w:r w:rsidRPr="0032241B">
                        <w:rPr>
                          <w:rFonts w:cs="Arial"/>
                          <w:sz w:val="18"/>
                          <w:szCs w:val="18"/>
                        </w:rPr>
                        <w:t>. Specifications are updated over time, which means there may be contradictions between the resource and the specification, therefore please use the information on the latest specification at all times.</w:t>
                      </w:r>
                      <w:r w:rsidRPr="0032241B">
                        <w:rPr>
                          <w:rFonts w:cs="Arial"/>
                          <w:i/>
                          <w:sz w:val="18"/>
                          <w:szCs w:val="18"/>
                        </w:rPr>
                        <w:t xml:space="preserve"> </w:t>
                      </w:r>
                      <w:r w:rsidRPr="0032241B">
                        <w:rPr>
                          <w:rFonts w:cs="Arial"/>
                          <w:sz w:val="18"/>
                          <w:szCs w:val="18"/>
                        </w:rPr>
                        <w:t xml:space="preserve">If you do notice a discrepancy please contact </w:t>
                      </w:r>
                      <w:proofErr w:type="gramStart"/>
                      <w:r w:rsidRPr="0032241B">
                        <w:rPr>
                          <w:rFonts w:cs="Arial"/>
                          <w:sz w:val="18"/>
                          <w:szCs w:val="18"/>
                        </w:rPr>
                        <w:t>us</w:t>
                      </w:r>
                      <w:proofErr w:type="gramEnd"/>
                      <w:r w:rsidRPr="0032241B">
                        <w:rPr>
                          <w:rFonts w:cs="Arial"/>
                          <w:sz w:val="18"/>
                          <w:szCs w:val="18"/>
                        </w:rPr>
                        <w:t xml:space="preserve"> on the following email address: </w:t>
                      </w:r>
                      <w:hyperlink r:id="rId2" w:history="1">
                        <w:r w:rsidRPr="0032241B">
                          <w:rPr>
                            <w:rStyle w:val="Hyperlink"/>
                            <w:rFonts w:cs="Arial"/>
                            <w:sz w:val="18"/>
                            <w:szCs w:val="18"/>
                          </w:rPr>
                          <w:t>resources.feedback@ocr.org.uk</w:t>
                        </w:r>
                      </w:hyperlink>
                    </w:p>
                    <w:p w:rsidR="00901C2A" w:rsidRDefault="00901C2A" w:rsidP="00CD06DD"/>
                  </w:txbxContent>
                </v:textbox>
              </v:shape>
              <v:line id="Straight Connector 7" o:spid="_x0000_s1030" style="position:absolute;visibility:visible;mso-wrap-style:square" from="0,0" to="94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" strokecolor="black [3213]" strokeweight=".5pt">
                <v:stroke joinstyle="miter"/>
              </v: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Pr="00965014" w:rsidRDefault="00901C2A" w:rsidP="00965014">
    <w:pPr>
      <w:pStyle w:val="Footer"/>
      <w:tabs>
        <w:tab w:val="clear" w:pos="4513"/>
        <w:tab w:val="clear" w:pos="9026"/>
        <w:tab w:val="center" w:pos="4820"/>
        <w:tab w:val="right" w:pos="9639"/>
        <w:tab w:val="right" w:pos="14742"/>
      </w:tabs>
      <w:rPr>
        <w:b/>
        <w:noProof/>
        <w:sz w:val="16"/>
        <w:szCs w:val="16"/>
      </w:rPr>
    </w:pPr>
    <w:r>
      <w:rPr>
        <w:sz w:val="16"/>
        <w:szCs w:val="16"/>
      </w:rPr>
      <w:t>Version 2</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DD37E3">
      <w:rPr>
        <w:noProof/>
        <w:sz w:val="16"/>
        <w:szCs w:val="16"/>
      </w:rPr>
      <w:t>5</w:t>
    </w:r>
    <w:r w:rsidRPr="00937FF3">
      <w:rPr>
        <w:noProof/>
        <w:sz w:val="16"/>
        <w:szCs w:val="16"/>
      </w:rPr>
      <w:fldChar w:fldCharType="end"/>
    </w:r>
    <w:r>
      <w:rPr>
        <w:noProof/>
        <w:sz w:val="16"/>
        <w:szCs w:val="16"/>
      </w:rPr>
      <w:tab/>
      <w:t>© OCR 2020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Pr="00965014" w:rsidRDefault="00901C2A" w:rsidP="00965014">
    <w:pPr>
      <w:pStyle w:val="Footer"/>
      <w:tabs>
        <w:tab w:val="clear" w:pos="4513"/>
        <w:tab w:val="clear" w:pos="9026"/>
        <w:tab w:val="center" w:pos="4820"/>
        <w:tab w:val="right" w:pos="9639"/>
        <w:tab w:val="right" w:pos="14742"/>
      </w:tabs>
      <w:rPr>
        <w:b/>
        <w:noProof/>
        <w:sz w:val="16"/>
        <w:szCs w:val="16"/>
      </w:rPr>
    </w:pPr>
    <w:r>
      <w:rPr>
        <w:sz w:val="16"/>
        <w:szCs w:val="16"/>
      </w:rPr>
      <w:t>Version 2</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DD37E3">
      <w:rPr>
        <w:noProof/>
        <w:sz w:val="16"/>
        <w:szCs w:val="16"/>
      </w:rPr>
      <w:t>4</w:t>
    </w:r>
    <w:r w:rsidRPr="00937FF3">
      <w:rPr>
        <w:noProof/>
        <w:sz w:val="16"/>
        <w:szCs w:val="16"/>
      </w:rPr>
      <w:fldChar w:fldCharType="end"/>
    </w:r>
    <w:r>
      <w:rPr>
        <w:noProof/>
        <w:sz w:val="16"/>
        <w:szCs w:val="16"/>
      </w:rPr>
      <w:tab/>
      <w:t>© OCR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Pr="00965014" w:rsidRDefault="00901C2A" w:rsidP="00965014">
    <w:pPr>
      <w:pStyle w:val="Footer"/>
      <w:tabs>
        <w:tab w:val="clear" w:pos="4513"/>
        <w:tab w:val="clear" w:pos="9026"/>
        <w:tab w:val="center" w:pos="4820"/>
        <w:tab w:val="right" w:pos="9639"/>
        <w:tab w:val="right" w:pos="14742"/>
      </w:tabs>
      <w:rPr>
        <w:b/>
        <w:noProof/>
        <w:sz w:val="16"/>
        <w:szCs w:val="16"/>
      </w:rPr>
    </w:pPr>
    <w:r>
      <w:rPr>
        <w:sz w:val="16"/>
        <w:szCs w:val="16"/>
      </w:rPr>
      <w:t>Version 2</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DD37E3">
      <w:rPr>
        <w:noProof/>
        <w:sz w:val="16"/>
        <w:szCs w:val="16"/>
      </w:rPr>
      <w:t>7</w:t>
    </w:r>
    <w:r w:rsidRPr="00937FF3">
      <w:rPr>
        <w:noProof/>
        <w:sz w:val="16"/>
        <w:szCs w:val="16"/>
      </w:rPr>
      <w:fldChar w:fldCharType="end"/>
    </w:r>
    <w:r>
      <w:rPr>
        <w:noProof/>
        <w:sz w:val="16"/>
        <w:szCs w:val="16"/>
      </w:rPr>
      <w:tab/>
      <w:t>© OCR 2020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Pr="00965014" w:rsidRDefault="00901C2A" w:rsidP="00965014">
    <w:pPr>
      <w:pStyle w:val="Footer"/>
      <w:tabs>
        <w:tab w:val="clear" w:pos="4513"/>
        <w:tab w:val="clear" w:pos="9026"/>
        <w:tab w:val="center" w:pos="4820"/>
        <w:tab w:val="right" w:pos="9639"/>
        <w:tab w:val="right" w:pos="14742"/>
      </w:tabs>
      <w:rPr>
        <w:b/>
        <w:noProof/>
        <w:sz w:val="16"/>
        <w:szCs w:val="16"/>
      </w:rPr>
    </w:pPr>
    <w:r>
      <w:rPr>
        <w:sz w:val="16"/>
        <w:szCs w:val="16"/>
      </w:rPr>
      <w:t>Version 2</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DD37E3">
      <w:rPr>
        <w:noProof/>
        <w:sz w:val="16"/>
        <w:szCs w:val="16"/>
      </w:rPr>
      <w:t>6</w:t>
    </w:r>
    <w:r w:rsidRPr="00937FF3">
      <w:rPr>
        <w:noProof/>
        <w:sz w:val="16"/>
        <w:szCs w:val="16"/>
      </w:rPr>
      <w:fldChar w:fldCharType="end"/>
    </w:r>
    <w:r>
      <w:rPr>
        <w:noProof/>
        <w:sz w:val="16"/>
        <w:szCs w:val="16"/>
      </w:rPr>
      <w:tab/>
      <w:t>© OCR 2020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Pr="00965014" w:rsidRDefault="00901C2A" w:rsidP="00965014">
    <w:pPr>
      <w:pStyle w:val="Footer"/>
      <w:tabs>
        <w:tab w:val="clear" w:pos="4513"/>
        <w:tab w:val="clear" w:pos="9026"/>
        <w:tab w:val="center" w:pos="7371"/>
        <w:tab w:val="right" w:pos="14742"/>
      </w:tabs>
      <w:rPr>
        <w:b/>
        <w:noProof/>
        <w:sz w:val="16"/>
        <w:szCs w:val="16"/>
      </w:rPr>
    </w:pPr>
    <w:r>
      <w:rPr>
        <w:sz w:val="16"/>
        <w:szCs w:val="16"/>
      </w:rPr>
      <w:t>Version 2</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DD37E3">
      <w:rPr>
        <w:noProof/>
        <w:sz w:val="16"/>
        <w:szCs w:val="16"/>
      </w:rPr>
      <w:t>14</w:t>
    </w:r>
    <w:r w:rsidRPr="00937FF3">
      <w:rPr>
        <w:noProof/>
        <w:sz w:val="16"/>
        <w:szCs w:val="16"/>
      </w:rPr>
      <w:fldChar w:fldCharType="end"/>
    </w:r>
    <w:r>
      <w:rPr>
        <w:noProof/>
        <w:sz w:val="16"/>
        <w:szCs w:val="16"/>
      </w:rPr>
      <w:tab/>
      <w:t>© OCR 2020</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Pr="00965014" w:rsidRDefault="00901C2A" w:rsidP="00965014">
    <w:pPr>
      <w:pStyle w:val="Footer"/>
      <w:tabs>
        <w:tab w:val="clear" w:pos="4513"/>
        <w:tab w:val="clear" w:pos="9026"/>
        <w:tab w:val="center" w:pos="7371"/>
        <w:tab w:val="right" w:pos="14742"/>
      </w:tabs>
      <w:rPr>
        <w:b/>
        <w:noProof/>
        <w:sz w:val="16"/>
        <w:szCs w:val="16"/>
      </w:rPr>
    </w:pPr>
    <w:r>
      <w:rPr>
        <w:sz w:val="16"/>
        <w:szCs w:val="16"/>
      </w:rPr>
      <w:t>Version 2</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DD37E3">
      <w:rPr>
        <w:noProof/>
        <w:sz w:val="16"/>
        <w:szCs w:val="16"/>
      </w:rPr>
      <w:t>8</w:t>
    </w:r>
    <w:r w:rsidRPr="00937FF3">
      <w:rPr>
        <w:noProof/>
        <w:sz w:val="16"/>
        <w:szCs w:val="16"/>
      </w:rPr>
      <w:fldChar w:fldCharType="end"/>
    </w:r>
    <w:r>
      <w:rPr>
        <w:noProof/>
        <w:sz w:val="16"/>
        <w:szCs w:val="16"/>
      </w:rPr>
      <w:tab/>
      <w:t>© OCR 2020</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Pr="00965014" w:rsidRDefault="00901C2A" w:rsidP="00965014">
    <w:pPr>
      <w:pStyle w:val="Footer"/>
      <w:tabs>
        <w:tab w:val="clear" w:pos="4513"/>
        <w:tab w:val="clear" w:pos="9026"/>
        <w:tab w:val="center" w:pos="4820"/>
        <w:tab w:val="right" w:pos="9639"/>
        <w:tab w:val="right" w:pos="14742"/>
      </w:tabs>
      <w:rPr>
        <w:b/>
        <w:noProof/>
        <w:sz w:val="16"/>
        <w:szCs w:val="16"/>
      </w:rPr>
    </w:pPr>
    <w:r>
      <w:rPr>
        <w:sz w:val="16"/>
        <w:szCs w:val="16"/>
      </w:rPr>
      <w:t>Version 2</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DD37E3">
      <w:rPr>
        <w:noProof/>
        <w:sz w:val="16"/>
        <w:szCs w:val="16"/>
      </w:rPr>
      <w:t>15</w:t>
    </w:r>
    <w:r w:rsidRPr="00937FF3">
      <w:rPr>
        <w:noProof/>
        <w:sz w:val="16"/>
        <w:szCs w:val="16"/>
      </w:rPr>
      <w:fldChar w:fldCharType="end"/>
    </w:r>
    <w:r>
      <w:rPr>
        <w:noProof/>
        <w:sz w:val="16"/>
        <w:szCs w:val="16"/>
      </w:rPr>
      <w:tab/>
      <w:t>© OCR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C2A" w:rsidRDefault="00901C2A" w:rsidP="00D21C92">
      <w:r>
        <w:separator/>
      </w:r>
    </w:p>
  </w:footnote>
  <w:footnote w:type="continuationSeparator" w:id="0">
    <w:p w:rsidR="00901C2A" w:rsidRDefault="00901C2A" w:rsidP="00D21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Default="00901C2A" w:rsidP="00D21C92">
    <w:pPr>
      <w:pStyle w:val="Header"/>
    </w:pPr>
    <w:r>
      <w:rPr>
        <w:noProof/>
        <w:lang w:eastAsia="en-GB"/>
      </w:rPr>
      <w:drawing>
        <wp:anchor distT="0" distB="0" distL="114300" distR="114300" simplePos="0" relativeHeight="251688448" behindDoc="1" locked="0" layoutInCell="1" allowOverlap="1" wp14:anchorId="4BBDE220" wp14:editId="4E98C9BB">
          <wp:simplePos x="0" y="0"/>
          <wp:positionH relativeFrom="column">
            <wp:posOffset>-718820</wp:posOffset>
          </wp:positionH>
          <wp:positionV relativeFrom="paragraph">
            <wp:posOffset>-450215</wp:posOffset>
          </wp:positionV>
          <wp:extent cx="7559675" cy="1078865"/>
          <wp:effectExtent l="0" t="0" r="3175" b="6985"/>
          <wp:wrapTight wrapText="bothSides">
            <wp:wrapPolygon edited="0">
              <wp:start x="0" y="0"/>
              <wp:lineTo x="0" y="21358"/>
              <wp:lineTo x="21555" y="21358"/>
              <wp:lineTo x="21555" y="0"/>
              <wp:lineTo x="0" y="0"/>
            </wp:wrapPolygon>
          </wp:wrapTight>
          <wp:docPr id="15" name="Picture 15" descr="AS and A Level Mathematics A Teacher Delivery Gu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MathsA_Port_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7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Default="00901C2A">
    <w:pPr>
      <w:pStyle w:val="Header"/>
    </w:pPr>
    <w:r>
      <w:rPr>
        <w:noProof/>
        <w:lang w:eastAsia="en-GB"/>
      </w:rPr>
      <w:drawing>
        <wp:anchor distT="0" distB="0" distL="114300" distR="114300" simplePos="0" relativeHeight="251682304" behindDoc="1" locked="0" layoutInCell="1" allowOverlap="1" wp14:anchorId="567FD82F" wp14:editId="01956755">
          <wp:simplePos x="0" y="0"/>
          <wp:positionH relativeFrom="column">
            <wp:posOffset>-540385</wp:posOffset>
          </wp:positionH>
          <wp:positionV relativeFrom="paragraph">
            <wp:posOffset>-448945</wp:posOffset>
          </wp:positionV>
          <wp:extent cx="10692000" cy="1078334"/>
          <wp:effectExtent l="0" t="0" r="0" b="7620"/>
          <wp:wrapTight wrapText="bothSides">
            <wp:wrapPolygon edited="0">
              <wp:start x="0" y="0"/>
              <wp:lineTo x="0" y="21371"/>
              <wp:lineTo x="21553" y="21371"/>
              <wp:lineTo x="21553" y="0"/>
              <wp:lineTo x="0" y="0"/>
            </wp:wrapPolygon>
          </wp:wrapTight>
          <wp:docPr id="2" name="Picture 2" descr="AS and Aevel Mathematics A Teacher Delivery Gu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MathsA_Land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07833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Default="00901C2A">
    <w:pPr>
      <w:pStyle w:val="Header"/>
    </w:pPr>
    <w:r>
      <w:rPr>
        <w:noProof/>
        <w:lang w:eastAsia="en-GB"/>
      </w:rPr>
      <w:drawing>
        <wp:anchor distT="0" distB="0" distL="114300" distR="114300" simplePos="0" relativeHeight="251690496" behindDoc="1" locked="0" layoutInCell="1" allowOverlap="1" wp14:anchorId="41FEF90C" wp14:editId="6DA51ECB">
          <wp:simplePos x="0" y="0"/>
          <wp:positionH relativeFrom="column">
            <wp:posOffset>-720090</wp:posOffset>
          </wp:positionH>
          <wp:positionV relativeFrom="paragraph">
            <wp:posOffset>-450215</wp:posOffset>
          </wp:positionV>
          <wp:extent cx="10692000" cy="1078334"/>
          <wp:effectExtent l="0" t="0" r="0" b="7620"/>
          <wp:wrapTight wrapText="bothSides">
            <wp:wrapPolygon edited="0">
              <wp:start x="0" y="0"/>
              <wp:lineTo x="0" y="21371"/>
              <wp:lineTo x="21553" y="21371"/>
              <wp:lineTo x="21553" y="0"/>
              <wp:lineTo x="0" y="0"/>
            </wp:wrapPolygon>
          </wp:wrapTight>
          <wp:docPr id="3" name="Picture 3" descr="AS and Aevel Mathematics A Teacher Delivery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MathsA_Land_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078334"/>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C2A" w:rsidRDefault="00901C2A" w:rsidP="00D21C92">
    <w:pPr>
      <w:pStyle w:val="Header"/>
    </w:pPr>
    <w:r>
      <w:rPr>
        <w:noProof/>
        <w:lang w:eastAsia="en-GB"/>
      </w:rPr>
      <w:drawing>
        <wp:anchor distT="0" distB="0" distL="114300" distR="114300" simplePos="0" relativeHeight="251692544" behindDoc="1" locked="0" layoutInCell="1" allowOverlap="1" wp14:anchorId="271518AA" wp14:editId="6F600706">
          <wp:simplePos x="0" y="0"/>
          <wp:positionH relativeFrom="column">
            <wp:posOffset>-907415</wp:posOffset>
          </wp:positionH>
          <wp:positionV relativeFrom="paragraph">
            <wp:posOffset>-467995</wp:posOffset>
          </wp:positionV>
          <wp:extent cx="7564120" cy="1079500"/>
          <wp:effectExtent l="0" t="0" r="0" b="6350"/>
          <wp:wrapTight wrapText="bothSides">
            <wp:wrapPolygon edited="0">
              <wp:start x="0" y="0"/>
              <wp:lineTo x="0" y="21346"/>
              <wp:lineTo x="21542" y="21346"/>
              <wp:lineTo x="21542" y="0"/>
              <wp:lineTo x="0" y="0"/>
            </wp:wrapPolygon>
          </wp:wrapTight>
          <wp:docPr id="5" name="Picture 5" descr="AS and A Level Mathematics A Teacher Delivery Gu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MathsA_Port_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120"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44D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8A44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6433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7CCB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BEA66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9491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380B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8D3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5E7A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6416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E0758"/>
    <w:multiLevelType w:val="hybridMultilevel"/>
    <w:tmpl w:val="3ED03F20"/>
    <w:lvl w:ilvl="0" w:tplc="EC4005A0">
      <w:start w:val="1"/>
      <w:numFmt w:val="bullet"/>
      <w:pStyle w:val="Table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BC419C"/>
    <w:multiLevelType w:val="multilevel"/>
    <w:tmpl w:val="7EE8EBC2"/>
    <w:lvl w:ilvl="0">
      <w:start w:val="1"/>
      <w:numFmt w:val="decimal"/>
      <w:pStyle w:val="Heading1"/>
      <w:lvlText w:val="%1"/>
      <w:lvlJc w:val="left"/>
      <w:pPr>
        <w:tabs>
          <w:tab w:val="num" w:pos="794"/>
        </w:tabs>
        <w:ind w:left="794" w:hanging="794"/>
      </w:pPr>
      <w:rPr>
        <w:rFonts w:hint="default"/>
        <w:i w:val="0"/>
      </w:rPr>
    </w:lvl>
    <w:lvl w:ilvl="1">
      <w:start w:val="1"/>
      <w:numFmt w:val="decimal"/>
      <w:lvlText w:val="%1.%2"/>
      <w:lvlJc w:val="left"/>
      <w:pPr>
        <w:tabs>
          <w:tab w:val="num" w:pos="794"/>
        </w:tabs>
        <w:ind w:left="794" w:hanging="79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1"/>
      <w:lvlJc w:val="left"/>
      <w:pPr>
        <w:tabs>
          <w:tab w:val="num" w:pos="226"/>
        </w:tabs>
        <w:ind w:left="226" w:hanging="794"/>
      </w:pPr>
      <w:rPr>
        <w:rFonts w:hint="default"/>
        <w:i w:val="0"/>
      </w:rPr>
    </w:lvl>
    <w:lvl w:ilvl="3">
      <w:start w:val="1"/>
      <w:numFmt w:val="decimal"/>
      <w:lvlText w:val="%1.%2.%3.%4"/>
      <w:lvlJc w:val="left"/>
      <w:pPr>
        <w:tabs>
          <w:tab w:val="num" w:pos="512"/>
        </w:tabs>
        <w:ind w:left="512" w:hanging="1080"/>
      </w:pPr>
      <w:rPr>
        <w:rFonts w:hint="default"/>
        <w:i w:val="0"/>
      </w:rPr>
    </w:lvl>
    <w:lvl w:ilvl="4">
      <w:start w:val="1"/>
      <w:numFmt w:val="decimal"/>
      <w:lvlText w:val="%1.%2.%3.%4.%5"/>
      <w:lvlJc w:val="left"/>
      <w:pPr>
        <w:tabs>
          <w:tab w:val="num" w:pos="872"/>
        </w:tabs>
        <w:ind w:left="872" w:hanging="1440"/>
      </w:pPr>
      <w:rPr>
        <w:rFonts w:hint="default"/>
        <w:i w:val="0"/>
      </w:rPr>
    </w:lvl>
    <w:lvl w:ilvl="5">
      <w:start w:val="1"/>
      <w:numFmt w:val="decimal"/>
      <w:lvlText w:val="%1.%2.%3.%4.%5.%6"/>
      <w:lvlJc w:val="left"/>
      <w:pPr>
        <w:tabs>
          <w:tab w:val="num" w:pos="1232"/>
        </w:tabs>
        <w:ind w:left="1232" w:hanging="1800"/>
      </w:pPr>
      <w:rPr>
        <w:rFonts w:hint="default"/>
        <w:i w:val="0"/>
      </w:rPr>
    </w:lvl>
    <w:lvl w:ilvl="6">
      <w:start w:val="1"/>
      <w:numFmt w:val="decimal"/>
      <w:lvlText w:val="%1.%2.%3.%4.%5.%6.%7"/>
      <w:lvlJc w:val="left"/>
      <w:pPr>
        <w:tabs>
          <w:tab w:val="num" w:pos="1232"/>
        </w:tabs>
        <w:ind w:left="1232" w:hanging="1800"/>
      </w:pPr>
      <w:rPr>
        <w:rFonts w:hint="default"/>
        <w:i w:val="0"/>
      </w:rPr>
    </w:lvl>
    <w:lvl w:ilvl="7">
      <w:start w:val="1"/>
      <w:numFmt w:val="decimal"/>
      <w:lvlText w:val="%1.%2.%3.%4.%5.%6.%7.%8"/>
      <w:lvlJc w:val="left"/>
      <w:pPr>
        <w:tabs>
          <w:tab w:val="num" w:pos="1592"/>
        </w:tabs>
        <w:ind w:left="1592" w:hanging="2160"/>
      </w:pPr>
      <w:rPr>
        <w:rFonts w:hint="default"/>
        <w:i w:val="0"/>
      </w:rPr>
    </w:lvl>
    <w:lvl w:ilvl="8">
      <w:start w:val="1"/>
      <w:numFmt w:val="decimal"/>
      <w:lvlText w:val="%1.%2.%3.%4.%5.%6.%7.%8.%9"/>
      <w:lvlJc w:val="left"/>
      <w:pPr>
        <w:tabs>
          <w:tab w:val="num" w:pos="1952"/>
        </w:tabs>
        <w:ind w:left="1952" w:hanging="2520"/>
      </w:pPr>
      <w:rPr>
        <w:rFonts w:hint="default"/>
        <w:i w:val="0"/>
      </w:rPr>
    </w:lvl>
  </w:abstractNum>
  <w:abstractNum w:abstractNumId="13" w15:restartNumberingAfterBreak="0">
    <w:nsid w:val="291E1CA4"/>
    <w:multiLevelType w:val="hybridMultilevel"/>
    <w:tmpl w:val="05B8BB56"/>
    <w:lvl w:ilvl="0" w:tplc="CA48C36A">
      <w:start w:val="1"/>
      <w:numFmt w:val="bullet"/>
      <w:pStyle w:val="TableBullet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5328E0"/>
    <w:multiLevelType w:val="hybridMultilevel"/>
    <w:tmpl w:val="E55208C6"/>
    <w:lvl w:ilvl="0" w:tplc="CA48C36A">
      <w:start w:val="1"/>
      <w:numFmt w:val="bullet"/>
      <w:pStyle w:val="TableText11ptbullet"/>
      <w:lvlText w:val=""/>
      <w:lvlJc w:val="left"/>
      <w:pPr>
        <w:tabs>
          <w:tab w:val="num" w:pos="284"/>
        </w:tabs>
        <w:ind w:left="284" w:hanging="284"/>
      </w:pPr>
      <w:rPr>
        <w:rFonts w:ascii="Symbol" w:hAnsi="Symbol" w:hint="default"/>
        <w:sz w:val="18"/>
        <w:szCs w:val="18"/>
      </w:rPr>
    </w:lvl>
    <w:lvl w:ilvl="1" w:tplc="08090003">
      <w:start w:val="1"/>
      <w:numFmt w:val="bullet"/>
      <w:lvlText w:val=""/>
      <w:lvlJc w:val="left"/>
      <w:pPr>
        <w:tabs>
          <w:tab w:val="num" w:pos="1440"/>
        </w:tabs>
        <w:ind w:left="1420" w:hanging="3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922321"/>
    <w:multiLevelType w:val="hybridMultilevel"/>
    <w:tmpl w:val="16ECBB24"/>
    <w:lvl w:ilvl="0" w:tplc="CA48C36A">
      <w:start w:val="1"/>
      <w:numFmt w:val="decimal"/>
      <w:pStyle w:val="TableTextNumbered"/>
      <w:lvlText w:val="%1."/>
      <w:lvlJc w:val="left"/>
      <w:pPr>
        <w:tabs>
          <w:tab w:val="num" w:pos="340"/>
        </w:tabs>
        <w:ind w:left="340" w:hanging="340"/>
      </w:pPr>
      <w:rPr>
        <w:rFonts w:hint="default"/>
      </w:rPr>
    </w:lvl>
    <w:lvl w:ilvl="1" w:tplc="08090003">
      <w:start w:val="1"/>
      <w:numFmt w:val="bullet"/>
      <w:lvlText w:val=""/>
      <w:lvlJc w:val="left"/>
      <w:pPr>
        <w:tabs>
          <w:tab w:val="num" w:pos="2007"/>
        </w:tabs>
        <w:ind w:left="2007" w:hanging="92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13"/>
  </w:num>
  <w:num w:numId="4">
    <w:abstractNumId w:val="15"/>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36"/>
    <w:rsid w:val="00016822"/>
    <w:rsid w:val="00022531"/>
    <w:rsid w:val="00026BCA"/>
    <w:rsid w:val="00050F9E"/>
    <w:rsid w:val="000524B4"/>
    <w:rsid w:val="00060BDA"/>
    <w:rsid w:val="00064CD4"/>
    <w:rsid w:val="00077F25"/>
    <w:rsid w:val="00083A0E"/>
    <w:rsid w:val="0008581F"/>
    <w:rsid w:val="00086259"/>
    <w:rsid w:val="00096E2E"/>
    <w:rsid w:val="000A4973"/>
    <w:rsid w:val="000B243D"/>
    <w:rsid w:val="000B6B1E"/>
    <w:rsid w:val="000C099F"/>
    <w:rsid w:val="000F1ADA"/>
    <w:rsid w:val="00103BFC"/>
    <w:rsid w:val="00161697"/>
    <w:rsid w:val="001662BF"/>
    <w:rsid w:val="0016654B"/>
    <w:rsid w:val="001B2783"/>
    <w:rsid w:val="001B2B28"/>
    <w:rsid w:val="001B6387"/>
    <w:rsid w:val="001C3787"/>
    <w:rsid w:val="001F2678"/>
    <w:rsid w:val="00204D4D"/>
    <w:rsid w:val="00212C4F"/>
    <w:rsid w:val="002448DF"/>
    <w:rsid w:val="00265900"/>
    <w:rsid w:val="002804A7"/>
    <w:rsid w:val="002853C3"/>
    <w:rsid w:val="002922F4"/>
    <w:rsid w:val="00293463"/>
    <w:rsid w:val="002A74B8"/>
    <w:rsid w:val="002B5830"/>
    <w:rsid w:val="002D6A1F"/>
    <w:rsid w:val="002E1954"/>
    <w:rsid w:val="002F075B"/>
    <w:rsid w:val="002F2E8A"/>
    <w:rsid w:val="002F73D4"/>
    <w:rsid w:val="003065CE"/>
    <w:rsid w:val="003072DD"/>
    <w:rsid w:val="00332731"/>
    <w:rsid w:val="00345055"/>
    <w:rsid w:val="003556B6"/>
    <w:rsid w:val="003637DB"/>
    <w:rsid w:val="00374F08"/>
    <w:rsid w:val="00377E80"/>
    <w:rsid w:val="00384833"/>
    <w:rsid w:val="00386F85"/>
    <w:rsid w:val="00387717"/>
    <w:rsid w:val="003B430C"/>
    <w:rsid w:val="003E7CF9"/>
    <w:rsid w:val="003F3DD0"/>
    <w:rsid w:val="00401AE0"/>
    <w:rsid w:val="00404CFC"/>
    <w:rsid w:val="0040517F"/>
    <w:rsid w:val="004146E3"/>
    <w:rsid w:val="00423A38"/>
    <w:rsid w:val="00430C37"/>
    <w:rsid w:val="00463032"/>
    <w:rsid w:val="004734C1"/>
    <w:rsid w:val="004923ED"/>
    <w:rsid w:val="004A6DE1"/>
    <w:rsid w:val="00504B94"/>
    <w:rsid w:val="005063A6"/>
    <w:rsid w:val="00507D0B"/>
    <w:rsid w:val="00513A44"/>
    <w:rsid w:val="00536E34"/>
    <w:rsid w:val="005412E3"/>
    <w:rsid w:val="00551083"/>
    <w:rsid w:val="005571B8"/>
    <w:rsid w:val="00561181"/>
    <w:rsid w:val="00566817"/>
    <w:rsid w:val="00580EDF"/>
    <w:rsid w:val="0058629A"/>
    <w:rsid w:val="00586791"/>
    <w:rsid w:val="005A7330"/>
    <w:rsid w:val="005C020E"/>
    <w:rsid w:val="005C3189"/>
    <w:rsid w:val="005C3924"/>
    <w:rsid w:val="005D0EF9"/>
    <w:rsid w:val="005D2722"/>
    <w:rsid w:val="00602E9D"/>
    <w:rsid w:val="006147BE"/>
    <w:rsid w:val="00627C92"/>
    <w:rsid w:val="00643FDC"/>
    <w:rsid w:val="00651168"/>
    <w:rsid w:val="006A0261"/>
    <w:rsid w:val="006B143C"/>
    <w:rsid w:val="006C3B23"/>
    <w:rsid w:val="006D1D6F"/>
    <w:rsid w:val="00737C6A"/>
    <w:rsid w:val="00742BB6"/>
    <w:rsid w:val="007618F8"/>
    <w:rsid w:val="00762D59"/>
    <w:rsid w:val="00767ACA"/>
    <w:rsid w:val="007752B5"/>
    <w:rsid w:val="007953E7"/>
    <w:rsid w:val="007B4A65"/>
    <w:rsid w:val="007B5519"/>
    <w:rsid w:val="007E53C0"/>
    <w:rsid w:val="007F78B8"/>
    <w:rsid w:val="008004EB"/>
    <w:rsid w:val="00804682"/>
    <w:rsid w:val="008064FC"/>
    <w:rsid w:val="008140CF"/>
    <w:rsid w:val="008324A5"/>
    <w:rsid w:val="0083305A"/>
    <w:rsid w:val="0084029E"/>
    <w:rsid w:val="008572F2"/>
    <w:rsid w:val="008622F2"/>
    <w:rsid w:val="00863C0D"/>
    <w:rsid w:val="0087336A"/>
    <w:rsid w:val="00876CD1"/>
    <w:rsid w:val="00885425"/>
    <w:rsid w:val="00892204"/>
    <w:rsid w:val="008A1151"/>
    <w:rsid w:val="008A3D17"/>
    <w:rsid w:val="008C27BA"/>
    <w:rsid w:val="008E6607"/>
    <w:rsid w:val="008F3206"/>
    <w:rsid w:val="00901C2A"/>
    <w:rsid w:val="00906EBD"/>
    <w:rsid w:val="00914464"/>
    <w:rsid w:val="00924634"/>
    <w:rsid w:val="0093181A"/>
    <w:rsid w:val="00946221"/>
    <w:rsid w:val="0095139A"/>
    <w:rsid w:val="00953919"/>
    <w:rsid w:val="00961371"/>
    <w:rsid w:val="00965014"/>
    <w:rsid w:val="00997385"/>
    <w:rsid w:val="009A334A"/>
    <w:rsid w:val="009A5976"/>
    <w:rsid w:val="009D271C"/>
    <w:rsid w:val="009D741B"/>
    <w:rsid w:val="009F1A54"/>
    <w:rsid w:val="00A01C38"/>
    <w:rsid w:val="00A0395F"/>
    <w:rsid w:val="00A11E8A"/>
    <w:rsid w:val="00A25E82"/>
    <w:rsid w:val="00A414D2"/>
    <w:rsid w:val="00A422E6"/>
    <w:rsid w:val="00A75819"/>
    <w:rsid w:val="00AB7712"/>
    <w:rsid w:val="00AB7BA0"/>
    <w:rsid w:val="00AB7BDE"/>
    <w:rsid w:val="00AC7EE0"/>
    <w:rsid w:val="00AD45F0"/>
    <w:rsid w:val="00B12492"/>
    <w:rsid w:val="00B33B42"/>
    <w:rsid w:val="00B35382"/>
    <w:rsid w:val="00B51EFC"/>
    <w:rsid w:val="00B8437C"/>
    <w:rsid w:val="00B86716"/>
    <w:rsid w:val="00B94752"/>
    <w:rsid w:val="00BA5E28"/>
    <w:rsid w:val="00BB6521"/>
    <w:rsid w:val="00BC1166"/>
    <w:rsid w:val="00BD5E07"/>
    <w:rsid w:val="00BE0156"/>
    <w:rsid w:val="00C0531F"/>
    <w:rsid w:val="00C21181"/>
    <w:rsid w:val="00C30313"/>
    <w:rsid w:val="00C53597"/>
    <w:rsid w:val="00C53DA6"/>
    <w:rsid w:val="00C92399"/>
    <w:rsid w:val="00CA4837"/>
    <w:rsid w:val="00CA5B03"/>
    <w:rsid w:val="00CD06DD"/>
    <w:rsid w:val="00CE5E0F"/>
    <w:rsid w:val="00CF0C81"/>
    <w:rsid w:val="00CF2404"/>
    <w:rsid w:val="00D04336"/>
    <w:rsid w:val="00D1750C"/>
    <w:rsid w:val="00D21C92"/>
    <w:rsid w:val="00D22A40"/>
    <w:rsid w:val="00D31A85"/>
    <w:rsid w:val="00D4102F"/>
    <w:rsid w:val="00D47C51"/>
    <w:rsid w:val="00D6068E"/>
    <w:rsid w:val="00D641F9"/>
    <w:rsid w:val="00DA2D04"/>
    <w:rsid w:val="00DA5F58"/>
    <w:rsid w:val="00DC18AB"/>
    <w:rsid w:val="00DD37E3"/>
    <w:rsid w:val="00DE4A0C"/>
    <w:rsid w:val="00E06C87"/>
    <w:rsid w:val="00E30CB5"/>
    <w:rsid w:val="00E4085F"/>
    <w:rsid w:val="00E45E04"/>
    <w:rsid w:val="00E65C44"/>
    <w:rsid w:val="00E76102"/>
    <w:rsid w:val="00EA1747"/>
    <w:rsid w:val="00EA4272"/>
    <w:rsid w:val="00EE7B0E"/>
    <w:rsid w:val="00EF671E"/>
    <w:rsid w:val="00F1509E"/>
    <w:rsid w:val="00F270AA"/>
    <w:rsid w:val="00F447AA"/>
    <w:rsid w:val="00F531B7"/>
    <w:rsid w:val="00F53ED3"/>
    <w:rsid w:val="00F565E6"/>
    <w:rsid w:val="00F70601"/>
    <w:rsid w:val="00F73EB0"/>
    <w:rsid w:val="00F77F98"/>
    <w:rsid w:val="00F82094"/>
    <w:rsid w:val="00FB2962"/>
    <w:rsid w:val="00FC0D55"/>
    <w:rsid w:val="00FD239A"/>
    <w:rsid w:val="00FD6CEB"/>
    <w:rsid w:val="00FF2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2491DB"/>
  <w15:docId w15:val="{4FEA1E78-B9AA-4500-90FA-E0F879DF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0">
    <w:name w:val="heading 1"/>
    <w:basedOn w:val="Normal"/>
    <w:next w:val="Normal"/>
    <w:link w:val="Heading1Char"/>
    <w:qFormat/>
    <w:rsid w:val="00561181"/>
    <w:pPr>
      <w:keepNext/>
      <w:keepLines/>
      <w:spacing w:before="320" w:after="0"/>
      <w:outlineLvl w:val="0"/>
    </w:pPr>
    <w:rPr>
      <w:rFonts w:eastAsia="Times New Roman"/>
      <w:b/>
      <w:bCs/>
      <w:color w:val="530010"/>
      <w:sz w:val="40"/>
      <w:szCs w:val="28"/>
    </w:rPr>
  </w:style>
  <w:style w:type="paragraph" w:styleId="Heading2">
    <w:name w:val="heading 2"/>
    <w:basedOn w:val="Normal"/>
    <w:next w:val="Normal"/>
    <w:link w:val="Heading2Char"/>
    <w:unhideWhenUsed/>
    <w:qFormat/>
    <w:rsid w:val="00561181"/>
    <w:pPr>
      <w:keepNext/>
      <w:keepLines/>
      <w:spacing w:before="200" w:after="0"/>
      <w:outlineLvl w:val="1"/>
    </w:pPr>
    <w:rPr>
      <w:rFonts w:eastAsia="Times New Roman"/>
      <w:b/>
      <w:bCs/>
      <w:color w:val="530010"/>
      <w:sz w:val="32"/>
      <w:szCs w:val="26"/>
    </w:rPr>
  </w:style>
  <w:style w:type="paragraph" w:styleId="Heading3">
    <w:name w:val="heading 3"/>
    <w:basedOn w:val="Normal"/>
    <w:next w:val="Normal"/>
    <w:link w:val="Heading3Char"/>
    <w:unhideWhenUsed/>
    <w:qFormat/>
    <w:rsid w:val="00561181"/>
    <w:pPr>
      <w:keepNext/>
      <w:keepLines/>
      <w:spacing w:before="200" w:after="0" w:line="360" w:lineRule="auto"/>
      <w:outlineLvl w:val="2"/>
    </w:pPr>
    <w:rPr>
      <w:rFonts w:eastAsia="Times New Roman"/>
      <w:b/>
      <w:bCs/>
      <w:color w:val="530010"/>
      <w:sz w:val="28"/>
    </w:rPr>
  </w:style>
  <w:style w:type="paragraph" w:styleId="Heading4">
    <w:name w:val="heading 4"/>
    <w:basedOn w:val="Normal"/>
    <w:next w:val="Normal"/>
    <w:link w:val="Heading4Char"/>
    <w:rsid w:val="008F3206"/>
    <w:pPr>
      <w:keepNext/>
      <w:spacing w:before="240" w:after="60" w:line="240" w:lineRule="auto"/>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rsid w:val="008F3206"/>
    <w:pPr>
      <w:spacing w:before="240" w:after="60" w:line="240" w:lineRule="auto"/>
      <w:outlineLvl w:val="4"/>
    </w:pPr>
    <w:rPr>
      <w:rFonts w:eastAsia="Times New Roman"/>
      <w:b/>
      <w:bCs/>
      <w:i/>
      <w:iCs/>
      <w:sz w:val="26"/>
      <w:szCs w:val="26"/>
      <w:lang w:eastAsia="en-GB"/>
    </w:rPr>
  </w:style>
  <w:style w:type="paragraph" w:styleId="Heading6">
    <w:name w:val="heading 6"/>
    <w:basedOn w:val="Normal"/>
    <w:next w:val="Normal"/>
    <w:link w:val="Heading6Char"/>
    <w:rsid w:val="008F3206"/>
    <w:pPr>
      <w:spacing w:before="240" w:after="60" w:line="240" w:lineRule="auto"/>
      <w:outlineLvl w:val="5"/>
    </w:pPr>
    <w:rPr>
      <w:rFonts w:ascii="Times New Roman" w:eastAsia="Times New Roman" w:hAnsi="Times New Roman"/>
      <w:b/>
      <w:bCs/>
      <w:lang w:eastAsia="en-GB"/>
    </w:rPr>
  </w:style>
  <w:style w:type="paragraph" w:styleId="Heading7">
    <w:name w:val="heading 7"/>
    <w:basedOn w:val="Normal"/>
    <w:next w:val="Normal"/>
    <w:link w:val="Heading7Char"/>
    <w:rsid w:val="008F3206"/>
    <w:pPr>
      <w:spacing w:before="240" w:after="60" w:line="240" w:lineRule="auto"/>
      <w:outlineLvl w:val="6"/>
    </w:pPr>
    <w:rPr>
      <w:rFonts w:ascii="Times New Roman" w:eastAsia="Times New Roman" w:hAnsi="Times New Roman"/>
      <w:sz w:val="24"/>
      <w:szCs w:val="24"/>
      <w:lang w:eastAsia="en-GB"/>
    </w:rPr>
  </w:style>
  <w:style w:type="paragraph" w:styleId="Heading8">
    <w:name w:val="heading 8"/>
    <w:basedOn w:val="Normal"/>
    <w:next w:val="Normal"/>
    <w:link w:val="Heading8Char"/>
    <w:rsid w:val="008F3206"/>
    <w:pPr>
      <w:spacing w:before="240" w:after="60" w:line="240" w:lineRule="auto"/>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rsid w:val="008F3206"/>
    <w:pPr>
      <w:spacing w:before="240" w:after="60" w:line="240" w:lineRule="auto"/>
      <w:outlineLvl w:val="8"/>
    </w:pPr>
    <w:rPr>
      <w:rFonts w:eastAsia="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0"/>
    <w:rsid w:val="00561181"/>
    <w:rPr>
      <w:rFonts w:ascii="Arial" w:eastAsia="Times New Roman" w:hAnsi="Arial"/>
      <w:b/>
      <w:bCs/>
      <w:color w:val="530010"/>
      <w:sz w:val="40"/>
      <w:szCs w:val="28"/>
      <w:lang w:eastAsia="en-US"/>
    </w:rPr>
  </w:style>
  <w:style w:type="character" w:customStyle="1" w:styleId="Heading2Char">
    <w:name w:val="Heading 2 Char"/>
    <w:link w:val="Heading2"/>
    <w:uiPriority w:val="9"/>
    <w:rsid w:val="00561181"/>
    <w:rPr>
      <w:rFonts w:ascii="Arial" w:eastAsia="Times New Roman" w:hAnsi="Arial"/>
      <w:b/>
      <w:bCs/>
      <w:color w:val="530010"/>
      <w:sz w:val="32"/>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561181"/>
    <w:rPr>
      <w:rFonts w:ascii="Arial" w:eastAsia="Times New Roman" w:hAnsi="Arial"/>
      <w:b/>
      <w:bCs/>
      <w:color w:val="530010"/>
      <w:sz w:val="28"/>
      <w:szCs w:val="22"/>
      <w:lang w:eastAsia="en-US"/>
    </w:rPr>
  </w:style>
  <w:style w:type="character" w:styleId="Hyperlink">
    <w:name w:val="Hyperlink"/>
    <w:uiPriority w:val="99"/>
    <w:unhideWhenUsed/>
    <w:qFormat/>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character" w:styleId="CommentReference">
    <w:name w:val="annotation reference"/>
    <w:uiPriority w:val="99"/>
    <w:semiHidden/>
    <w:unhideWhenUsed/>
    <w:rsid w:val="00103BFC"/>
    <w:rPr>
      <w:sz w:val="16"/>
      <w:szCs w:val="16"/>
    </w:rPr>
  </w:style>
  <w:style w:type="paragraph" w:styleId="CommentText">
    <w:name w:val="annotation text"/>
    <w:basedOn w:val="Normal"/>
    <w:link w:val="CommentTextChar"/>
    <w:uiPriority w:val="99"/>
    <w:unhideWhenUsed/>
    <w:rsid w:val="00103BFC"/>
    <w:rPr>
      <w:sz w:val="20"/>
      <w:szCs w:val="20"/>
    </w:rPr>
  </w:style>
  <w:style w:type="character" w:customStyle="1" w:styleId="CommentTextChar">
    <w:name w:val="Comment Text Char"/>
    <w:link w:val="CommentText"/>
    <w:uiPriority w:val="99"/>
    <w:rsid w:val="00103BFC"/>
    <w:rPr>
      <w:rFonts w:ascii="Arial" w:hAnsi="Arial"/>
      <w:lang w:eastAsia="en-US"/>
    </w:rPr>
  </w:style>
  <w:style w:type="paragraph" w:styleId="CommentSubject">
    <w:name w:val="annotation subject"/>
    <w:basedOn w:val="CommentText"/>
    <w:next w:val="CommentText"/>
    <w:link w:val="CommentSubjectChar"/>
    <w:semiHidden/>
    <w:unhideWhenUsed/>
    <w:rsid w:val="00103BFC"/>
    <w:rPr>
      <w:b/>
      <w:bCs/>
    </w:rPr>
  </w:style>
  <w:style w:type="character" w:customStyle="1" w:styleId="CommentSubjectChar">
    <w:name w:val="Comment Subject Char"/>
    <w:link w:val="CommentSubject"/>
    <w:uiPriority w:val="99"/>
    <w:semiHidden/>
    <w:rsid w:val="00103BFC"/>
    <w:rPr>
      <w:rFonts w:ascii="Arial" w:hAnsi="Arial"/>
      <w:b/>
      <w:bCs/>
      <w:lang w:eastAsia="en-US"/>
    </w:rPr>
  </w:style>
  <w:style w:type="paragraph" w:styleId="Revision">
    <w:name w:val="Revision"/>
    <w:hidden/>
    <w:uiPriority w:val="99"/>
    <w:semiHidden/>
    <w:rsid w:val="00D22A40"/>
    <w:rPr>
      <w:rFonts w:ascii="Arial" w:hAnsi="Arial"/>
      <w:sz w:val="22"/>
      <w:szCs w:val="22"/>
      <w:lang w:eastAsia="en-US"/>
    </w:rPr>
  </w:style>
  <w:style w:type="table" w:customStyle="1" w:styleId="TableGrid1">
    <w:name w:val="Table Grid1"/>
    <w:basedOn w:val="TableNormal"/>
    <w:next w:val="TableGrid"/>
    <w:uiPriority w:val="59"/>
    <w:rsid w:val="008C27B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8004EB"/>
    <w:rPr>
      <w:color w:val="954F72" w:themeColor="followedHyperlink"/>
      <w:u w:val="single"/>
    </w:rPr>
  </w:style>
  <w:style w:type="paragraph" w:customStyle="1" w:styleId="GCETabletxt">
    <w:name w:val="GCE_Tabletxt"/>
    <w:basedOn w:val="Normal"/>
    <w:rsid w:val="006A0261"/>
    <w:pPr>
      <w:spacing w:before="80" w:after="80" w:line="260" w:lineRule="atLeast"/>
      <w:ind w:left="112"/>
    </w:pPr>
    <w:rPr>
      <w:rFonts w:ascii="Times New Roman" w:eastAsia="Times New Roman" w:hAnsi="Times New Roman"/>
      <w:szCs w:val="20"/>
      <w:lang w:val="en-US"/>
    </w:rPr>
  </w:style>
  <w:style w:type="paragraph" w:customStyle="1" w:styleId="Pa20">
    <w:name w:val="Pa20"/>
    <w:basedOn w:val="Normal"/>
    <w:next w:val="Normal"/>
    <w:rsid w:val="005063A6"/>
    <w:pPr>
      <w:autoSpaceDE w:val="0"/>
      <w:autoSpaceDN w:val="0"/>
      <w:adjustRightInd w:val="0"/>
      <w:spacing w:after="0" w:line="201" w:lineRule="atLeast"/>
    </w:pPr>
    <w:rPr>
      <w:rFonts w:ascii="Myriad Pro" w:eastAsiaTheme="minorHAnsi" w:hAnsi="Myriad Pro" w:cstheme="minorBidi"/>
      <w:sz w:val="24"/>
      <w:szCs w:val="24"/>
    </w:rPr>
  </w:style>
  <w:style w:type="character" w:customStyle="1" w:styleId="A7">
    <w:name w:val="A7"/>
    <w:uiPriority w:val="99"/>
    <w:rsid w:val="005063A6"/>
    <w:rPr>
      <w:rFonts w:cs="Myriad Pro Light"/>
      <w:color w:val="0000FF"/>
      <w:sz w:val="20"/>
      <w:szCs w:val="20"/>
      <w:u w:val="single"/>
    </w:rPr>
  </w:style>
  <w:style w:type="character" w:styleId="Strong">
    <w:name w:val="Strong"/>
    <w:basedOn w:val="DefaultParagraphFont"/>
    <w:qFormat/>
    <w:rsid w:val="00536E34"/>
    <w:rPr>
      <w:b/>
      <w:bCs/>
    </w:rPr>
  </w:style>
  <w:style w:type="character" w:customStyle="1" w:styleId="watch-title">
    <w:name w:val="watch-title"/>
    <w:basedOn w:val="DefaultParagraphFont"/>
    <w:rsid w:val="00536E34"/>
  </w:style>
  <w:style w:type="character" w:customStyle="1" w:styleId="Heading4Char">
    <w:name w:val="Heading 4 Char"/>
    <w:basedOn w:val="DefaultParagraphFont"/>
    <w:link w:val="Heading4"/>
    <w:rsid w:val="008F3206"/>
    <w:rPr>
      <w:rFonts w:ascii="Times New Roman" w:eastAsia="Times New Roman" w:hAnsi="Times New Roman"/>
      <w:b/>
      <w:bCs/>
      <w:sz w:val="28"/>
      <w:szCs w:val="28"/>
    </w:rPr>
  </w:style>
  <w:style w:type="character" w:customStyle="1" w:styleId="Heading5Char">
    <w:name w:val="Heading 5 Char"/>
    <w:basedOn w:val="DefaultParagraphFont"/>
    <w:link w:val="Heading5"/>
    <w:rsid w:val="008F3206"/>
    <w:rPr>
      <w:rFonts w:ascii="Arial" w:eastAsia="Times New Roman" w:hAnsi="Arial"/>
      <w:b/>
      <w:bCs/>
      <w:i/>
      <w:iCs/>
      <w:sz w:val="26"/>
      <w:szCs w:val="26"/>
    </w:rPr>
  </w:style>
  <w:style w:type="character" w:customStyle="1" w:styleId="Heading6Char">
    <w:name w:val="Heading 6 Char"/>
    <w:basedOn w:val="DefaultParagraphFont"/>
    <w:link w:val="Heading6"/>
    <w:rsid w:val="008F3206"/>
    <w:rPr>
      <w:rFonts w:ascii="Times New Roman" w:eastAsia="Times New Roman" w:hAnsi="Times New Roman"/>
      <w:b/>
      <w:bCs/>
      <w:sz w:val="22"/>
      <w:szCs w:val="22"/>
    </w:rPr>
  </w:style>
  <w:style w:type="character" w:customStyle="1" w:styleId="Heading7Char">
    <w:name w:val="Heading 7 Char"/>
    <w:basedOn w:val="DefaultParagraphFont"/>
    <w:link w:val="Heading7"/>
    <w:rsid w:val="008F3206"/>
    <w:rPr>
      <w:rFonts w:ascii="Times New Roman" w:eastAsia="Times New Roman" w:hAnsi="Times New Roman"/>
      <w:sz w:val="24"/>
      <w:szCs w:val="24"/>
    </w:rPr>
  </w:style>
  <w:style w:type="character" w:customStyle="1" w:styleId="Heading8Char">
    <w:name w:val="Heading 8 Char"/>
    <w:basedOn w:val="DefaultParagraphFont"/>
    <w:link w:val="Heading8"/>
    <w:rsid w:val="008F3206"/>
    <w:rPr>
      <w:rFonts w:ascii="Times New Roman" w:eastAsia="Times New Roman" w:hAnsi="Times New Roman"/>
      <w:i/>
      <w:iCs/>
      <w:sz w:val="24"/>
      <w:szCs w:val="24"/>
    </w:rPr>
  </w:style>
  <w:style w:type="character" w:customStyle="1" w:styleId="Heading9Char">
    <w:name w:val="Heading 9 Char"/>
    <w:basedOn w:val="DefaultParagraphFont"/>
    <w:link w:val="Heading9"/>
    <w:rsid w:val="008F3206"/>
    <w:rPr>
      <w:rFonts w:ascii="Arial" w:eastAsia="Times New Roman" w:hAnsi="Arial" w:cs="Arial"/>
      <w:sz w:val="22"/>
      <w:szCs w:val="22"/>
    </w:rPr>
  </w:style>
  <w:style w:type="numbering" w:customStyle="1" w:styleId="NoList1">
    <w:name w:val="No List1"/>
    <w:next w:val="NoList"/>
    <w:uiPriority w:val="99"/>
    <w:semiHidden/>
    <w:unhideWhenUsed/>
    <w:rsid w:val="008F3206"/>
  </w:style>
  <w:style w:type="paragraph" w:customStyle="1" w:styleId="BodyText">
    <w:name w:val="BodyText"/>
    <w:basedOn w:val="Normal"/>
    <w:link w:val="BodyTextChar"/>
    <w:qFormat/>
    <w:rsid w:val="008F3206"/>
    <w:pPr>
      <w:spacing w:before="200" w:after="200" w:line="260" w:lineRule="atLeast"/>
    </w:pPr>
    <w:rPr>
      <w:rFonts w:eastAsia="Times New Roman"/>
      <w:lang w:eastAsia="en-GB"/>
    </w:rPr>
  </w:style>
  <w:style w:type="character" w:customStyle="1" w:styleId="BodyTextChar">
    <w:name w:val="BodyText Char"/>
    <w:link w:val="BodyText"/>
    <w:rsid w:val="008F3206"/>
    <w:rPr>
      <w:rFonts w:ascii="Arial" w:eastAsia="Times New Roman" w:hAnsi="Arial"/>
      <w:sz w:val="22"/>
      <w:szCs w:val="22"/>
    </w:rPr>
  </w:style>
  <w:style w:type="paragraph" w:customStyle="1" w:styleId="Heading1">
    <w:name w:val="Heading1"/>
    <w:basedOn w:val="Normal"/>
    <w:qFormat/>
    <w:rsid w:val="008F3206"/>
    <w:pPr>
      <w:numPr>
        <w:numId w:val="16"/>
      </w:numPr>
      <w:shd w:val="clear" w:color="auto" w:fill="000000"/>
      <w:spacing w:after="360" w:line="480" w:lineRule="atLeast"/>
      <w:outlineLvl w:val="0"/>
    </w:pPr>
    <w:rPr>
      <w:rFonts w:eastAsia="Times New Roman"/>
      <w:color w:val="FFFFFF"/>
      <w:position w:val="16"/>
      <w:sz w:val="48"/>
      <w:szCs w:val="48"/>
      <w:lang w:eastAsia="en-GB"/>
    </w:rPr>
  </w:style>
  <w:style w:type="paragraph" w:customStyle="1" w:styleId="Heading20">
    <w:name w:val="Heading2"/>
    <w:basedOn w:val="Normal"/>
    <w:link w:val="Heading2CharChar"/>
    <w:qFormat/>
    <w:rsid w:val="008F3206"/>
    <w:pPr>
      <w:keepNext/>
      <w:pBdr>
        <w:bottom w:val="single" w:sz="18" w:space="6" w:color="C0C0C0"/>
      </w:pBdr>
      <w:spacing w:before="720" w:after="120" w:line="240" w:lineRule="auto"/>
      <w:outlineLvl w:val="1"/>
    </w:pPr>
    <w:rPr>
      <w:rFonts w:eastAsia="Times New Roman"/>
      <w:sz w:val="32"/>
      <w:lang w:eastAsia="en-GB"/>
    </w:rPr>
  </w:style>
  <w:style w:type="character" w:customStyle="1" w:styleId="Heading2CharChar">
    <w:name w:val="Heading2 Char Char"/>
    <w:link w:val="Heading20"/>
    <w:rsid w:val="008F3206"/>
    <w:rPr>
      <w:rFonts w:ascii="Arial" w:eastAsia="Times New Roman" w:hAnsi="Arial"/>
      <w:sz w:val="32"/>
      <w:szCs w:val="22"/>
    </w:rPr>
  </w:style>
  <w:style w:type="paragraph" w:customStyle="1" w:styleId="Heading30">
    <w:name w:val="Heading3"/>
    <w:basedOn w:val="Normal"/>
    <w:link w:val="Heading3Char0"/>
    <w:qFormat/>
    <w:rsid w:val="008F3206"/>
    <w:pPr>
      <w:keepNext/>
      <w:pBdr>
        <w:bottom w:val="single" w:sz="8" w:space="1" w:color="C0C0C0"/>
      </w:pBdr>
      <w:spacing w:before="360" w:after="120" w:line="240" w:lineRule="atLeast"/>
      <w:outlineLvl w:val="2"/>
    </w:pPr>
    <w:rPr>
      <w:rFonts w:eastAsia="Times New Roman"/>
      <w:sz w:val="28"/>
    </w:rPr>
  </w:style>
  <w:style w:type="character" w:customStyle="1" w:styleId="Heading3Char0">
    <w:name w:val="Heading3 Char"/>
    <w:link w:val="Heading30"/>
    <w:rsid w:val="008F3206"/>
    <w:rPr>
      <w:rFonts w:ascii="Arial" w:eastAsia="Times New Roman" w:hAnsi="Arial"/>
      <w:sz w:val="28"/>
      <w:szCs w:val="22"/>
      <w:lang w:eastAsia="en-US"/>
    </w:rPr>
  </w:style>
  <w:style w:type="paragraph" w:customStyle="1" w:styleId="Bullet">
    <w:name w:val="Bullet"/>
    <w:basedOn w:val="BodyText"/>
    <w:link w:val="BulletChar"/>
    <w:qFormat/>
    <w:rsid w:val="008F3206"/>
    <w:pPr>
      <w:spacing w:before="160" w:after="160"/>
    </w:pPr>
  </w:style>
  <w:style w:type="character" w:customStyle="1" w:styleId="BulletChar">
    <w:name w:val="Bullet Char"/>
    <w:link w:val="Bullet"/>
    <w:rsid w:val="008F3206"/>
    <w:rPr>
      <w:rFonts w:ascii="Arial" w:eastAsia="Times New Roman" w:hAnsi="Arial"/>
      <w:sz w:val="22"/>
      <w:szCs w:val="22"/>
    </w:rPr>
  </w:style>
  <w:style w:type="paragraph" w:customStyle="1" w:styleId="TableText">
    <w:name w:val="TableText"/>
    <w:basedOn w:val="Normal"/>
    <w:link w:val="TableTextChar"/>
    <w:rsid w:val="008F3206"/>
    <w:pPr>
      <w:spacing w:before="40" w:after="40" w:line="260" w:lineRule="atLeast"/>
      <w:contextualSpacing/>
    </w:pPr>
    <w:rPr>
      <w:rFonts w:eastAsia="Times New Roman"/>
      <w:lang w:eastAsia="en-GB"/>
    </w:rPr>
  </w:style>
  <w:style w:type="character" w:customStyle="1" w:styleId="TableTextChar">
    <w:name w:val="TableText Char"/>
    <w:link w:val="TableText"/>
    <w:rsid w:val="008F3206"/>
    <w:rPr>
      <w:rFonts w:ascii="Arial" w:eastAsia="Times New Roman" w:hAnsi="Arial"/>
      <w:sz w:val="22"/>
      <w:szCs w:val="22"/>
    </w:rPr>
  </w:style>
  <w:style w:type="paragraph" w:customStyle="1" w:styleId="TableBullet">
    <w:name w:val="TableBullet"/>
    <w:basedOn w:val="Normal"/>
    <w:rsid w:val="008F3206"/>
    <w:pPr>
      <w:numPr>
        <w:numId w:val="2"/>
      </w:numPr>
      <w:spacing w:before="40" w:after="40" w:line="260" w:lineRule="atLeast"/>
    </w:pPr>
    <w:rPr>
      <w:rFonts w:eastAsia="Times New Roman"/>
      <w:lang w:eastAsia="en-GB"/>
    </w:rPr>
  </w:style>
  <w:style w:type="paragraph" w:customStyle="1" w:styleId="Content1">
    <w:name w:val="Content1"/>
    <w:next w:val="Content2"/>
    <w:semiHidden/>
    <w:rsid w:val="008F3206"/>
    <w:pPr>
      <w:pBdr>
        <w:bottom w:val="single" w:sz="8" w:space="1" w:color="C0C0C0"/>
      </w:pBdr>
      <w:tabs>
        <w:tab w:val="left" w:pos="567"/>
        <w:tab w:val="right" w:pos="9639"/>
      </w:tabs>
      <w:spacing w:before="120" w:after="40" w:line="240" w:lineRule="atLeast"/>
    </w:pPr>
    <w:rPr>
      <w:rFonts w:ascii="Arial" w:eastAsia="Times New Roman" w:hAnsi="Arial"/>
      <w:b/>
      <w:sz w:val="24"/>
      <w:szCs w:val="22"/>
    </w:rPr>
  </w:style>
  <w:style w:type="paragraph" w:customStyle="1" w:styleId="Content2">
    <w:name w:val="Content2"/>
    <w:basedOn w:val="Content1"/>
    <w:semiHidden/>
    <w:rsid w:val="008F3206"/>
    <w:pPr>
      <w:pBdr>
        <w:bottom w:val="none" w:sz="0" w:space="0" w:color="auto"/>
      </w:pBdr>
      <w:tabs>
        <w:tab w:val="clear" w:pos="567"/>
        <w:tab w:val="left" w:pos="1134"/>
      </w:tabs>
      <w:spacing w:before="40" w:line="200" w:lineRule="atLeast"/>
      <w:ind w:left="1134" w:right="567" w:hanging="567"/>
    </w:pPr>
    <w:rPr>
      <w:b w:val="0"/>
      <w:sz w:val="20"/>
    </w:rPr>
  </w:style>
  <w:style w:type="paragraph" w:customStyle="1" w:styleId="TableText10pt">
    <w:name w:val="TableText_10pt"/>
    <w:basedOn w:val="Normal"/>
    <w:rsid w:val="008F3206"/>
    <w:pPr>
      <w:spacing w:before="40" w:after="40" w:line="220" w:lineRule="atLeast"/>
      <w:contextualSpacing/>
    </w:pPr>
    <w:rPr>
      <w:rFonts w:eastAsia="Times New Roman"/>
      <w:sz w:val="20"/>
      <w:lang w:eastAsia="en-GB"/>
    </w:rPr>
  </w:style>
  <w:style w:type="paragraph" w:customStyle="1" w:styleId="TableBullet10pt">
    <w:name w:val="TableBullet_10pt"/>
    <w:basedOn w:val="Normal"/>
    <w:rsid w:val="008F3206"/>
    <w:pPr>
      <w:spacing w:before="40" w:after="40" w:line="220" w:lineRule="atLeast"/>
    </w:pPr>
    <w:rPr>
      <w:rFonts w:eastAsia="Times New Roman"/>
      <w:sz w:val="20"/>
      <w:lang w:eastAsia="en-GB"/>
    </w:rPr>
  </w:style>
  <w:style w:type="paragraph" w:customStyle="1" w:styleId="Footermain">
    <w:name w:val="Footer_main"/>
    <w:basedOn w:val="Footer"/>
    <w:rsid w:val="008F3206"/>
    <w:pPr>
      <w:pBdr>
        <w:top w:val="single" w:sz="18" w:space="2" w:color="C0C0C0"/>
      </w:pBdr>
      <w:tabs>
        <w:tab w:val="clear" w:pos="4513"/>
        <w:tab w:val="clear" w:pos="9026"/>
        <w:tab w:val="right" w:pos="9639"/>
      </w:tabs>
    </w:pPr>
    <w:rPr>
      <w:rFonts w:eastAsia="Times New Roman"/>
      <w:b/>
      <w:sz w:val="16"/>
      <w:lang w:eastAsia="en-GB"/>
    </w:rPr>
  </w:style>
  <w:style w:type="paragraph" w:customStyle="1" w:styleId="Footerlandscape">
    <w:name w:val="Footer_landscape"/>
    <w:basedOn w:val="Footermain"/>
    <w:rsid w:val="008F3206"/>
    <w:pPr>
      <w:tabs>
        <w:tab w:val="clear" w:pos="9639"/>
        <w:tab w:val="center" w:pos="7088"/>
        <w:tab w:val="right" w:pos="15139"/>
      </w:tabs>
    </w:pPr>
  </w:style>
  <w:style w:type="paragraph" w:customStyle="1" w:styleId="Footernumber">
    <w:name w:val="Footer_number"/>
    <w:basedOn w:val="Normal"/>
    <w:link w:val="FooternumberChar"/>
    <w:rsid w:val="008F3206"/>
    <w:pPr>
      <w:spacing w:after="0" w:line="240" w:lineRule="auto"/>
    </w:pPr>
    <w:rPr>
      <w:rFonts w:eastAsia="Times New Roman"/>
      <w:b/>
      <w:lang w:eastAsia="en-GB"/>
    </w:rPr>
  </w:style>
  <w:style w:type="character" w:customStyle="1" w:styleId="FooternumberChar">
    <w:name w:val="Footer_number Char"/>
    <w:link w:val="Footernumber"/>
    <w:rsid w:val="008F3206"/>
    <w:rPr>
      <w:rFonts w:ascii="Arial" w:eastAsia="Times New Roman" w:hAnsi="Arial"/>
      <w:b/>
      <w:sz w:val="22"/>
      <w:szCs w:val="22"/>
    </w:rPr>
  </w:style>
  <w:style w:type="paragraph" w:customStyle="1" w:styleId="Frontfooter">
    <w:name w:val="Front_footer"/>
    <w:basedOn w:val="Footer"/>
    <w:rsid w:val="008F3206"/>
    <w:pPr>
      <w:pBdr>
        <w:top w:val="single" w:sz="18" w:space="2" w:color="999999"/>
      </w:pBdr>
      <w:tabs>
        <w:tab w:val="clear" w:pos="4513"/>
        <w:tab w:val="clear" w:pos="9026"/>
        <w:tab w:val="right" w:pos="9639"/>
      </w:tabs>
    </w:pPr>
    <w:rPr>
      <w:rFonts w:eastAsia="Times New Roman"/>
      <w:sz w:val="18"/>
      <w:lang w:eastAsia="en-GB"/>
    </w:rPr>
  </w:style>
  <w:style w:type="paragraph" w:customStyle="1" w:styleId="Front1">
    <w:name w:val="Front1"/>
    <w:basedOn w:val="Normal"/>
    <w:rsid w:val="008F3206"/>
    <w:pPr>
      <w:spacing w:after="750" w:line="240" w:lineRule="auto"/>
      <w:jc w:val="right"/>
    </w:pPr>
    <w:rPr>
      <w:rFonts w:eastAsia="Times New Roman"/>
      <w:sz w:val="64"/>
      <w:lang w:eastAsia="en-GB"/>
    </w:rPr>
  </w:style>
  <w:style w:type="paragraph" w:customStyle="1" w:styleId="Front2">
    <w:name w:val="Front2"/>
    <w:basedOn w:val="Normal"/>
    <w:rsid w:val="008F3206"/>
    <w:pPr>
      <w:shd w:val="clear" w:color="auto" w:fill="000000"/>
      <w:tabs>
        <w:tab w:val="right" w:pos="9639"/>
      </w:tabs>
      <w:spacing w:after="0" w:line="800" w:lineRule="exact"/>
      <w:ind w:left="-1134" w:right="-1134"/>
    </w:pPr>
    <w:rPr>
      <w:rFonts w:eastAsia="Times New Roman"/>
      <w:b/>
      <w:color w:val="FFFFFF"/>
      <w:position w:val="8"/>
      <w:sz w:val="48"/>
      <w:szCs w:val="48"/>
      <w:lang w:eastAsia="en-GB"/>
    </w:rPr>
  </w:style>
  <w:style w:type="paragraph" w:customStyle="1" w:styleId="Front3">
    <w:name w:val="Front3"/>
    <w:basedOn w:val="Normal"/>
    <w:rsid w:val="008F3206"/>
    <w:pPr>
      <w:shd w:val="clear" w:color="auto" w:fill="CCCCCC"/>
      <w:tabs>
        <w:tab w:val="right" w:pos="8789"/>
        <w:tab w:val="right" w:pos="9639"/>
      </w:tabs>
      <w:spacing w:after="0" w:line="500" w:lineRule="exact"/>
      <w:ind w:left="-1134" w:right="-1134"/>
    </w:pPr>
    <w:rPr>
      <w:rFonts w:eastAsia="Times New Roman"/>
      <w:position w:val="8"/>
      <w:sz w:val="26"/>
      <w:szCs w:val="26"/>
      <w:lang w:eastAsia="en-GB"/>
    </w:rPr>
  </w:style>
  <w:style w:type="paragraph" w:customStyle="1" w:styleId="Front4">
    <w:name w:val="Front4"/>
    <w:basedOn w:val="Front3"/>
    <w:rsid w:val="008F3206"/>
    <w:pPr>
      <w:shd w:val="clear" w:color="auto" w:fill="D9D9D9"/>
    </w:pPr>
  </w:style>
  <w:style w:type="paragraph" w:styleId="TOC1">
    <w:name w:val="toc 1"/>
    <w:basedOn w:val="Normal"/>
    <w:next w:val="Normal"/>
    <w:uiPriority w:val="39"/>
    <w:rsid w:val="008F3206"/>
    <w:pPr>
      <w:pBdr>
        <w:bottom w:val="single" w:sz="8" w:space="1" w:color="999999"/>
      </w:pBdr>
      <w:tabs>
        <w:tab w:val="right" w:pos="9639"/>
      </w:tabs>
      <w:spacing w:before="120" w:after="40" w:line="240" w:lineRule="atLeast"/>
      <w:ind w:left="567" w:hanging="567"/>
    </w:pPr>
    <w:rPr>
      <w:rFonts w:eastAsia="Times New Roman"/>
      <w:b/>
      <w:sz w:val="24"/>
      <w:lang w:eastAsia="en-GB"/>
    </w:rPr>
  </w:style>
  <w:style w:type="paragraph" w:customStyle="1" w:styleId="TableTextIndent">
    <w:name w:val="TableText_Indent"/>
    <w:basedOn w:val="TableText"/>
    <w:rsid w:val="008F3206"/>
    <w:pPr>
      <w:tabs>
        <w:tab w:val="left" w:pos="340"/>
      </w:tabs>
      <w:ind w:left="340" w:hanging="340"/>
    </w:pPr>
  </w:style>
  <w:style w:type="paragraph" w:customStyle="1" w:styleId="TableText10ptIndent">
    <w:name w:val="TableText_10ptIndent"/>
    <w:basedOn w:val="TableText10pt"/>
    <w:semiHidden/>
    <w:rsid w:val="008F3206"/>
    <w:pPr>
      <w:tabs>
        <w:tab w:val="left" w:pos="284"/>
      </w:tabs>
      <w:ind w:left="284" w:hanging="284"/>
    </w:pPr>
  </w:style>
  <w:style w:type="character" w:styleId="PageNumber">
    <w:name w:val="page number"/>
    <w:basedOn w:val="DefaultParagraphFont"/>
    <w:rsid w:val="008F3206"/>
  </w:style>
  <w:style w:type="paragraph" w:styleId="FootnoteText">
    <w:name w:val="footnote text"/>
    <w:basedOn w:val="Normal"/>
    <w:link w:val="FootnoteTextChar"/>
    <w:semiHidden/>
    <w:rsid w:val="008F3206"/>
    <w:pPr>
      <w:spacing w:after="0" w:line="240" w:lineRule="auto"/>
    </w:pPr>
    <w:rPr>
      <w:rFonts w:eastAsia="Times New Roman"/>
      <w:sz w:val="20"/>
      <w:szCs w:val="20"/>
      <w:lang w:eastAsia="en-GB"/>
    </w:rPr>
  </w:style>
  <w:style w:type="character" w:customStyle="1" w:styleId="FootnoteTextChar">
    <w:name w:val="Footnote Text Char"/>
    <w:basedOn w:val="DefaultParagraphFont"/>
    <w:link w:val="FootnoteText"/>
    <w:semiHidden/>
    <w:rsid w:val="008F3206"/>
    <w:rPr>
      <w:rFonts w:ascii="Arial" w:eastAsia="Times New Roman" w:hAnsi="Arial"/>
    </w:rPr>
  </w:style>
  <w:style w:type="character" w:styleId="FootnoteReference">
    <w:name w:val="footnote reference"/>
    <w:semiHidden/>
    <w:rsid w:val="008F3206"/>
    <w:rPr>
      <w:vertAlign w:val="superscript"/>
    </w:rPr>
  </w:style>
  <w:style w:type="paragraph" w:styleId="TOC2">
    <w:name w:val="toc 2"/>
    <w:basedOn w:val="Normal"/>
    <w:next w:val="Normal"/>
    <w:uiPriority w:val="39"/>
    <w:rsid w:val="008F3206"/>
    <w:pPr>
      <w:tabs>
        <w:tab w:val="right" w:pos="9639"/>
      </w:tabs>
      <w:spacing w:before="40" w:after="40" w:line="200" w:lineRule="atLeast"/>
      <w:ind w:left="1134" w:right="567" w:hanging="567"/>
    </w:pPr>
    <w:rPr>
      <w:rFonts w:eastAsia="Times New Roman"/>
      <w:sz w:val="20"/>
      <w:lang w:eastAsia="en-GB"/>
    </w:rPr>
  </w:style>
  <w:style w:type="paragraph" w:customStyle="1" w:styleId="TableTitle9ptcentre">
    <w:name w:val="TableTitle_9pt_centre"/>
    <w:rsid w:val="008F3206"/>
    <w:pPr>
      <w:spacing w:before="40" w:after="40" w:line="260" w:lineRule="atLeast"/>
      <w:jc w:val="center"/>
    </w:pPr>
    <w:rPr>
      <w:rFonts w:ascii="Arial" w:eastAsia="Times New Roman" w:hAnsi="Arial"/>
      <w:sz w:val="18"/>
      <w:szCs w:val="24"/>
    </w:rPr>
  </w:style>
  <w:style w:type="table" w:customStyle="1" w:styleId="TableGrid2">
    <w:name w:val="Table Grid2"/>
    <w:basedOn w:val="TableNormal"/>
    <w:next w:val="TableGrid"/>
    <w:uiPriority w:val="59"/>
    <w:rsid w:val="008F32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2">
    <w:name w:val="TableBullet2"/>
    <w:basedOn w:val="TableBullet"/>
    <w:rsid w:val="008F3206"/>
    <w:pPr>
      <w:numPr>
        <w:numId w:val="3"/>
      </w:numPr>
    </w:pPr>
  </w:style>
  <w:style w:type="paragraph" w:customStyle="1" w:styleId="TableTitleDrkGrey">
    <w:name w:val="TableTitleDrkGrey"/>
    <w:basedOn w:val="BodyText"/>
    <w:rsid w:val="008F3206"/>
    <w:rPr>
      <w:b/>
      <w:color w:val="FFFFFF"/>
      <w:sz w:val="32"/>
    </w:rPr>
  </w:style>
  <w:style w:type="paragraph" w:styleId="BodyText2">
    <w:name w:val="Body Text 2"/>
    <w:basedOn w:val="Normal"/>
    <w:link w:val="BodyText2Char"/>
    <w:rsid w:val="008F3206"/>
    <w:pPr>
      <w:spacing w:after="0" w:line="240" w:lineRule="auto"/>
    </w:pPr>
    <w:rPr>
      <w:rFonts w:eastAsia="Times New Roman"/>
      <w:szCs w:val="20"/>
      <w:lang w:eastAsia="en-GB"/>
    </w:rPr>
  </w:style>
  <w:style w:type="character" w:customStyle="1" w:styleId="BodyText2Char">
    <w:name w:val="Body Text 2 Char"/>
    <w:basedOn w:val="DefaultParagraphFont"/>
    <w:link w:val="BodyText2"/>
    <w:rsid w:val="008F3206"/>
    <w:rPr>
      <w:rFonts w:ascii="Arial" w:eastAsia="Times New Roman" w:hAnsi="Arial"/>
      <w:sz w:val="22"/>
    </w:rPr>
  </w:style>
  <w:style w:type="paragraph" w:customStyle="1" w:styleId="TableTextNumbered">
    <w:name w:val="TableText_Numbered"/>
    <w:basedOn w:val="TableBullet"/>
    <w:rsid w:val="008F3206"/>
    <w:pPr>
      <w:numPr>
        <w:numId w:val="4"/>
      </w:numPr>
    </w:pPr>
  </w:style>
  <w:style w:type="character" w:customStyle="1" w:styleId="Heading2italicChar">
    <w:name w:val="Heading 2_italic Char"/>
    <w:link w:val="Heading2italic"/>
    <w:rsid w:val="008F3206"/>
    <w:rPr>
      <w:rFonts w:ascii="Arial" w:hAnsi="Arial" w:cs="Arial"/>
      <w:bCs/>
      <w:i/>
      <w:iCs/>
      <w:sz w:val="32"/>
      <w:szCs w:val="28"/>
    </w:rPr>
  </w:style>
  <w:style w:type="paragraph" w:customStyle="1" w:styleId="Heading2italic">
    <w:name w:val="Heading 2_italic"/>
    <w:basedOn w:val="Heading2"/>
    <w:link w:val="Heading2italicChar"/>
    <w:rsid w:val="008F3206"/>
    <w:pPr>
      <w:keepLines w:val="0"/>
      <w:pBdr>
        <w:bottom w:val="single" w:sz="18" w:space="6" w:color="C0C0C0"/>
      </w:pBdr>
      <w:tabs>
        <w:tab w:val="left" w:pos="794"/>
      </w:tabs>
      <w:spacing w:before="720" w:after="240" w:line="240" w:lineRule="atLeast"/>
      <w:ind w:left="794" w:hanging="794"/>
    </w:pPr>
    <w:rPr>
      <w:rFonts w:eastAsia="Calibri" w:cs="Arial"/>
      <w:b w:val="0"/>
      <w:i/>
      <w:iCs/>
      <w:color w:val="auto"/>
      <w:szCs w:val="28"/>
      <w:lang w:eastAsia="en-GB"/>
    </w:rPr>
  </w:style>
  <w:style w:type="paragraph" w:customStyle="1" w:styleId="Heading40">
    <w:name w:val="Heading4"/>
    <w:basedOn w:val="Normal"/>
    <w:rsid w:val="008F3206"/>
    <w:pPr>
      <w:keepNext/>
      <w:spacing w:before="360" w:after="120" w:line="240" w:lineRule="atLeast"/>
      <w:outlineLvl w:val="2"/>
    </w:pPr>
    <w:rPr>
      <w:rFonts w:ascii="Calibri" w:eastAsia="Times New Roman" w:hAnsi="Calibri"/>
      <w:b/>
      <w:noProof/>
      <w:sz w:val="26"/>
    </w:rPr>
  </w:style>
  <w:style w:type="paragraph" w:customStyle="1" w:styleId="TableText11pt">
    <w:name w:val="TableText_11pt"/>
    <w:basedOn w:val="Normal"/>
    <w:link w:val="TableText11ptChar"/>
    <w:rsid w:val="008F3206"/>
    <w:pPr>
      <w:spacing w:before="40" w:after="40" w:line="260" w:lineRule="atLeast"/>
      <w:contextualSpacing/>
    </w:pPr>
    <w:rPr>
      <w:rFonts w:ascii="Calibri" w:eastAsia="Times New Roman" w:hAnsi="Calibri"/>
      <w:noProof/>
    </w:rPr>
  </w:style>
  <w:style w:type="character" w:customStyle="1" w:styleId="TableText11ptChar">
    <w:name w:val="TableText_11pt Char"/>
    <w:link w:val="TableText11pt"/>
    <w:rsid w:val="008F3206"/>
    <w:rPr>
      <w:rFonts w:eastAsia="Times New Roman"/>
      <w:noProof/>
      <w:sz w:val="22"/>
      <w:szCs w:val="22"/>
      <w:lang w:eastAsia="en-US"/>
    </w:rPr>
  </w:style>
  <w:style w:type="paragraph" w:customStyle="1" w:styleId="TableText11ptbullet">
    <w:name w:val="TableText_11pt_bullet"/>
    <w:basedOn w:val="Normal"/>
    <w:rsid w:val="008F3206"/>
    <w:pPr>
      <w:numPr>
        <w:numId w:val="5"/>
      </w:numPr>
      <w:spacing w:before="40" w:after="40" w:line="260" w:lineRule="atLeast"/>
      <w:contextualSpacing/>
    </w:pPr>
    <w:rPr>
      <w:rFonts w:ascii="Calibri" w:eastAsia="Times New Roman" w:hAnsi="Calibri"/>
      <w:noProof/>
    </w:rPr>
  </w:style>
  <w:style w:type="paragraph" w:customStyle="1" w:styleId="TableText11ptitalic">
    <w:name w:val="TableText_11pt_italic"/>
    <w:basedOn w:val="Normal"/>
    <w:link w:val="TableText11ptitalicChar"/>
    <w:rsid w:val="008F3206"/>
    <w:pPr>
      <w:spacing w:before="40" w:after="40" w:line="260" w:lineRule="atLeast"/>
      <w:contextualSpacing/>
    </w:pPr>
    <w:rPr>
      <w:rFonts w:ascii="Calibri" w:eastAsia="Times New Roman" w:hAnsi="Calibri"/>
      <w:i/>
      <w:noProof/>
    </w:rPr>
  </w:style>
  <w:style w:type="character" w:customStyle="1" w:styleId="TableText11ptitalicChar">
    <w:name w:val="TableText_11pt_italic Char"/>
    <w:link w:val="TableText11ptitalic"/>
    <w:rsid w:val="008F3206"/>
    <w:rPr>
      <w:rFonts w:eastAsia="Times New Roman"/>
      <w:i/>
      <w:noProof/>
      <w:sz w:val="22"/>
      <w:szCs w:val="22"/>
      <w:lang w:eastAsia="en-US"/>
    </w:rPr>
  </w:style>
  <w:style w:type="character" w:customStyle="1" w:styleId="cgselectable">
    <w:name w:val="cgselectable"/>
    <w:rsid w:val="008F3206"/>
    <w:rPr>
      <w:rFonts w:cs="Times New Roman"/>
    </w:rPr>
  </w:style>
  <w:style w:type="character" w:customStyle="1" w:styleId="headercontrols">
    <w:name w:val="headercontrols"/>
    <w:rsid w:val="008F3206"/>
    <w:rPr>
      <w:rFonts w:cs="Times New Roman"/>
    </w:rPr>
  </w:style>
  <w:style w:type="character" w:customStyle="1" w:styleId="fontdarkgray1">
    <w:name w:val="fontdarkgray1"/>
    <w:rsid w:val="008F3206"/>
    <w:rPr>
      <w:rFonts w:cs="Times New Roman"/>
      <w:color w:val="222222"/>
    </w:rPr>
  </w:style>
  <w:style w:type="paragraph" w:customStyle="1" w:styleId="Default">
    <w:name w:val="Default"/>
    <w:rsid w:val="008F3206"/>
    <w:pPr>
      <w:autoSpaceDE w:val="0"/>
      <w:autoSpaceDN w:val="0"/>
      <w:adjustRightInd w:val="0"/>
    </w:pPr>
    <w:rPr>
      <w:rFonts w:ascii="Arial" w:eastAsia="Times New Roman" w:hAnsi="Arial" w:cs="Arial"/>
      <w:sz w:val="22"/>
      <w:szCs w:val="24"/>
    </w:rPr>
  </w:style>
  <w:style w:type="paragraph" w:customStyle="1" w:styleId="TableText9pt">
    <w:name w:val="TableText_9pt"/>
    <w:link w:val="TableText9ptChar"/>
    <w:rsid w:val="008F3206"/>
    <w:pPr>
      <w:spacing w:before="20" w:after="20" w:line="200" w:lineRule="atLeast"/>
      <w:ind w:left="108"/>
    </w:pPr>
    <w:rPr>
      <w:rFonts w:ascii="Arial" w:eastAsia="Times New Roman" w:hAnsi="Arial"/>
      <w:sz w:val="18"/>
      <w:szCs w:val="24"/>
    </w:rPr>
  </w:style>
  <w:style w:type="character" w:customStyle="1" w:styleId="TableText9ptChar">
    <w:name w:val="TableText_9pt Char"/>
    <w:link w:val="TableText9pt"/>
    <w:rsid w:val="008F3206"/>
    <w:rPr>
      <w:rFonts w:ascii="Arial" w:eastAsia="Times New Roman" w:hAnsi="Arial"/>
      <w:sz w:val="18"/>
      <w:szCs w:val="24"/>
    </w:rPr>
  </w:style>
  <w:style w:type="paragraph" w:customStyle="1" w:styleId="BodyTextCharChar">
    <w:name w:val="BodyText Char Char"/>
    <w:basedOn w:val="Default"/>
    <w:next w:val="Default"/>
    <w:rsid w:val="008F3206"/>
    <w:rPr>
      <w:rFonts w:cs="Times New Roman"/>
    </w:rPr>
  </w:style>
  <w:style w:type="paragraph" w:styleId="BodyText0">
    <w:name w:val="Body Text"/>
    <w:basedOn w:val="Normal"/>
    <w:link w:val="BodyTextChar0"/>
    <w:rsid w:val="008F3206"/>
    <w:pPr>
      <w:spacing w:after="120"/>
    </w:pPr>
    <w:rPr>
      <w:rFonts w:ascii="Calibri" w:eastAsia="Times New Roman" w:hAnsi="Calibri"/>
    </w:rPr>
  </w:style>
  <w:style w:type="character" w:customStyle="1" w:styleId="BodyTextChar0">
    <w:name w:val="Body Text Char"/>
    <w:basedOn w:val="DefaultParagraphFont"/>
    <w:link w:val="BodyText0"/>
    <w:rsid w:val="008F3206"/>
    <w:rPr>
      <w:rFonts w:eastAsia="Times New Roman"/>
      <w:sz w:val="22"/>
      <w:szCs w:val="22"/>
      <w:lang w:eastAsia="en-US"/>
    </w:rPr>
  </w:style>
  <w:style w:type="paragraph" w:styleId="BlockText">
    <w:name w:val="Block Text"/>
    <w:basedOn w:val="Normal"/>
    <w:rsid w:val="008F3206"/>
    <w:pPr>
      <w:spacing w:after="120" w:line="240" w:lineRule="auto"/>
      <w:ind w:left="1440" w:right="1440"/>
    </w:pPr>
    <w:rPr>
      <w:rFonts w:eastAsia="Times New Roman"/>
      <w:lang w:eastAsia="en-GB"/>
    </w:rPr>
  </w:style>
  <w:style w:type="paragraph" w:styleId="BodyText3">
    <w:name w:val="Body Text 3"/>
    <w:basedOn w:val="Normal"/>
    <w:link w:val="BodyText3Char"/>
    <w:rsid w:val="008F3206"/>
    <w:pPr>
      <w:spacing w:after="120" w:line="240" w:lineRule="auto"/>
    </w:pPr>
    <w:rPr>
      <w:rFonts w:eastAsia="Times New Roman"/>
      <w:sz w:val="16"/>
      <w:szCs w:val="16"/>
      <w:lang w:eastAsia="en-GB"/>
    </w:rPr>
  </w:style>
  <w:style w:type="character" w:customStyle="1" w:styleId="BodyText3Char">
    <w:name w:val="Body Text 3 Char"/>
    <w:basedOn w:val="DefaultParagraphFont"/>
    <w:link w:val="BodyText3"/>
    <w:rsid w:val="008F3206"/>
    <w:rPr>
      <w:rFonts w:ascii="Arial" w:eastAsia="Times New Roman" w:hAnsi="Arial"/>
      <w:sz w:val="16"/>
      <w:szCs w:val="16"/>
    </w:rPr>
  </w:style>
  <w:style w:type="paragraph" w:styleId="BodyTextFirstIndent">
    <w:name w:val="Body Text First Indent"/>
    <w:basedOn w:val="BodyText0"/>
    <w:link w:val="BodyTextFirstIndentChar"/>
    <w:rsid w:val="008F3206"/>
    <w:pPr>
      <w:spacing w:line="240" w:lineRule="auto"/>
      <w:ind w:firstLine="210"/>
    </w:pPr>
    <w:rPr>
      <w:rFonts w:ascii="Arial" w:hAnsi="Arial"/>
      <w:lang w:eastAsia="en-GB"/>
    </w:rPr>
  </w:style>
  <w:style w:type="character" w:customStyle="1" w:styleId="BodyTextFirstIndentChar">
    <w:name w:val="Body Text First Indent Char"/>
    <w:basedOn w:val="BodyTextChar0"/>
    <w:link w:val="BodyTextFirstIndent"/>
    <w:rsid w:val="008F3206"/>
    <w:rPr>
      <w:rFonts w:ascii="Arial" w:eastAsia="Times New Roman" w:hAnsi="Arial"/>
      <w:sz w:val="22"/>
      <w:szCs w:val="22"/>
      <w:lang w:eastAsia="en-US"/>
    </w:rPr>
  </w:style>
  <w:style w:type="paragraph" w:styleId="BodyTextIndent">
    <w:name w:val="Body Text Indent"/>
    <w:basedOn w:val="Normal"/>
    <w:link w:val="BodyTextIndentChar"/>
    <w:rsid w:val="008F3206"/>
    <w:pPr>
      <w:spacing w:after="120" w:line="240" w:lineRule="auto"/>
      <w:ind w:left="283"/>
    </w:pPr>
    <w:rPr>
      <w:rFonts w:eastAsia="Times New Roman"/>
      <w:lang w:eastAsia="en-GB"/>
    </w:rPr>
  </w:style>
  <w:style w:type="character" w:customStyle="1" w:styleId="BodyTextIndentChar">
    <w:name w:val="Body Text Indent Char"/>
    <w:basedOn w:val="DefaultParagraphFont"/>
    <w:link w:val="BodyTextIndent"/>
    <w:rsid w:val="008F3206"/>
    <w:rPr>
      <w:rFonts w:ascii="Arial" w:eastAsia="Times New Roman" w:hAnsi="Arial"/>
      <w:sz w:val="22"/>
      <w:szCs w:val="22"/>
    </w:rPr>
  </w:style>
  <w:style w:type="paragraph" w:styleId="BodyTextFirstIndent2">
    <w:name w:val="Body Text First Indent 2"/>
    <w:basedOn w:val="BodyTextIndent"/>
    <w:link w:val="BodyTextFirstIndent2Char"/>
    <w:rsid w:val="008F3206"/>
    <w:pPr>
      <w:ind w:firstLine="210"/>
    </w:pPr>
  </w:style>
  <w:style w:type="character" w:customStyle="1" w:styleId="BodyTextFirstIndent2Char">
    <w:name w:val="Body Text First Indent 2 Char"/>
    <w:basedOn w:val="BodyTextIndentChar"/>
    <w:link w:val="BodyTextFirstIndent2"/>
    <w:rsid w:val="008F3206"/>
    <w:rPr>
      <w:rFonts w:ascii="Arial" w:eastAsia="Times New Roman" w:hAnsi="Arial"/>
      <w:sz w:val="22"/>
      <w:szCs w:val="22"/>
    </w:rPr>
  </w:style>
  <w:style w:type="paragraph" w:styleId="BodyTextIndent2">
    <w:name w:val="Body Text Indent 2"/>
    <w:basedOn w:val="Normal"/>
    <w:link w:val="BodyTextIndent2Char"/>
    <w:rsid w:val="008F3206"/>
    <w:pPr>
      <w:spacing w:after="120" w:line="480" w:lineRule="auto"/>
      <w:ind w:left="283"/>
    </w:pPr>
    <w:rPr>
      <w:rFonts w:eastAsia="Times New Roman"/>
      <w:lang w:eastAsia="en-GB"/>
    </w:rPr>
  </w:style>
  <w:style w:type="character" w:customStyle="1" w:styleId="BodyTextIndent2Char">
    <w:name w:val="Body Text Indent 2 Char"/>
    <w:basedOn w:val="DefaultParagraphFont"/>
    <w:link w:val="BodyTextIndent2"/>
    <w:rsid w:val="008F3206"/>
    <w:rPr>
      <w:rFonts w:ascii="Arial" w:eastAsia="Times New Roman" w:hAnsi="Arial"/>
      <w:sz w:val="22"/>
      <w:szCs w:val="22"/>
    </w:rPr>
  </w:style>
  <w:style w:type="paragraph" w:styleId="BodyTextIndent3">
    <w:name w:val="Body Text Indent 3"/>
    <w:basedOn w:val="Normal"/>
    <w:link w:val="BodyTextIndent3Char"/>
    <w:rsid w:val="008F3206"/>
    <w:pPr>
      <w:spacing w:after="120" w:line="240" w:lineRule="auto"/>
      <w:ind w:left="283"/>
    </w:pPr>
    <w:rPr>
      <w:rFonts w:eastAsia="Times New Roman"/>
      <w:sz w:val="16"/>
      <w:szCs w:val="16"/>
      <w:lang w:eastAsia="en-GB"/>
    </w:rPr>
  </w:style>
  <w:style w:type="character" w:customStyle="1" w:styleId="BodyTextIndent3Char">
    <w:name w:val="Body Text Indent 3 Char"/>
    <w:basedOn w:val="DefaultParagraphFont"/>
    <w:link w:val="BodyTextIndent3"/>
    <w:rsid w:val="008F3206"/>
    <w:rPr>
      <w:rFonts w:ascii="Arial" w:eastAsia="Times New Roman" w:hAnsi="Arial"/>
      <w:sz w:val="16"/>
      <w:szCs w:val="16"/>
    </w:rPr>
  </w:style>
  <w:style w:type="paragraph" w:styleId="Caption">
    <w:name w:val="caption"/>
    <w:basedOn w:val="Normal"/>
    <w:next w:val="Normal"/>
    <w:rsid w:val="008F3206"/>
    <w:pPr>
      <w:spacing w:after="0" w:line="240" w:lineRule="auto"/>
    </w:pPr>
    <w:rPr>
      <w:rFonts w:eastAsia="Times New Roman"/>
      <w:b/>
      <w:bCs/>
      <w:sz w:val="20"/>
      <w:szCs w:val="20"/>
      <w:lang w:eastAsia="en-GB"/>
    </w:rPr>
  </w:style>
  <w:style w:type="paragraph" w:styleId="Closing">
    <w:name w:val="Closing"/>
    <w:basedOn w:val="Normal"/>
    <w:link w:val="ClosingChar"/>
    <w:rsid w:val="008F3206"/>
    <w:pPr>
      <w:spacing w:after="0" w:line="240" w:lineRule="auto"/>
      <w:ind w:left="4252"/>
    </w:pPr>
    <w:rPr>
      <w:rFonts w:eastAsia="Times New Roman"/>
      <w:lang w:eastAsia="en-GB"/>
    </w:rPr>
  </w:style>
  <w:style w:type="character" w:customStyle="1" w:styleId="ClosingChar">
    <w:name w:val="Closing Char"/>
    <w:basedOn w:val="DefaultParagraphFont"/>
    <w:link w:val="Closing"/>
    <w:rsid w:val="008F3206"/>
    <w:rPr>
      <w:rFonts w:ascii="Arial" w:eastAsia="Times New Roman" w:hAnsi="Arial"/>
      <w:sz w:val="22"/>
      <w:szCs w:val="22"/>
    </w:rPr>
  </w:style>
  <w:style w:type="paragraph" w:styleId="Date">
    <w:name w:val="Date"/>
    <w:basedOn w:val="Normal"/>
    <w:next w:val="Normal"/>
    <w:link w:val="DateChar"/>
    <w:rsid w:val="008F3206"/>
    <w:pPr>
      <w:spacing w:after="0" w:line="240" w:lineRule="auto"/>
    </w:pPr>
    <w:rPr>
      <w:rFonts w:eastAsia="Times New Roman"/>
      <w:lang w:eastAsia="en-GB"/>
    </w:rPr>
  </w:style>
  <w:style w:type="character" w:customStyle="1" w:styleId="DateChar">
    <w:name w:val="Date Char"/>
    <w:basedOn w:val="DefaultParagraphFont"/>
    <w:link w:val="Date"/>
    <w:rsid w:val="008F3206"/>
    <w:rPr>
      <w:rFonts w:ascii="Arial" w:eastAsia="Times New Roman" w:hAnsi="Arial"/>
      <w:sz w:val="22"/>
      <w:szCs w:val="22"/>
    </w:rPr>
  </w:style>
  <w:style w:type="paragraph" w:styleId="DocumentMap">
    <w:name w:val="Document Map"/>
    <w:basedOn w:val="Normal"/>
    <w:link w:val="DocumentMapChar"/>
    <w:semiHidden/>
    <w:rsid w:val="008F3206"/>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8F3206"/>
    <w:rPr>
      <w:rFonts w:ascii="Tahoma" w:eastAsia="Times New Roman" w:hAnsi="Tahoma" w:cs="Tahoma"/>
      <w:shd w:val="clear" w:color="auto" w:fill="000080"/>
    </w:rPr>
  </w:style>
  <w:style w:type="paragraph" w:styleId="E-mailSignature">
    <w:name w:val="E-mail Signature"/>
    <w:basedOn w:val="Normal"/>
    <w:link w:val="E-mailSignatureChar"/>
    <w:rsid w:val="008F3206"/>
    <w:pPr>
      <w:spacing w:after="0" w:line="240" w:lineRule="auto"/>
    </w:pPr>
    <w:rPr>
      <w:rFonts w:eastAsia="Times New Roman"/>
      <w:lang w:eastAsia="en-GB"/>
    </w:rPr>
  </w:style>
  <w:style w:type="character" w:customStyle="1" w:styleId="E-mailSignatureChar">
    <w:name w:val="E-mail Signature Char"/>
    <w:basedOn w:val="DefaultParagraphFont"/>
    <w:link w:val="E-mailSignature"/>
    <w:rsid w:val="008F3206"/>
    <w:rPr>
      <w:rFonts w:ascii="Arial" w:eastAsia="Times New Roman" w:hAnsi="Arial"/>
      <w:sz w:val="22"/>
      <w:szCs w:val="22"/>
    </w:rPr>
  </w:style>
  <w:style w:type="paragraph" w:styleId="EndnoteText">
    <w:name w:val="endnote text"/>
    <w:basedOn w:val="Normal"/>
    <w:link w:val="EndnoteTextChar"/>
    <w:semiHidden/>
    <w:rsid w:val="008F3206"/>
    <w:pPr>
      <w:spacing w:after="0" w:line="240" w:lineRule="auto"/>
    </w:pPr>
    <w:rPr>
      <w:rFonts w:eastAsia="Times New Roman"/>
      <w:sz w:val="20"/>
      <w:szCs w:val="20"/>
      <w:lang w:eastAsia="en-GB"/>
    </w:rPr>
  </w:style>
  <w:style w:type="character" w:customStyle="1" w:styleId="EndnoteTextChar">
    <w:name w:val="Endnote Text Char"/>
    <w:basedOn w:val="DefaultParagraphFont"/>
    <w:link w:val="EndnoteText"/>
    <w:semiHidden/>
    <w:rsid w:val="008F3206"/>
    <w:rPr>
      <w:rFonts w:ascii="Arial" w:eastAsia="Times New Roman" w:hAnsi="Arial"/>
    </w:rPr>
  </w:style>
  <w:style w:type="paragraph" w:styleId="EnvelopeAddress">
    <w:name w:val="envelope address"/>
    <w:basedOn w:val="Normal"/>
    <w:rsid w:val="008F3206"/>
    <w:pPr>
      <w:framePr w:w="7920" w:h="1980" w:hRule="exact" w:hSpace="180" w:wrap="auto" w:hAnchor="page" w:xAlign="center" w:yAlign="bottom"/>
      <w:spacing w:after="0" w:line="240" w:lineRule="auto"/>
      <w:ind w:left="2880"/>
    </w:pPr>
    <w:rPr>
      <w:rFonts w:eastAsia="Times New Roman" w:cs="Arial"/>
      <w:sz w:val="24"/>
      <w:szCs w:val="24"/>
      <w:lang w:eastAsia="en-GB"/>
    </w:rPr>
  </w:style>
  <w:style w:type="paragraph" w:styleId="EnvelopeReturn">
    <w:name w:val="envelope return"/>
    <w:basedOn w:val="Normal"/>
    <w:rsid w:val="008F3206"/>
    <w:pPr>
      <w:spacing w:after="0" w:line="240" w:lineRule="auto"/>
    </w:pPr>
    <w:rPr>
      <w:rFonts w:eastAsia="Times New Roman" w:cs="Arial"/>
      <w:sz w:val="20"/>
      <w:szCs w:val="20"/>
      <w:lang w:eastAsia="en-GB"/>
    </w:rPr>
  </w:style>
  <w:style w:type="paragraph" w:styleId="HTMLAddress">
    <w:name w:val="HTML Address"/>
    <w:basedOn w:val="Normal"/>
    <w:link w:val="HTMLAddressChar"/>
    <w:rsid w:val="008F3206"/>
    <w:pPr>
      <w:spacing w:after="0" w:line="240" w:lineRule="auto"/>
    </w:pPr>
    <w:rPr>
      <w:rFonts w:eastAsia="Times New Roman"/>
      <w:i/>
      <w:iCs/>
      <w:lang w:eastAsia="en-GB"/>
    </w:rPr>
  </w:style>
  <w:style w:type="character" w:customStyle="1" w:styleId="HTMLAddressChar">
    <w:name w:val="HTML Address Char"/>
    <w:basedOn w:val="DefaultParagraphFont"/>
    <w:link w:val="HTMLAddress"/>
    <w:rsid w:val="008F3206"/>
    <w:rPr>
      <w:rFonts w:ascii="Arial" w:eastAsia="Times New Roman" w:hAnsi="Arial"/>
      <w:i/>
      <w:iCs/>
      <w:sz w:val="22"/>
      <w:szCs w:val="22"/>
    </w:rPr>
  </w:style>
  <w:style w:type="paragraph" w:styleId="HTMLPreformatted">
    <w:name w:val="HTML Preformatted"/>
    <w:basedOn w:val="Normal"/>
    <w:link w:val="HTMLPreformattedChar"/>
    <w:rsid w:val="008F3206"/>
    <w:pPr>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8F3206"/>
    <w:rPr>
      <w:rFonts w:ascii="Courier New" w:eastAsia="Times New Roman" w:hAnsi="Courier New" w:cs="Courier New"/>
    </w:rPr>
  </w:style>
  <w:style w:type="paragraph" w:styleId="Index1">
    <w:name w:val="index 1"/>
    <w:basedOn w:val="Normal"/>
    <w:next w:val="Normal"/>
    <w:autoRedefine/>
    <w:semiHidden/>
    <w:rsid w:val="008F3206"/>
    <w:pPr>
      <w:spacing w:after="0" w:line="240" w:lineRule="auto"/>
      <w:ind w:left="220" w:hanging="220"/>
    </w:pPr>
    <w:rPr>
      <w:rFonts w:eastAsia="Times New Roman"/>
      <w:lang w:eastAsia="en-GB"/>
    </w:rPr>
  </w:style>
  <w:style w:type="paragraph" w:styleId="Index2">
    <w:name w:val="index 2"/>
    <w:basedOn w:val="Normal"/>
    <w:next w:val="Normal"/>
    <w:autoRedefine/>
    <w:semiHidden/>
    <w:rsid w:val="008F3206"/>
    <w:pPr>
      <w:spacing w:after="0" w:line="240" w:lineRule="auto"/>
      <w:ind w:left="440" w:hanging="220"/>
    </w:pPr>
    <w:rPr>
      <w:rFonts w:eastAsia="Times New Roman"/>
      <w:lang w:eastAsia="en-GB"/>
    </w:rPr>
  </w:style>
  <w:style w:type="paragraph" w:styleId="Index3">
    <w:name w:val="index 3"/>
    <w:basedOn w:val="Normal"/>
    <w:next w:val="Normal"/>
    <w:autoRedefine/>
    <w:semiHidden/>
    <w:rsid w:val="008F3206"/>
    <w:pPr>
      <w:spacing w:after="0" w:line="240" w:lineRule="auto"/>
      <w:ind w:left="660" w:hanging="220"/>
    </w:pPr>
    <w:rPr>
      <w:rFonts w:eastAsia="Times New Roman"/>
      <w:lang w:eastAsia="en-GB"/>
    </w:rPr>
  </w:style>
  <w:style w:type="paragraph" w:styleId="Index4">
    <w:name w:val="index 4"/>
    <w:basedOn w:val="Normal"/>
    <w:next w:val="Normal"/>
    <w:autoRedefine/>
    <w:semiHidden/>
    <w:rsid w:val="008F3206"/>
    <w:pPr>
      <w:spacing w:after="0" w:line="240" w:lineRule="auto"/>
      <w:ind w:left="880" w:hanging="220"/>
    </w:pPr>
    <w:rPr>
      <w:rFonts w:eastAsia="Times New Roman"/>
      <w:lang w:eastAsia="en-GB"/>
    </w:rPr>
  </w:style>
  <w:style w:type="paragraph" w:styleId="Index5">
    <w:name w:val="index 5"/>
    <w:basedOn w:val="Normal"/>
    <w:next w:val="Normal"/>
    <w:autoRedefine/>
    <w:semiHidden/>
    <w:rsid w:val="008F3206"/>
    <w:pPr>
      <w:spacing w:after="0" w:line="240" w:lineRule="auto"/>
      <w:ind w:left="1100" w:hanging="220"/>
    </w:pPr>
    <w:rPr>
      <w:rFonts w:eastAsia="Times New Roman"/>
      <w:lang w:eastAsia="en-GB"/>
    </w:rPr>
  </w:style>
  <w:style w:type="paragraph" w:styleId="Index6">
    <w:name w:val="index 6"/>
    <w:basedOn w:val="Normal"/>
    <w:next w:val="Normal"/>
    <w:autoRedefine/>
    <w:semiHidden/>
    <w:rsid w:val="008F3206"/>
    <w:pPr>
      <w:spacing w:after="0" w:line="240" w:lineRule="auto"/>
      <w:ind w:left="1320" w:hanging="220"/>
    </w:pPr>
    <w:rPr>
      <w:rFonts w:eastAsia="Times New Roman"/>
      <w:lang w:eastAsia="en-GB"/>
    </w:rPr>
  </w:style>
  <w:style w:type="paragraph" w:styleId="Index7">
    <w:name w:val="index 7"/>
    <w:basedOn w:val="Normal"/>
    <w:next w:val="Normal"/>
    <w:autoRedefine/>
    <w:semiHidden/>
    <w:rsid w:val="008F3206"/>
    <w:pPr>
      <w:spacing w:after="0" w:line="240" w:lineRule="auto"/>
      <w:ind w:left="1540" w:hanging="220"/>
    </w:pPr>
    <w:rPr>
      <w:rFonts w:eastAsia="Times New Roman"/>
      <w:lang w:eastAsia="en-GB"/>
    </w:rPr>
  </w:style>
  <w:style w:type="paragraph" w:styleId="Index8">
    <w:name w:val="index 8"/>
    <w:basedOn w:val="Normal"/>
    <w:next w:val="Normal"/>
    <w:autoRedefine/>
    <w:semiHidden/>
    <w:rsid w:val="008F3206"/>
    <w:pPr>
      <w:spacing w:after="0" w:line="240" w:lineRule="auto"/>
      <w:ind w:left="1760" w:hanging="220"/>
    </w:pPr>
    <w:rPr>
      <w:rFonts w:eastAsia="Times New Roman"/>
      <w:lang w:eastAsia="en-GB"/>
    </w:rPr>
  </w:style>
  <w:style w:type="paragraph" w:styleId="Index9">
    <w:name w:val="index 9"/>
    <w:basedOn w:val="Normal"/>
    <w:next w:val="Normal"/>
    <w:autoRedefine/>
    <w:semiHidden/>
    <w:rsid w:val="008F3206"/>
    <w:pPr>
      <w:spacing w:after="0" w:line="240" w:lineRule="auto"/>
      <w:ind w:left="1980" w:hanging="220"/>
    </w:pPr>
    <w:rPr>
      <w:rFonts w:eastAsia="Times New Roman"/>
      <w:lang w:eastAsia="en-GB"/>
    </w:rPr>
  </w:style>
  <w:style w:type="paragraph" w:styleId="IndexHeading">
    <w:name w:val="index heading"/>
    <w:basedOn w:val="Normal"/>
    <w:next w:val="Index1"/>
    <w:semiHidden/>
    <w:rsid w:val="008F3206"/>
    <w:pPr>
      <w:spacing w:after="0" w:line="240" w:lineRule="auto"/>
    </w:pPr>
    <w:rPr>
      <w:rFonts w:eastAsia="Times New Roman" w:cs="Arial"/>
      <w:b/>
      <w:bCs/>
      <w:lang w:eastAsia="en-GB"/>
    </w:rPr>
  </w:style>
  <w:style w:type="paragraph" w:styleId="List">
    <w:name w:val="List"/>
    <w:basedOn w:val="Normal"/>
    <w:rsid w:val="008F3206"/>
    <w:pPr>
      <w:spacing w:after="0" w:line="240" w:lineRule="auto"/>
      <w:ind w:left="283" w:hanging="283"/>
    </w:pPr>
    <w:rPr>
      <w:rFonts w:eastAsia="Times New Roman"/>
      <w:lang w:eastAsia="en-GB"/>
    </w:rPr>
  </w:style>
  <w:style w:type="paragraph" w:styleId="List2">
    <w:name w:val="List 2"/>
    <w:basedOn w:val="Normal"/>
    <w:rsid w:val="008F3206"/>
    <w:pPr>
      <w:spacing w:after="0" w:line="240" w:lineRule="auto"/>
      <w:ind w:left="566" w:hanging="283"/>
    </w:pPr>
    <w:rPr>
      <w:rFonts w:eastAsia="Times New Roman"/>
      <w:lang w:eastAsia="en-GB"/>
    </w:rPr>
  </w:style>
  <w:style w:type="paragraph" w:styleId="List3">
    <w:name w:val="List 3"/>
    <w:basedOn w:val="Normal"/>
    <w:rsid w:val="008F3206"/>
    <w:pPr>
      <w:spacing w:after="0" w:line="240" w:lineRule="auto"/>
      <w:ind w:left="849" w:hanging="283"/>
    </w:pPr>
    <w:rPr>
      <w:rFonts w:eastAsia="Times New Roman"/>
      <w:lang w:eastAsia="en-GB"/>
    </w:rPr>
  </w:style>
  <w:style w:type="paragraph" w:styleId="List4">
    <w:name w:val="List 4"/>
    <w:basedOn w:val="Normal"/>
    <w:rsid w:val="008F3206"/>
    <w:pPr>
      <w:spacing w:after="0" w:line="240" w:lineRule="auto"/>
      <w:ind w:left="1132" w:hanging="283"/>
    </w:pPr>
    <w:rPr>
      <w:rFonts w:eastAsia="Times New Roman"/>
      <w:lang w:eastAsia="en-GB"/>
    </w:rPr>
  </w:style>
  <w:style w:type="paragraph" w:styleId="List5">
    <w:name w:val="List 5"/>
    <w:basedOn w:val="Normal"/>
    <w:rsid w:val="008F3206"/>
    <w:pPr>
      <w:spacing w:after="0" w:line="240" w:lineRule="auto"/>
      <w:ind w:left="1415" w:hanging="283"/>
    </w:pPr>
    <w:rPr>
      <w:rFonts w:eastAsia="Times New Roman"/>
      <w:lang w:eastAsia="en-GB"/>
    </w:rPr>
  </w:style>
  <w:style w:type="paragraph" w:styleId="ListBullet">
    <w:name w:val="List Bullet"/>
    <w:basedOn w:val="Normal"/>
    <w:rsid w:val="008F3206"/>
    <w:pPr>
      <w:numPr>
        <w:numId w:val="6"/>
      </w:numPr>
      <w:spacing w:after="0" w:line="240" w:lineRule="auto"/>
    </w:pPr>
    <w:rPr>
      <w:rFonts w:eastAsia="Times New Roman"/>
      <w:lang w:eastAsia="en-GB"/>
    </w:rPr>
  </w:style>
  <w:style w:type="paragraph" w:styleId="ListBullet2">
    <w:name w:val="List Bullet 2"/>
    <w:basedOn w:val="Normal"/>
    <w:rsid w:val="008F3206"/>
    <w:pPr>
      <w:numPr>
        <w:numId w:val="7"/>
      </w:numPr>
      <w:spacing w:after="0" w:line="240" w:lineRule="auto"/>
    </w:pPr>
    <w:rPr>
      <w:rFonts w:eastAsia="Times New Roman"/>
      <w:lang w:eastAsia="en-GB"/>
    </w:rPr>
  </w:style>
  <w:style w:type="paragraph" w:styleId="ListBullet3">
    <w:name w:val="List Bullet 3"/>
    <w:basedOn w:val="Normal"/>
    <w:rsid w:val="008F3206"/>
    <w:pPr>
      <w:numPr>
        <w:numId w:val="8"/>
      </w:numPr>
      <w:spacing w:after="0" w:line="240" w:lineRule="auto"/>
    </w:pPr>
    <w:rPr>
      <w:rFonts w:eastAsia="Times New Roman"/>
      <w:lang w:eastAsia="en-GB"/>
    </w:rPr>
  </w:style>
  <w:style w:type="paragraph" w:styleId="ListBullet4">
    <w:name w:val="List Bullet 4"/>
    <w:basedOn w:val="Normal"/>
    <w:rsid w:val="008F3206"/>
    <w:pPr>
      <w:numPr>
        <w:numId w:val="9"/>
      </w:numPr>
      <w:spacing w:after="0" w:line="240" w:lineRule="auto"/>
    </w:pPr>
    <w:rPr>
      <w:rFonts w:eastAsia="Times New Roman"/>
      <w:lang w:eastAsia="en-GB"/>
    </w:rPr>
  </w:style>
  <w:style w:type="paragraph" w:styleId="ListBullet5">
    <w:name w:val="List Bullet 5"/>
    <w:basedOn w:val="Normal"/>
    <w:rsid w:val="008F3206"/>
    <w:pPr>
      <w:numPr>
        <w:numId w:val="10"/>
      </w:numPr>
      <w:spacing w:after="0" w:line="240" w:lineRule="auto"/>
    </w:pPr>
    <w:rPr>
      <w:rFonts w:eastAsia="Times New Roman"/>
      <w:lang w:eastAsia="en-GB"/>
    </w:rPr>
  </w:style>
  <w:style w:type="paragraph" w:styleId="ListContinue">
    <w:name w:val="List Continue"/>
    <w:basedOn w:val="Normal"/>
    <w:rsid w:val="008F3206"/>
    <w:pPr>
      <w:spacing w:after="120" w:line="240" w:lineRule="auto"/>
      <w:ind w:left="283"/>
    </w:pPr>
    <w:rPr>
      <w:rFonts w:eastAsia="Times New Roman"/>
      <w:lang w:eastAsia="en-GB"/>
    </w:rPr>
  </w:style>
  <w:style w:type="paragraph" w:styleId="ListContinue2">
    <w:name w:val="List Continue 2"/>
    <w:basedOn w:val="Normal"/>
    <w:rsid w:val="008F3206"/>
    <w:pPr>
      <w:spacing w:after="120" w:line="240" w:lineRule="auto"/>
      <w:ind w:left="566"/>
    </w:pPr>
    <w:rPr>
      <w:rFonts w:eastAsia="Times New Roman"/>
      <w:lang w:eastAsia="en-GB"/>
    </w:rPr>
  </w:style>
  <w:style w:type="paragraph" w:styleId="ListContinue3">
    <w:name w:val="List Continue 3"/>
    <w:basedOn w:val="Normal"/>
    <w:rsid w:val="008F3206"/>
    <w:pPr>
      <w:spacing w:after="120" w:line="240" w:lineRule="auto"/>
      <w:ind w:left="849"/>
    </w:pPr>
    <w:rPr>
      <w:rFonts w:eastAsia="Times New Roman"/>
      <w:lang w:eastAsia="en-GB"/>
    </w:rPr>
  </w:style>
  <w:style w:type="paragraph" w:styleId="ListContinue4">
    <w:name w:val="List Continue 4"/>
    <w:basedOn w:val="Normal"/>
    <w:rsid w:val="008F3206"/>
    <w:pPr>
      <w:spacing w:after="120" w:line="240" w:lineRule="auto"/>
      <w:ind w:left="1132"/>
    </w:pPr>
    <w:rPr>
      <w:rFonts w:eastAsia="Times New Roman"/>
      <w:lang w:eastAsia="en-GB"/>
    </w:rPr>
  </w:style>
  <w:style w:type="paragraph" w:styleId="ListContinue5">
    <w:name w:val="List Continue 5"/>
    <w:basedOn w:val="Normal"/>
    <w:rsid w:val="008F3206"/>
    <w:pPr>
      <w:spacing w:after="120" w:line="240" w:lineRule="auto"/>
      <w:ind w:left="1415"/>
    </w:pPr>
    <w:rPr>
      <w:rFonts w:eastAsia="Times New Roman"/>
      <w:lang w:eastAsia="en-GB"/>
    </w:rPr>
  </w:style>
  <w:style w:type="paragraph" w:styleId="ListNumber">
    <w:name w:val="List Number"/>
    <w:basedOn w:val="Normal"/>
    <w:rsid w:val="008F3206"/>
    <w:pPr>
      <w:numPr>
        <w:numId w:val="11"/>
      </w:numPr>
      <w:spacing w:after="0" w:line="240" w:lineRule="auto"/>
    </w:pPr>
    <w:rPr>
      <w:rFonts w:eastAsia="Times New Roman"/>
      <w:lang w:eastAsia="en-GB"/>
    </w:rPr>
  </w:style>
  <w:style w:type="paragraph" w:styleId="ListNumber2">
    <w:name w:val="List Number 2"/>
    <w:basedOn w:val="Normal"/>
    <w:rsid w:val="008F3206"/>
    <w:pPr>
      <w:numPr>
        <w:numId w:val="12"/>
      </w:numPr>
      <w:spacing w:after="0" w:line="240" w:lineRule="auto"/>
    </w:pPr>
    <w:rPr>
      <w:rFonts w:eastAsia="Times New Roman"/>
      <w:lang w:eastAsia="en-GB"/>
    </w:rPr>
  </w:style>
  <w:style w:type="paragraph" w:styleId="ListNumber3">
    <w:name w:val="List Number 3"/>
    <w:basedOn w:val="Normal"/>
    <w:rsid w:val="008F3206"/>
    <w:pPr>
      <w:numPr>
        <w:numId w:val="13"/>
      </w:numPr>
      <w:spacing w:after="0" w:line="240" w:lineRule="auto"/>
    </w:pPr>
    <w:rPr>
      <w:rFonts w:eastAsia="Times New Roman"/>
      <w:lang w:eastAsia="en-GB"/>
    </w:rPr>
  </w:style>
  <w:style w:type="paragraph" w:styleId="ListNumber4">
    <w:name w:val="List Number 4"/>
    <w:basedOn w:val="Normal"/>
    <w:rsid w:val="008F3206"/>
    <w:pPr>
      <w:numPr>
        <w:numId w:val="14"/>
      </w:numPr>
      <w:spacing w:after="0" w:line="240" w:lineRule="auto"/>
    </w:pPr>
    <w:rPr>
      <w:rFonts w:eastAsia="Times New Roman"/>
      <w:lang w:eastAsia="en-GB"/>
    </w:rPr>
  </w:style>
  <w:style w:type="paragraph" w:styleId="ListNumber5">
    <w:name w:val="List Number 5"/>
    <w:basedOn w:val="Normal"/>
    <w:rsid w:val="008F3206"/>
    <w:pPr>
      <w:numPr>
        <w:numId w:val="15"/>
      </w:numPr>
      <w:spacing w:after="0" w:line="240" w:lineRule="auto"/>
    </w:pPr>
    <w:rPr>
      <w:rFonts w:eastAsia="Times New Roman"/>
      <w:lang w:eastAsia="en-GB"/>
    </w:rPr>
  </w:style>
  <w:style w:type="paragraph" w:styleId="MacroText">
    <w:name w:val="macro"/>
    <w:link w:val="MacroTextChar"/>
    <w:semiHidden/>
    <w:rsid w:val="008F320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8F3206"/>
    <w:rPr>
      <w:rFonts w:ascii="Courier New" w:eastAsia="Times New Roman" w:hAnsi="Courier New" w:cs="Courier New"/>
    </w:rPr>
  </w:style>
  <w:style w:type="paragraph" w:styleId="MessageHeader">
    <w:name w:val="Message Header"/>
    <w:basedOn w:val="Normal"/>
    <w:link w:val="MessageHeaderChar"/>
    <w:rsid w:val="008F32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lang w:eastAsia="en-GB"/>
    </w:rPr>
  </w:style>
  <w:style w:type="character" w:customStyle="1" w:styleId="MessageHeaderChar">
    <w:name w:val="Message Header Char"/>
    <w:basedOn w:val="DefaultParagraphFont"/>
    <w:link w:val="MessageHeader"/>
    <w:rsid w:val="008F3206"/>
    <w:rPr>
      <w:rFonts w:ascii="Arial" w:eastAsia="Times New Roman" w:hAnsi="Arial" w:cs="Arial"/>
      <w:sz w:val="24"/>
      <w:szCs w:val="24"/>
      <w:shd w:val="pct20" w:color="auto" w:fill="auto"/>
    </w:rPr>
  </w:style>
  <w:style w:type="paragraph" w:styleId="NormalWeb">
    <w:name w:val="Normal (Web)"/>
    <w:basedOn w:val="Normal"/>
    <w:uiPriority w:val="99"/>
    <w:rsid w:val="008F3206"/>
    <w:pPr>
      <w:spacing w:after="0" w:line="240" w:lineRule="auto"/>
    </w:pPr>
    <w:rPr>
      <w:rFonts w:ascii="Times New Roman" w:eastAsia="Times New Roman" w:hAnsi="Times New Roman"/>
      <w:sz w:val="24"/>
      <w:szCs w:val="24"/>
      <w:lang w:eastAsia="en-GB"/>
    </w:rPr>
  </w:style>
  <w:style w:type="paragraph" w:styleId="NormalIndent">
    <w:name w:val="Normal Indent"/>
    <w:basedOn w:val="Normal"/>
    <w:rsid w:val="008F3206"/>
    <w:pPr>
      <w:spacing w:after="0" w:line="240" w:lineRule="auto"/>
      <w:ind w:left="720"/>
    </w:pPr>
    <w:rPr>
      <w:rFonts w:eastAsia="Times New Roman"/>
      <w:lang w:eastAsia="en-GB"/>
    </w:rPr>
  </w:style>
  <w:style w:type="paragraph" w:styleId="NoteHeading">
    <w:name w:val="Note Heading"/>
    <w:basedOn w:val="Normal"/>
    <w:next w:val="Normal"/>
    <w:link w:val="NoteHeadingChar"/>
    <w:rsid w:val="008F3206"/>
    <w:pPr>
      <w:spacing w:after="0" w:line="240" w:lineRule="auto"/>
    </w:pPr>
    <w:rPr>
      <w:rFonts w:eastAsia="Times New Roman"/>
      <w:lang w:eastAsia="en-GB"/>
    </w:rPr>
  </w:style>
  <w:style w:type="character" w:customStyle="1" w:styleId="NoteHeadingChar">
    <w:name w:val="Note Heading Char"/>
    <w:basedOn w:val="DefaultParagraphFont"/>
    <w:link w:val="NoteHeading"/>
    <w:rsid w:val="008F3206"/>
    <w:rPr>
      <w:rFonts w:ascii="Arial" w:eastAsia="Times New Roman" w:hAnsi="Arial"/>
      <w:sz w:val="22"/>
      <w:szCs w:val="22"/>
    </w:rPr>
  </w:style>
  <w:style w:type="paragraph" w:styleId="PlainText">
    <w:name w:val="Plain Text"/>
    <w:basedOn w:val="Normal"/>
    <w:link w:val="PlainTextChar"/>
    <w:rsid w:val="008F320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8F3206"/>
    <w:rPr>
      <w:rFonts w:ascii="Courier New" w:eastAsia="Times New Roman" w:hAnsi="Courier New" w:cs="Courier New"/>
    </w:rPr>
  </w:style>
  <w:style w:type="paragraph" w:styleId="Salutation">
    <w:name w:val="Salutation"/>
    <w:basedOn w:val="Normal"/>
    <w:next w:val="Normal"/>
    <w:link w:val="SalutationChar"/>
    <w:rsid w:val="008F3206"/>
    <w:pPr>
      <w:spacing w:after="0" w:line="240" w:lineRule="auto"/>
    </w:pPr>
    <w:rPr>
      <w:rFonts w:eastAsia="Times New Roman"/>
      <w:lang w:eastAsia="en-GB"/>
    </w:rPr>
  </w:style>
  <w:style w:type="character" w:customStyle="1" w:styleId="SalutationChar">
    <w:name w:val="Salutation Char"/>
    <w:basedOn w:val="DefaultParagraphFont"/>
    <w:link w:val="Salutation"/>
    <w:rsid w:val="008F3206"/>
    <w:rPr>
      <w:rFonts w:ascii="Arial" w:eastAsia="Times New Roman" w:hAnsi="Arial"/>
      <w:sz w:val="22"/>
      <w:szCs w:val="22"/>
    </w:rPr>
  </w:style>
  <w:style w:type="paragraph" w:styleId="Signature">
    <w:name w:val="Signature"/>
    <w:basedOn w:val="Normal"/>
    <w:link w:val="SignatureChar"/>
    <w:rsid w:val="008F3206"/>
    <w:pPr>
      <w:spacing w:after="0" w:line="240" w:lineRule="auto"/>
      <w:ind w:left="4252"/>
    </w:pPr>
    <w:rPr>
      <w:rFonts w:eastAsia="Times New Roman"/>
      <w:lang w:eastAsia="en-GB"/>
    </w:rPr>
  </w:style>
  <w:style w:type="character" w:customStyle="1" w:styleId="SignatureChar">
    <w:name w:val="Signature Char"/>
    <w:basedOn w:val="DefaultParagraphFont"/>
    <w:link w:val="Signature"/>
    <w:rsid w:val="008F3206"/>
    <w:rPr>
      <w:rFonts w:ascii="Arial" w:eastAsia="Times New Roman" w:hAnsi="Arial"/>
      <w:sz w:val="22"/>
      <w:szCs w:val="22"/>
    </w:rPr>
  </w:style>
  <w:style w:type="paragraph" w:styleId="Subtitle">
    <w:name w:val="Subtitle"/>
    <w:basedOn w:val="Normal"/>
    <w:link w:val="SubtitleChar"/>
    <w:qFormat/>
    <w:rsid w:val="008F3206"/>
    <w:pPr>
      <w:spacing w:after="60" w:line="240" w:lineRule="auto"/>
      <w:jc w:val="center"/>
      <w:outlineLvl w:val="1"/>
    </w:pPr>
    <w:rPr>
      <w:rFonts w:eastAsia="Times New Roman" w:cs="Arial"/>
      <w:sz w:val="24"/>
      <w:szCs w:val="24"/>
      <w:lang w:eastAsia="en-GB"/>
    </w:rPr>
  </w:style>
  <w:style w:type="character" w:customStyle="1" w:styleId="SubtitleChar">
    <w:name w:val="Subtitle Char"/>
    <w:basedOn w:val="DefaultParagraphFont"/>
    <w:link w:val="Subtitle"/>
    <w:rsid w:val="008F3206"/>
    <w:rPr>
      <w:rFonts w:ascii="Arial" w:eastAsia="Times New Roman" w:hAnsi="Arial" w:cs="Arial"/>
      <w:sz w:val="24"/>
      <w:szCs w:val="24"/>
    </w:rPr>
  </w:style>
  <w:style w:type="paragraph" w:styleId="TableofAuthorities">
    <w:name w:val="table of authorities"/>
    <w:basedOn w:val="Normal"/>
    <w:next w:val="Normal"/>
    <w:semiHidden/>
    <w:rsid w:val="008F3206"/>
    <w:pPr>
      <w:spacing w:after="0" w:line="240" w:lineRule="auto"/>
      <w:ind w:left="220" w:hanging="220"/>
    </w:pPr>
    <w:rPr>
      <w:rFonts w:eastAsia="Times New Roman"/>
      <w:lang w:eastAsia="en-GB"/>
    </w:rPr>
  </w:style>
  <w:style w:type="paragraph" w:styleId="TableofFigures">
    <w:name w:val="table of figures"/>
    <w:basedOn w:val="Normal"/>
    <w:next w:val="Normal"/>
    <w:semiHidden/>
    <w:rsid w:val="008F3206"/>
    <w:pPr>
      <w:spacing w:after="0" w:line="240" w:lineRule="auto"/>
    </w:pPr>
    <w:rPr>
      <w:rFonts w:eastAsia="Times New Roman"/>
      <w:lang w:eastAsia="en-GB"/>
    </w:rPr>
  </w:style>
  <w:style w:type="paragraph" w:styleId="Title">
    <w:name w:val="Title"/>
    <w:basedOn w:val="Normal"/>
    <w:link w:val="TitleChar"/>
    <w:qFormat/>
    <w:rsid w:val="008F3206"/>
    <w:pPr>
      <w:spacing w:before="240" w:after="60" w:line="240" w:lineRule="auto"/>
      <w:jc w:val="center"/>
      <w:outlineLvl w:val="0"/>
    </w:pPr>
    <w:rPr>
      <w:rFonts w:eastAsia="Times New Roman" w:cs="Arial"/>
      <w:b/>
      <w:bCs/>
      <w:kern w:val="28"/>
      <w:sz w:val="32"/>
      <w:szCs w:val="32"/>
      <w:lang w:eastAsia="en-GB"/>
    </w:rPr>
  </w:style>
  <w:style w:type="character" w:customStyle="1" w:styleId="TitleChar">
    <w:name w:val="Title Char"/>
    <w:basedOn w:val="DefaultParagraphFont"/>
    <w:link w:val="Title"/>
    <w:rsid w:val="008F3206"/>
    <w:rPr>
      <w:rFonts w:ascii="Arial" w:eastAsia="Times New Roman" w:hAnsi="Arial" w:cs="Arial"/>
      <w:b/>
      <w:bCs/>
      <w:kern w:val="28"/>
      <w:sz w:val="32"/>
      <w:szCs w:val="32"/>
    </w:rPr>
  </w:style>
  <w:style w:type="paragraph" w:styleId="TOAHeading">
    <w:name w:val="toa heading"/>
    <w:basedOn w:val="Normal"/>
    <w:next w:val="Normal"/>
    <w:semiHidden/>
    <w:rsid w:val="008F3206"/>
    <w:pPr>
      <w:spacing w:before="120" w:after="0" w:line="240" w:lineRule="auto"/>
    </w:pPr>
    <w:rPr>
      <w:rFonts w:eastAsia="Times New Roman" w:cs="Arial"/>
      <w:b/>
      <w:bCs/>
      <w:sz w:val="24"/>
      <w:szCs w:val="24"/>
      <w:lang w:eastAsia="en-GB"/>
    </w:rPr>
  </w:style>
  <w:style w:type="paragraph" w:styleId="TOC3">
    <w:name w:val="toc 3"/>
    <w:basedOn w:val="Normal"/>
    <w:next w:val="Normal"/>
    <w:autoRedefine/>
    <w:semiHidden/>
    <w:rsid w:val="008F3206"/>
    <w:pPr>
      <w:spacing w:after="0" w:line="240" w:lineRule="auto"/>
      <w:ind w:left="440"/>
    </w:pPr>
    <w:rPr>
      <w:rFonts w:eastAsia="Times New Roman"/>
      <w:lang w:eastAsia="en-GB"/>
    </w:rPr>
  </w:style>
  <w:style w:type="paragraph" w:styleId="TOC4">
    <w:name w:val="toc 4"/>
    <w:basedOn w:val="Normal"/>
    <w:next w:val="Normal"/>
    <w:autoRedefine/>
    <w:semiHidden/>
    <w:rsid w:val="008F3206"/>
    <w:pPr>
      <w:spacing w:after="0" w:line="240" w:lineRule="auto"/>
      <w:ind w:left="660"/>
    </w:pPr>
    <w:rPr>
      <w:rFonts w:eastAsia="Times New Roman"/>
      <w:lang w:eastAsia="en-GB"/>
    </w:rPr>
  </w:style>
  <w:style w:type="paragraph" w:styleId="TOC5">
    <w:name w:val="toc 5"/>
    <w:basedOn w:val="Normal"/>
    <w:next w:val="Normal"/>
    <w:autoRedefine/>
    <w:semiHidden/>
    <w:rsid w:val="008F3206"/>
    <w:pPr>
      <w:spacing w:after="0" w:line="240" w:lineRule="auto"/>
      <w:ind w:left="880"/>
    </w:pPr>
    <w:rPr>
      <w:rFonts w:eastAsia="Times New Roman"/>
      <w:lang w:eastAsia="en-GB"/>
    </w:rPr>
  </w:style>
  <w:style w:type="paragraph" w:styleId="TOC6">
    <w:name w:val="toc 6"/>
    <w:basedOn w:val="Normal"/>
    <w:next w:val="Normal"/>
    <w:autoRedefine/>
    <w:semiHidden/>
    <w:rsid w:val="008F3206"/>
    <w:pPr>
      <w:spacing w:after="0" w:line="240" w:lineRule="auto"/>
      <w:ind w:left="1100"/>
    </w:pPr>
    <w:rPr>
      <w:rFonts w:eastAsia="Times New Roman"/>
      <w:lang w:eastAsia="en-GB"/>
    </w:rPr>
  </w:style>
  <w:style w:type="paragraph" w:styleId="TOC7">
    <w:name w:val="toc 7"/>
    <w:basedOn w:val="Normal"/>
    <w:next w:val="Normal"/>
    <w:autoRedefine/>
    <w:semiHidden/>
    <w:rsid w:val="008F3206"/>
    <w:pPr>
      <w:spacing w:after="0" w:line="240" w:lineRule="auto"/>
      <w:ind w:left="1320"/>
    </w:pPr>
    <w:rPr>
      <w:rFonts w:eastAsia="Times New Roman"/>
      <w:lang w:eastAsia="en-GB"/>
    </w:rPr>
  </w:style>
  <w:style w:type="paragraph" w:styleId="TOC8">
    <w:name w:val="toc 8"/>
    <w:basedOn w:val="Normal"/>
    <w:next w:val="Normal"/>
    <w:autoRedefine/>
    <w:semiHidden/>
    <w:rsid w:val="008F3206"/>
    <w:pPr>
      <w:spacing w:after="0" w:line="240" w:lineRule="auto"/>
      <w:ind w:left="1540"/>
    </w:pPr>
    <w:rPr>
      <w:rFonts w:eastAsia="Times New Roman"/>
      <w:lang w:eastAsia="en-GB"/>
    </w:rPr>
  </w:style>
  <w:style w:type="paragraph" w:styleId="TOC9">
    <w:name w:val="toc 9"/>
    <w:basedOn w:val="Normal"/>
    <w:next w:val="Normal"/>
    <w:autoRedefine/>
    <w:semiHidden/>
    <w:rsid w:val="008F3206"/>
    <w:pPr>
      <w:spacing w:after="0" w:line="240" w:lineRule="auto"/>
      <w:ind w:left="1760"/>
    </w:pPr>
    <w:rPr>
      <w:rFonts w:eastAsia="Times New Roman"/>
      <w:lang w:eastAsia="en-GB"/>
    </w:rPr>
  </w:style>
  <w:style w:type="paragraph" w:customStyle="1" w:styleId="Pa17">
    <w:name w:val="Pa17"/>
    <w:basedOn w:val="Default"/>
    <w:next w:val="Default"/>
    <w:rsid w:val="008F3206"/>
    <w:pPr>
      <w:spacing w:line="191" w:lineRule="atLeast"/>
    </w:pPr>
    <w:rPr>
      <w:rFonts w:ascii="Myriad Pro Light" w:hAnsi="Myriad Pro Light" w:cs="Times New Roman"/>
    </w:rPr>
  </w:style>
  <w:style w:type="character" w:customStyle="1" w:styleId="A12">
    <w:name w:val="A12"/>
    <w:rsid w:val="008F3206"/>
    <w:rPr>
      <w:rFonts w:cs="Myriad Pro Light"/>
      <w:b/>
      <w:bCs/>
      <w:color w:val="FFFFFF"/>
      <w:sz w:val="17"/>
      <w:szCs w:val="17"/>
    </w:rPr>
  </w:style>
  <w:style w:type="paragraph" w:customStyle="1" w:styleId="Pa18">
    <w:name w:val="Pa18"/>
    <w:basedOn w:val="Default"/>
    <w:next w:val="Default"/>
    <w:rsid w:val="008F3206"/>
    <w:pPr>
      <w:spacing w:line="191" w:lineRule="atLeast"/>
    </w:pPr>
    <w:rPr>
      <w:rFonts w:ascii="Myriad Pro Light" w:hAnsi="Myriad Pro Light" w:cs="Times New Roman"/>
    </w:rPr>
  </w:style>
  <w:style w:type="character" w:customStyle="1" w:styleId="A13">
    <w:name w:val="A13"/>
    <w:rsid w:val="008F3206"/>
    <w:rPr>
      <w:rFonts w:ascii="Myriad Pro Cond" w:hAnsi="Myriad Pro Cond" w:cs="Myriad Pro Cond"/>
      <w:color w:val="211D1E"/>
      <w:sz w:val="15"/>
      <w:szCs w:val="15"/>
    </w:rPr>
  </w:style>
  <w:style w:type="character" w:customStyle="1" w:styleId="A14">
    <w:name w:val="A14"/>
    <w:rsid w:val="008F3206"/>
    <w:rPr>
      <w:rFonts w:ascii="Myriad Pro Cond" w:hAnsi="Myriad Pro Cond" w:cs="Myriad Pro Cond"/>
      <w:color w:val="211D1E"/>
    </w:rPr>
  </w:style>
  <w:style w:type="paragraph" w:customStyle="1" w:styleId="BodyTextbold">
    <w:name w:val="BodyText_bold"/>
    <w:basedOn w:val="BodyText"/>
    <w:link w:val="BodyTextboldChar"/>
    <w:rsid w:val="008F3206"/>
    <w:rPr>
      <w:b/>
      <w:szCs w:val="24"/>
    </w:rPr>
  </w:style>
  <w:style w:type="character" w:customStyle="1" w:styleId="BodyTextboldChar">
    <w:name w:val="BodyText_bold Char"/>
    <w:link w:val="BodyTextbold"/>
    <w:rsid w:val="008F3206"/>
    <w:rPr>
      <w:rFonts w:ascii="Arial" w:eastAsia="Times New Roman" w:hAnsi="Arial"/>
      <w:b/>
      <w:sz w:val="22"/>
      <w:szCs w:val="24"/>
    </w:rPr>
  </w:style>
  <w:style w:type="table" w:customStyle="1" w:styleId="Table1">
    <w:name w:val="Table1"/>
    <w:basedOn w:val="TableNormal"/>
    <w:rsid w:val="008F3206"/>
    <w:rPr>
      <w:rFonts w:ascii="Arial" w:eastAsia="Times New Roman" w:hAnsi="Arial"/>
    </w:rPr>
    <w:tblPr>
      <w:tblBorders>
        <w:top w:val="single" w:sz="12" w:space="0" w:color="C0C0C0"/>
        <w:bottom w:val="single" w:sz="12" w:space="0" w:color="C0C0C0"/>
        <w:insideH w:val="single" w:sz="12" w:space="0" w:color="C0C0C0"/>
      </w:tblBorders>
      <w:tblCellMar>
        <w:left w:w="0" w:type="dxa"/>
        <w:right w:w="0" w:type="dxa"/>
      </w:tblCellMar>
    </w:tblPr>
    <w:trPr>
      <w:cantSplit/>
    </w:trPr>
  </w:style>
  <w:style w:type="paragraph" w:customStyle="1" w:styleId="TableTitle11pt">
    <w:name w:val="TableTitle_11pt"/>
    <w:basedOn w:val="Normal"/>
    <w:link w:val="TableTitle11ptChar"/>
    <w:rsid w:val="008F3206"/>
    <w:pPr>
      <w:tabs>
        <w:tab w:val="left" w:pos="794"/>
      </w:tabs>
      <w:spacing w:before="40" w:after="40" w:line="300" w:lineRule="atLeast"/>
    </w:pPr>
    <w:rPr>
      <w:rFonts w:eastAsia="Times New Roman"/>
      <w:lang w:eastAsia="en-GB"/>
    </w:rPr>
  </w:style>
  <w:style w:type="character" w:customStyle="1" w:styleId="TableTitle11ptChar">
    <w:name w:val="TableTitle_11pt Char"/>
    <w:link w:val="TableTitle11pt"/>
    <w:rsid w:val="008F3206"/>
    <w:rPr>
      <w:rFonts w:ascii="Arial" w:eastAsia="Times New Roman" w:hAnsi="Arial"/>
      <w:sz w:val="22"/>
      <w:szCs w:val="22"/>
    </w:rPr>
  </w:style>
  <w:style w:type="character" w:customStyle="1" w:styleId="BodyTextitalicChar">
    <w:name w:val="BodyText_italic Char"/>
    <w:link w:val="BodyTextitalic"/>
    <w:rsid w:val="008F3206"/>
    <w:rPr>
      <w:rFonts w:ascii="Arial" w:hAnsi="Arial"/>
      <w:i/>
      <w:sz w:val="22"/>
      <w:szCs w:val="24"/>
    </w:rPr>
  </w:style>
  <w:style w:type="paragraph" w:customStyle="1" w:styleId="BodyTextitalic">
    <w:name w:val="BodyText_italic"/>
    <w:basedOn w:val="BodyText"/>
    <w:link w:val="BodyTextitalicChar"/>
    <w:rsid w:val="008F3206"/>
    <w:rPr>
      <w:rFonts w:eastAsia="Calibri"/>
      <w:i/>
      <w:szCs w:val="24"/>
    </w:rPr>
  </w:style>
  <w:style w:type="paragraph" w:customStyle="1" w:styleId="footernumber0">
    <w:name w:val="footer_number"/>
    <w:basedOn w:val="Normal"/>
    <w:link w:val="footernumberChar0"/>
    <w:semiHidden/>
    <w:rsid w:val="008F3206"/>
    <w:pPr>
      <w:spacing w:after="0" w:line="240" w:lineRule="auto"/>
    </w:pPr>
    <w:rPr>
      <w:rFonts w:eastAsia="Times New Roman"/>
      <w:b/>
      <w:szCs w:val="24"/>
      <w:lang w:eastAsia="en-GB"/>
    </w:rPr>
  </w:style>
  <w:style w:type="character" w:customStyle="1" w:styleId="footernumberChar0">
    <w:name w:val="footer_number Char"/>
    <w:link w:val="footernumber0"/>
    <w:semiHidden/>
    <w:rsid w:val="008F3206"/>
    <w:rPr>
      <w:rFonts w:ascii="Arial" w:eastAsia="Times New Roman" w:hAnsi="Arial"/>
      <w:b/>
      <w:sz w:val="22"/>
      <w:szCs w:val="24"/>
    </w:rPr>
  </w:style>
  <w:style w:type="paragraph" w:customStyle="1" w:styleId="TableTitledkgreycentre">
    <w:name w:val="TableTitle_dkgrey_centre"/>
    <w:basedOn w:val="TableTitle11pt"/>
    <w:link w:val="TableTitledkgreycentreChar"/>
    <w:rsid w:val="008F3206"/>
    <w:pPr>
      <w:jc w:val="center"/>
    </w:pPr>
    <w:rPr>
      <w:color w:val="FFFFFF"/>
    </w:rPr>
  </w:style>
  <w:style w:type="character" w:customStyle="1" w:styleId="TableTitledkgreycentreChar">
    <w:name w:val="TableTitle_dkgrey_centre Char"/>
    <w:link w:val="TableTitledkgreycentre"/>
    <w:rsid w:val="008F3206"/>
    <w:rPr>
      <w:rFonts w:ascii="Arial" w:eastAsia="Times New Roman" w:hAnsi="Arial"/>
      <w:color w:val="FFFFFF"/>
      <w:sz w:val="22"/>
      <w:szCs w:val="22"/>
    </w:rPr>
  </w:style>
  <w:style w:type="paragraph" w:customStyle="1" w:styleId="TableText11ptitalicbold">
    <w:name w:val="TableText_11pt_italic_bold"/>
    <w:basedOn w:val="TableText11ptitalic"/>
    <w:rsid w:val="008F3206"/>
    <w:rPr>
      <w:rFonts w:ascii="Arial" w:hAnsi="Arial"/>
      <w:b/>
      <w:noProof w:val="0"/>
      <w:szCs w:val="24"/>
      <w:lang w:eastAsia="en-GB"/>
    </w:rPr>
  </w:style>
  <w:style w:type="paragraph" w:customStyle="1" w:styleId="TableText11ptbold">
    <w:name w:val="TableText_11pt_bold"/>
    <w:basedOn w:val="TableText11pt"/>
    <w:link w:val="TableText11ptboldChar"/>
    <w:rsid w:val="008F3206"/>
    <w:rPr>
      <w:rFonts w:ascii="Arial" w:hAnsi="Arial"/>
      <w:b/>
      <w:noProof w:val="0"/>
      <w:szCs w:val="24"/>
      <w:lang w:eastAsia="en-GB"/>
    </w:rPr>
  </w:style>
  <w:style w:type="character" w:customStyle="1" w:styleId="TableText11ptboldChar">
    <w:name w:val="TableText_11pt_bold Char"/>
    <w:link w:val="TableText11ptbold"/>
    <w:rsid w:val="008F3206"/>
    <w:rPr>
      <w:rFonts w:ascii="Arial" w:eastAsia="Times New Roman" w:hAnsi="Arial"/>
      <w:b/>
      <w:sz w:val="22"/>
      <w:szCs w:val="24"/>
    </w:rPr>
  </w:style>
  <w:style w:type="paragraph" w:customStyle="1" w:styleId="TableTitle11ptcentre">
    <w:name w:val="TableTitle_11pt_centre"/>
    <w:basedOn w:val="TableTitle11pt"/>
    <w:rsid w:val="008F3206"/>
    <w:pPr>
      <w:jc w:val="center"/>
    </w:pPr>
  </w:style>
  <w:style w:type="paragraph" w:customStyle="1" w:styleId="TableText11ptcentre">
    <w:name w:val="TableText_11pt_centre"/>
    <w:basedOn w:val="TableText11pt"/>
    <w:rsid w:val="008F3206"/>
    <w:pPr>
      <w:jc w:val="center"/>
    </w:pPr>
    <w:rPr>
      <w:rFonts w:ascii="Arial" w:hAnsi="Arial"/>
      <w:noProof w:val="0"/>
      <w:szCs w:val="24"/>
      <w:lang w:eastAsia="en-GB"/>
    </w:rPr>
  </w:style>
  <w:style w:type="character" w:customStyle="1" w:styleId="BodyTextItalChar">
    <w:name w:val="BodyTextItal Char"/>
    <w:link w:val="BodyTextItal"/>
    <w:rsid w:val="008F3206"/>
    <w:rPr>
      <w:rFonts w:ascii="Arial" w:hAnsi="Arial"/>
      <w:i/>
      <w:iCs/>
      <w:sz w:val="22"/>
      <w:szCs w:val="24"/>
    </w:rPr>
  </w:style>
  <w:style w:type="paragraph" w:customStyle="1" w:styleId="BodyTextItal">
    <w:name w:val="BodyTextItal"/>
    <w:basedOn w:val="BodyText"/>
    <w:link w:val="BodyTextItalChar"/>
    <w:rsid w:val="008F3206"/>
    <w:pPr>
      <w:widowControl w:val="0"/>
      <w:spacing w:before="120" w:after="120"/>
    </w:pPr>
    <w:rPr>
      <w:rFonts w:eastAsia="Calibri"/>
      <w:i/>
      <w:iCs/>
      <w:szCs w:val="24"/>
    </w:rPr>
  </w:style>
  <w:style w:type="character" w:customStyle="1" w:styleId="TableText1Char">
    <w:name w:val="TableText1 Char"/>
    <w:link w:val="TableText1"/>
    <w:rsid w:val="008F3206"/>
    <w:rPr>
      <w:rFonts w:ascii="Arial" w:hAnsi="Arial"/>
      <w:sz w:val="22"/>
      <w:szCs w:val="24"/>
    </w:rPr>
  </w:style>
  <w:style w:type="paragraph" w:customStyle="1" w:styleId="TableText1">
    <w:name w:val="TableText1"/>
    <w:basedOn w:val="Normal"/>
    <w:link w:val="TableText1Char"/>
    <w:rsid w:val="008F3206"/>
    <w:pPr>
      <w:tabs>
        <w:tab w:val="left" w:pos="720"/>
      </w:tabs>
      <w:spacing w:before="40" w:after="40" w:line="260" w:lineRule="atLeast"/>
    </w:pPr>
    <w:rPr>
      <w:szCs w:val="24"/>
      <w:lang w:eastAsia="en-GB"/>
    </w:rPr>
  </w:style>
  <w:style w:type="paragraph" w:customStyle="1" w:styleId="TableTextCent">
    <w:name w:val="TableTextCent"/>
    <w:basedOn w:val="TableText1"/>
    <w:rsid w:val="008F3206"/>
    <w:pPr>
      <w:jc w:val="center"/>
    </w:pPr>
  </w:style>
  <w:style w:type="paragraph" w:customStyle="1" w:styleId="DkGreyTitle">
    <w:name w:val="DkGreyTitle"/>
    <w:basedOn w:val="Normal"/>
    <w:rsid w:val="008F3206"/>
    <w:pPr>
      <w:keepNext/>
      <w:tabs>
        <w:tab w:val="left" w:pos="720"/>
      </w:tabs>
      <w:spacing w:before="40" w:after="40" w:line="240" w:lineRule="atLeast"/>
      <w:jc w:val="center"/>
    </w:pPr>
    <w:rPr>
      <w:rFonts w:eastAsia="Times New Roman"/>
      <w:color w:val="FFFFFF"/>
      <w:szCs w:val="20"/>
      <w:lang w:eastAsia="en-GB"/>
    </w:rPr>
  </w:style>
  <w:style w:type="paragraph" w:customStyle="1" w:styleId="BodyTextul">
    <w:name w:val="BodyText_ul"/>
    <w:basedOn w:val="BodyText"/>
    <w:link w:val="BodyTextulChar"/>
    <w:rsid w:val="008F3206"/>
    <w:rPr>
      <w:szCs w:val="24"/>
      <w:u w:val="single"/>
    </w:rPr>
  </w:style>
  <w:style w:type="character" w:customStyle="1" w:styleId="BodyTextulChar">
    <w:name w:val="BodyText_ul Char"/>
    <w:link w:val="BodyTextul"/>
    <w:rsid w:val="008F3206"/>
    <w:rPr>
      <w:rFonts w:ascii="Arial" w:eastAsia="Times New Roman" w:hAnsi="Arial"/>
      <w:sz w:val="22"/>
      <w:szCs w:val="24"/>
      <w:u w:val="single"/>
    </w:rPr>
  </w:style>
  <w:style w:type="paragraph" w:customStyle="1" w:styleId="Steph">
    <w:name w:val="Steph"/>
    <w:basedOn w:val="Heading30"/>
    <w:rsid w:val="008F3206"/>
    <w:rPr>
      <w:b/>
      <w:sz w:val="22"/>
    </w:rPr>
  </w:style>
  <w:style w:type="paragraph" w:customStyle="1" w:styleId="bodytext1">
    <w:name w:val="bodytext"/>
    <w:basedOn w:val="Normal"/>
    <w:rsid w:val="008F3206"/>
    <w:pPr>
      <w:spacing w:before="100" w:beforeAutospacing="1" w:after="100" w:afterAutospacing="1" w:line="240" w:lineRule="auto"/>
    </w:pPr>
    <w:rPr>
      <w:rFonts w:ascii="Times New Roman" w:eastAsia="Times New Roman" w:hAnsi="Times New Roman"/>
      <w:sz w:val="24"/>
      <w:szCs w:val="24"/>
      <w:lang w:eastAsia="en-GB"/>
    </w:rPr>
  </w:style>
  <w:style w:type="table" w:customStyle="1" w:styleId="TableGrid11">
    <w:name w:val="Table Grid11"/>
    <w:basedOn w:val="TableNormal"/>
    <w:next w:val="TableGrid"/>
    <w:uiPriority w:val="59"/>
    <w:rsid w:val="008F32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Bullet"/>
    <w:qFormat/>
    <w:rsid w:val="008F3206"/>
    <w:pPr>
      <w:spacing w:before="80" w:after="80"/>
    </w:pPr>
  </w:style>
  <w:style w:type="character" w:styleId="PlaceholderText">
    <w:name w:val="Placeholder Text"/>
    <w:uiPriority w:val="99"/>
    <w:semiHidden/>
    <w:rsid w:val="008F3206"/>
    <w:rPr>
      <w:color w:val="808080"/>
    </w:rPr>
  </w:style>
  <w:style w:type="paragraph" w:customStyle="1" w:styleId="TableParagraph">
    <w:name w:val="Table Paragraph"/>
    <w:basedOn w:val="Normal"/>
    <w:uiPriority w:val="1"/>
    <w:qFormat/>
    <w:rsid w:val="008F3206"/>
    <w:pPr>
      <w:widowControl w:val="0"/>
      <w:spacing w:after="0" w:line="240" w:lineRule="auto"/>
    </w:pPr>
    <w:rPr>
      <w:rFonts w:ascii="Calibri" w:hAnsi="Calibri"/>
      <w:lang w:val="en-US"/>
    </w:rPr>
  </w:style>
  <w:style w:type="paragraph" w:customStyle="1" w:styleId="GCEHdg5">
    <w:name w:val="GCE_Hdg5"/>
    <w:basedOn w:val="Normal"/>
    <w:next w:val="Normal"/>
    <w:rsid w:val="008F3206"/>
    <w:pPr>
      <w:keepNext/>
      <w:keepLines/>
      <w:tabs>
        <w:tab w:val="left" w:pos="1418"/>
      </w:tabs>
      <w:spacing w:before="480" w:after="120" w:line="280" w:lineRule="atLeast"/>
      <w:ind w:left="1418" w:right="283" w:hanging="738"/>
    </w:pPr>
    <w:rPr>
      <w:rFonts w:ascii="Univers" w:eastAsia="Times New Roman" w:hAnsi="Univers"/>
      <w:b/>
      <w:noProof/>
      <w:sz w:val="20"/>
      <w:szCs w:val="20"/>
    </w:rPr>
  </w:style>
  <w:style w:type="paragraph" w:customStyle="1" w:styleId="DfESOutNumbered1">
    <w:name w:val="DfESOutNumbered1"/>
    <w:basedOn w:val="Normal"/>
    <w:link w:val="DfESOutNumbered1Char"/>
    <w:qFormat/>
    <w:rsid w:val="008F3206"/>
    <w:pPr>
      <w:spacing w:line="288" w:lineRule="auto"/>
    </w:pPr>
    <w:rPr>
      <w:rFonts w:eastAsia="Times New Roman"/>
      <w:color w:val="0D0D0D"/>
      <w:sz w:val="24"/>
      <w:szCs w:val="24"/>
      <w:lang w:eastAsia="en-GB"/>
    </w:rPr>
  </w:style>
  <w:style w:type="character" w:customStyle="1" w:styleId="DfESOutNumbered1Char">
    <w:name w:val="DfESOutNumbered1 Char"/>
    <w:link w:val="DfESOutNumbered1"/>
    <w:rsid w:val="008F3206"/>
    <w:rPr>
      <w:rFonts w:ascii="Arial" w:eastAsia="Times New Roman" w:hAnsi="Arial"/>
      <w:color w:val="0D0D0D"/>
      <w:sz w:val="24"/>
      <w:szCs w:val="24"/>
    </w:rPr>
  </w:style>
  <w:style w:type="paragraph" w:customStyle="1" w:styleId="GCEBodyTxt">
    <w:name w:val="GCE_BodyTxt"/>
    <w:basedOn w:val="Normal"/>
    <w:rsid w:val="008F3206"/>
    <w:pPr>
      <w:tabs>
        <w:tab w:val="left" w:pos="1134"/>
      </w:tabs>
      <w:spacing w:before="160" w:after="120" w:line="280" w:lineRule="exact"/>
      <w:ind w:left="680"/>
    </w:pPr>
    <w:rPr>
      <w:rFonts w:ascii="Times New Roman" w:eastAsia="Times New Roman" w:hAnsi="Times New Roman"/>
      <w:szCs w:val="20"/>
    </w:rPr>
  </w:style>
  <w:style w:type="paragraph" w:customStyle="1" w:styleId="GCETableHeader">
    <w:name w:val="GCE_TableHeader"/>
    <w:basedOn w:val="Normal"/>
    <w:rsid w:val="008F3206"/>
    <w:pPr>
      <w:spacing w:before="80" w:after="80" w:line="260" w:lineRule="atLeast"/>
    </w:pPr>
    <w:rPr>
      <w:rFonts w:ascii="Univers" w:eastAsia="Times New Roman" w:hAnsi="Univers"/>
      <w:b/>
      <w:bCs/>
      <w:lang w:val="en-US"/>
    </w:rPr>
  </w:style>
  <w:style w:type="paragraph" w:customStyle="1" w:styleId="Ofqualbullet">
    <w:name w:val="Ofqual bullet"/>
    <w:basedOn w:val="Normal"/>
    <w:uiPriority w:val="99"/>
    <w:rsid w:val="008F3206"/>
    <w:pPr>
      <w:tabs>
        <w:tab w:val="num" w:pos="567"/>
      </w:tabs>
      <w:spacing w:line="320" w:lineRule="atLeast"/>
      <w:ind w:left="567" w:hanging="567"/>
    </w:pPr>
    <w:rPr>
      <w:rFonts w:eastAsia="Times New Roman"/>
      <w:sz w:val="24"/>
      <w:szCs w:val="20"/>
      <w:lang w:eastAsia="en-GB"/>
    </w:rPr>
  </w:style>
  <w:style w:type="paragraph" w:customStyle="1" w:styleId="OfqualbodyNoSpacetables">
    <w:name w:val="Ofqual body NoSpace/tables"/>
    <w:basedOn w:val="Normal"/>
    <w:link w:val="OfqualbodyNoSpacetablesChar"/>
    <w:autoRedefine/>
    <w:uiPriority w:val="99"/>
    <w:rsid w:val="008F3206"/>
    <w:pPr>
      <w:tabs>
        <w:tab w:val="left" w:pos="1276"/>
        <w:tab w:val="left" w:pos="3960"/>
        <w:tab w:val="right" w:pos="9120"/>
      </w:tabs>
      <w:spacing w:after="0" w:line="320" w:lineRule="atLeast"/>
    </w:pPr>
    <w:rPr>
      <w:rFonts w:eastAsia="Times New Roman"/>
      <w:sz w:val="24"/>
      <w:szCs w:val="20"/>
      <w:lang w:eastAsia="en-GB"/>
    </w:rPr>
  </w:style>
  <w:style w:type="character" w:customStyle="1" w:styleId="OfqualbodyNoSpacetablesChar">
    <w:name w:val="Ofqual body NoSpace/tables Char"/>
    <w:link w:val="OfqualbodyNoSpacetables"/>
    <w:uiPriority w:val="99"/>
    <w:locked/>
    <w:rsid w:val="008F3206"/>
    <w:rPr>
      <w:rFonts w:ascii="Arial" w:eastAsia="Times New Roman" w:hAnsi="Arial"/>
      <w:sz w:val="24"/>
    </w:rPr>
  </w:style>
  <w:style w:type="paragraph" w:customStyle="1" w:styleId="Ofqualbulletfortables">
    <w:name w:val="Ofqual bullet for tables"/>
    <w:basedOn w:val="Ofqualbullet"/>
    <w:uiPriority w:val="99"/>
    <w:rsid w:val="008F3206"/>
    <w:pPr>
      <w:tabs>
        <w:tab w:val="clear" w:pos="567"/>
      </w:tabs>
      <w:spacing w:after="0"/>
      <w:ind w:left="284" w:hanging="284"/>
    </w:pPr>
  </w:style>
  <w:style w:type="character" w:customStyle="1" w:styleId="MTConvertedEquation">
    <w:name w:val="MTConvertedEquation"/>
    <w:basedOn w:val="DefaultParagraphFont"/>
    <w:rsid w:val="008F3206"/>
    <w:rPr>
      <w:rFonts w:ascii="Cambria Math" w:hAnsi="Cambria Math"/>
      <w:i/>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3882">
      <w:bodyDiv w:val="1"/>
      <w:marLeft w:val="0"/>
      <w:marRight w:val="0"/>
      <w:marTop w:val="0"/>
      <w:marBottom w:val="0"/>
      <w:divBdr>
        <w:top w:val="none" w:sz="0" w:space="0" w:color="auto"/>
        <w:left w:val="none" w:sz="0" w:space="0" w:color="auto"/>
        <w:bottom w:val="none" w:sz="0" w:space="0" w:color="auto"/>
        <w:right w:val="none" w:sz="0" w:space="0" w:color="auto"/>
      </w:divBdr>
    </w:div>
    <w:div w:id="154107609">
      <w:bodyDiv w:val="1"/>
      <w:marLeft w:val="0"/>
      <w:marRight w:val="0"/>
      <w:marTop w:val="0"/>
      <w:marBottom w:val="0"/>
      <w:divBdr>
        <w:top w:val="none" w:sz="0" w:space="0" w:color="auto"/>
        <w:left w:val="none" w:sz="0" w:space="0" w:color="auto"/>
        <w:bottom w:val="none" w:sz="0" w:space="0" w:color="auto"/>
        <w:right w:val="none" w:sz="0" w:space="0" w:color="auto"/>
      </w:divBdr>
    </w:div>
    <w:div w:id="193883887">
      <w:bodyDiv w:val="1"/>
      <w:marLeft w:val="0"/>
      <w:marRight w:val="0"/>
      <w:marTop w:val="0"/>
      <w:marBottom w:val="0"/>
      <w:divBdr>
        <w:top w:val="none" w:sz="0" w:space="0" w:color="auto"/>
        <w:left w:val="none" w:sz="0" w:space="0" w:color="auto"/>
        <w:bottom w:val="none" w:sz="0" w:space="0" w:color="auto"/>
        <w:right w:val="none" w:sz="0" w:space="0" w:color="auto"/>
      </w:divBdr>
    </w:div>
    <w:div w:id="203101878">
      <w:bodyDiv w:val="1"/>
      <w:marLeft w:val="0"/>
      <w:marRight w:val="0"/>
      <w:marTop w:val="0"/>
      <w:marBottom w:val="0"/>
      <w:divBdr>
        <w:top w:val="none" w:sz="0" w:space="0" w:color="auto"/>
        <w:left w:val="none" w:sz="0" w:space="0" w:color="auto"/>
        <w:bottom w:val="none" w:sz="0" w:space="0" w:color="auto"/>
        <w:right w:val="none" w:sz="0" w:space="0" w:color="auto"/>
      </w:divBdr>
    </w:div>
    <w:div w:id="789512422">
      <w:bodyDiv w:val="1"/>
      <w:marLeft w:val="0"/>
      <w:marRight w:val="0"/>
      <w:marTop w:val="0"/>
      <w:marBottom w:val="0"/>
      <w:divBdr>
        <w:top w:val="none" w:sz="0" w:space="0" w:color="auto"/>
        <w:left w:val="none" w:sz="0" w:space="0" w:color="auto"/>
        <w:bottom w:val="none" w:sz="0" w:space="0" w:color="auto"/>
        <w:right w:val="none" w:sz="0" w:space="0" w:color="auto"/>
      </w:divBdr>
    </w:div>
    <w:div w:id="1019745040">
      <w:bodyDiv w:val="1"/>
      <w:marLeft w:val="0"/>
      <w:marRight w:val="0"/>
      <w:marTop w:val="0"/>
      <w:marBottom w:val="0"/>
      <w:divBdr>
        <w:top w:val="none" w:sz="0" w:space="0" w:color="auto"/>
        <w:left w:val="none" w:sz="0" w:space="0" w:color="auto"/>
        <w:bottom w:val="none" w:sz="0" w:space="0" w:color="auto"/>
        <w:right w:val="none" w:sz="0" w:space="0" w:color="auto"/>
      </w:divBdr>
    </w:div>
    <w:div w:id="1103572279">
      <w:bodyDiv w:val="1"/>
      <w:marLeft w:val="0"/>
      <w:marRight w:val="0"/>
      <w:marTop w:val="0"/>
      <w:marBottom w:val="0"/>
      <w:divBdr>
        <w:top w:val="none" w:sz="0" w:space="0" w:color="auto"/>
        <w:left w:val="none" w:sz="0" w:space="0" w:color="auto"/>
        <w:bottom w:val="none" w:sz="0" w:space="0" w:color="auto"/>
        <w:right w:val="none" w:sz="0" w:space="0" w:color="auto"/>
      </w:divBdr>
    </w:div>
    <w:div w:id="1139759112">
      <w:bodyDiv w:val="1"/>
      <w:marLeft w:val="0"/>
      <w:marRight w:val="0"/>
      <w:marTop w:val="0"/>
      <w:marBottom w:val="0"/>
      <w:divBdr>
        <w:top w:val="none" w:sz="0" w:space="0" w:color="auto"/>
        <w:left w:val="none" w:sz="0" w:space="0" w:color="auto"/>
        <w:bottom w:val="none" w:sz="0" w:space="0" w:color="auto"/>
        <w:right w:val="none" w:sz="0" w:space="0" w:color="auto"/>
      </w:divBdr>
    </w:div>
    <w:div w:id="1195919302">
      <w:bodyDiv w:val="1"/>
      <w:marLeft w:val="0"/>
      <w:marRight w:val="0"/>
      <w:marTop w:val="0"/>
      <w:marBottom w:val="0"/>
      <w:divBdr>
        <w:top w:val="none" w:sz="0" w:space="0" w:color="auto"/>
        <w:left w:val="none" w:sz="0" w:space="0" w:color="auto"/>
        <w:bottom w:val="none" w:sz="0" w:space="0" w:color="auto"/>
        <w:right w:val="none" w:sz="0" w:space="0" w:color="auto"/>
      </w:divBdr>
    </w:div>
    <w:div w:id="1204052132">
      <w:bodyDiv w:val="1"/>
      <w:marLeft w:val="0"/>
      <w:marRight w:val="0"/>
      <w:marTop w:val="0"/>
      <w:marBottom w:val="0"/>
      <w:divBdr>
        <w:top w:val="none" w:sz="0" w:space="0" w:color="auto"/>
        <w:left w:val="none" w:sz="0" w:space="0" w:color="auto"/>
        <w:bottom w:val="none" w:sz="0" w:space="0" w:color="auto"/>
        <w:right w:val="none" w:sz="0" w:space="0" w:color="auto"/>
      </w:divBdr>
    </w:div>
    <w:div w:id="1215315172">
      <w:bodyDiv w:val="1"/>
      <w:marLeft w:val="0"/>
      <w:marRight w:val="0"/>
      <w:marTop w:val="0"/>
      <w:marBottom w:val="0"/>
      <w:divBdr>
        <w:top w:val="none" w:sz="0" w:space="0" w:color="auto"/>
        <w:left w:val="none" w:sz="0" w:space="0" w:color="auto"/>
        <w:bottom w:val="none" w:sz="0" w:space="0" w:color="auto"/>
        <w:right w:val="none" w:sz="0" w:space="0" w:color="auto"/>
      </w:divBdr>
      <w:divsChild>
        <w:div w:id="1060253689">
          <w:marLeft w:val="0"/>
          <w:marRight w:val="0"/>
          <w:marTop w:val="0"/>
          <w:marBottom w:val="0"/>
          <w:divBdr>
            <w:top w:val="none" w:sz="0" w:space="0" w:color="auto"/>
            <w:left w:val="none" w:sz="0" w:space="0" w:color="auto"/>
            <w:bottom w:val="none" w:sz="0" w:space="0" w:color="auto"/>
            <w:right w:val="none" w:sz="0" w:space="0" w:color="auto"/>
          </w:divBdr>
        </w:div>
        <w:div w:id="1752039996">
          <w:marLeft w:val="0"/>
          <w:marRight w:val="0"/>
          <w:marTop w:val="0"/>
          <w:marBottom w:val="0"/>
          <w:divBdr>
            <w:top w:val="none" w:sz="0" w:space="0" w:color="auto"/>
            <w:left w:val="none" w:sz="0" w:space="0" w:color="auto"/>
            <w:bottom w:val="none" w:sz="0" w:space="0" w:color="auto"/>
            <w:right w:val="none" w:sz="0" w:space="0" w:color="auto"/>
          </w:divBdr>
        </w:div>
      </w:divsChild>
    </w:div>
    <w:div w:id="1296250730">
      <w:bodyDiv w:val="1"/>
      <w:marLeft w:val="0"/>
      <w:marRight w:val="0"/>
      <w:marTop w:val="0"/>
      <w:marBottom w:val="0"/>
      <w:divBdr>
        <w:top w:val="none" w:sz="0" w:space="0" w:color="auto"/>
        <w:left w:val="none" w:sz="0" w:space="0" w:color="auto"/>
        <w:bottom w:val="none" w:sz="0" w:space="0" w:color="auto"/>
        <w:right w:val="none" w:sz="0" w:space="0" w:color="auto"/>
      </w:divBdr>
    </w:div>
    <w:div w:id="1348753571">
      <w:bodyDiv w:val="1"/>
      <w:marLeft w:val="0"/>
      <w:marRight w:val="0"/>
      <w:marTop w:val="0"/>
      <w:marBottom w:val="0"/>
      <w:divBdr>
        <w:top w:val="none" w:sz="0" w:space="0" w:color="auto"/>
        <w:left w:val="none" w:sz="0" w:space="0" w:color="auto"/>
        <w:bottom w:val="none" w:sz="0" w:space="0" w:color="auto"/>
        <w:right w:val="none" w:sz="0" w:space="0" w:color="auto"/>
      </w:divBdr>
    </w:div>
    <w:div w:id="1380086616">
      <w:bodyDiv w:val="1"/>
      <w:marLeft w:val="0"/>
      <w:marRight w:val="0"/>
      <w:marTop w:val="0"/>
      <w:marBottom w:val="0"/>
      <w:divBdr>
        <w:top w:val="none" w:sz="0" w:space="0" w:color="auto"/>
        <w:left w:val="none" w:sz="0" w:space="0" w:color="auto"/>
        <w:bottom w:val="none" w:sz="0" w:space="0" w:color="auto"/>
        <w:right w:val="none" w:sz="0" w:space="0" w:color="auto"/>
      </w:divBdr>
    </w:div>
    <w:div w:id="1413237842">
      <w:bodyDiv w:val="1"/>
      <w:marLeft w:val="0"/>
      <w:marRight w:val="0"/>
      <w:marTop w:val="0"/>
      <w:marBottom w:val="0"/>
      <w:divBdr>
        <w:top w:val="none" w:sz="0" w:space="0" w:color="auto"/>
        <w:left w:val="none" w:sz="0" w:space="0" w:color="auto"/>
        <w:bottom w:val="none" w:sz="0" w:space="0" w:color="auto"/>
        <w:right w:val="none" w:sz="0" w:space="0" w:color="auto"/>
      </w:divBdr>
    </w:div>
    <w:div w:id="1414660883">
      <w:bodyDiv w:val="1"/>
      <w:marLeft w:val="0"/>
      <w:marRight w:val="0"/>
      <w:marTop w:val="0"/>
      <w:marBottom w:val="0"/>
      <w:divBdr>
        <w:top w:val="none" w:sz="0" w:space="0" w:color="auto"/>
        <w:left w:val="none" w:sz="0" w:space="0" w:color="auto"/>
        <w:bottom w:val="none" w:sz="0" w:space="0" w:color="auto"/>
        <w:right w:val="none" w:sz="0" w:space="0" w:color="auto"/>
      </w:divBdr>
    </w:div>
    <w:div w:id="1438132456">
      <w:bodyDiv w:val="1"/>
      <w:marLeft w:val="0"/>
      <w:marRight w:val="0"/>
      <w:marTop w:val="0"/>
      <w:marBottom w:val="0"/>
      <w:divBdr>
        <w:top w:val="none" w:sz="0" w:space="0" w:color="auto"/>
        <w:left w:val="none" w:sz="0" w:space="0" w:color="auto"/>
        <w:bottom w:val="none" w:sz="0" w:space="0" w:color="auto"/>
        <w:right w:val="none" w:sz="0" w:space="0" w:color="auto"/>
      </w:divBdr>
    </w:div>
    <w:div w:id="1474326979">
      <w:bodyDiv w:val="1"/>
      <w:marLeft w:val="0"/>
      <w:marRight w:val="0"/>
      <w:marTop w:val="0"/>
      <w:marBottom w:val="0"/>
      <w:divBdr>
        <w:top w:val="none" w:sz="0" w:space="0" w:color="auto"/>
        <w:left w:val="none" w:sz="0" w:space="0" w:color="auto"/>
        <w:bottom w:val="none" w:sz="0" w:space="0" w:color="auto"/>
        <w:right w:val="none" w:sz="0" w:space="0" w:color="auto"/>
      </w:divBdr>
    </w:div>
    <w:div w:id="1477410411">
      <w:bodyDiv w:val="1"/>
      <w:marLeft w:val="0"/>
      <w:marRight w:val="0"/>
      <w:marTop w:val="0"/>
      <w:marBottom w:val="0"/>
      <w:divBdr>
        <w:top w:val="none" w:sz="0" w:space="0" w:color="auto"/>
        <w:left w:val="none" w:sz="0" w:space="0" w:color="auto"/>
        <w:bottom w:val="none" w:sz="0" w:space="0" w:color="auto"/>
        <w:right w:val="none" w:sz="0" w:space="0" w:color="auto"/>
      </w:divBdr>
    </w:div>
    <w:div w:id="1511794452">
      <w:bodyDiv w:val="1"/>
      <w:marLeft w:val="0"/>
      <w:marRight w:val="0"/>
      <w:marTop w:val="0"/>
      <w:marBottom w:val="0"/>
      <w:divBdr>
        <w:top w:val="none" w:sz="0" w:space="0" w:color="auto"/>
        <w:left w:val="none" w:sz="0" w:space="0" w:color="auto"/>
        <w:bottom w:val="none" w:sz="0" w:space="0" w:color="auto"/>
        <w:right w:val="none" w:sz="0" w:space="0" w:color="auto"/>
      </w:divBdr>
    </w:div>
    <w:div w:id="1604220910">
      <w:bodyDiv w:val="1"/>
      <w:marLeft w:val="0"/>
      <w:marRight w:val="0"/>
      <w:marTop w:val="0"/>
      <w:marBottom w:val="0"/>
      <w:divBdr>
        <w:top w:val="none" w:sz="0" w:space="0" w:color="auto"/>
        <w:left w:val="none" w:sz="0" w:space="0" w:color="auto"/>
        <w:bottom w:val="none" w:sz="0" w:space="0" w:color="auto"/>
        <w:right w:val="none" w:sz="0" w:space="0" w:color="auto"/>
      </w:divBdr>
    </w:div>
    <w:div w:id="1714646385">
      <w:bodyDiv w:val="1"/>
      <w:marLeft w:val="0"/>
      <w:marRight w:val="0"/>
      <w:marTop w:val="0"/>
      <w:marBottom w:val="0"/>
      <w:divBdr>
        <w:top w:val="none" w:sz="0" w:space="0" w:color="auto"/>
        <w:left w:val="none" w:sz="0" w:space="0" w:color="auto"/>
        <w:bottom w:val="none" w:sz="0" w:space="0" w:color="auto"/>
        <w:right w:val="none" w:sz="0" w:space="0" w:color="auto"/>
      </w:divBdr>
    </w:div>
    <w:div w:id="1832213214">
      <w:bodyDiv w:val="1"/>
      <w:marLeft w:val="0"/>
      <w:marRight w:val="0"/>
      <w:marTop w:val="0"/>
      <w:marBottom w:val="0"/>
      <w:divBdr>
        <w:top w:val="none" w:sz="0" w:space="0" w:color="auto"/>
        <w:left w:val="none" w:sz="0" w:space="0" w:color="auto"/>
        <w:bottom w:val="none" w:sz="0" w:space="0" w:color="auto"/>
        <w:right w:val="none" w:sz="0" w:space="0" w:color="auto"/>
      </w:divBdr>
    </w:div>
    <w:div w:id="1854371245">
      <w:bodyDiv w:val="1"/>
      <w:marLeft w:val="0"/>
      <w:marRight w:val="0"/>
      <w:marTop w:val="0"/>
      <w:marBottom w:val="0"/>
      <w:divBdr>
        <w:top w:val="none" w:sz="0" w:space="0" w:color="auto"/>
        <w:left w:val="none" w:sz="0" w:space="0" w:color="auto"/>
        <w:bottom w:val="none" w:sz="0" w:space="0" w:color="auto"/>
        <w:right w:val="none" w:sz="0" w:space="0" w:color="auto"/>
      </w:divBdr>
    </w:div>
    <w:div w:id="1880237645">
      <w:bodyDiv w:val="1"/>
      <w:marLeft w:val="0"/>
      <w:marRight w:val="0"/>
      <w:marTop w:val="0"/>
      <w:marBottom w:val="0"/>
      <w:divBdr>
        <w:top w:val="none" w:sz="0" w:space="0" w:color="auto"/>
        <w:left w:val="none" w:sz="0" w:space="0" w:color="auto"/>
        <w:bottom w:val="none" w:sz="0" w:space="0" w:color="auto"/>
        <w:right w:val="none" w:sz="0" w:space="0" w:color="auto"/>
      </w:divBdr>
    </w:div>
    <w:div w:id="21274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34.wmf"/><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image" Target="media/image18.wmf"/><Relationship Id="rId63" Type="http://schemas.openxmlformats.org/officeDocument/2006/relationships/oleObject" Target="embeddings/oleObject32.bin"/><Relationship Id="rId68" Type="http://schemas.openxmlformats.org/officeDocument/2006/relationships/footer" Target="footer1.xml"/><Relationship Id="rId84" Type="http://schemas.openxmlformats.org/officeDocument/2006/relationships/footer" Target="footer5.xml"/><Relationship Id="rId89" Type="http://schemas.openxmlformats.org/officeDocument/2006/relationships/hyperlink" Target="https://www.youtube.com/watch?v=h3wdStMSfXk" TargetMode="External"/><Relationship Id="rId112" Type="http://schemas.openxmlformats.org/officeDocument/2006/relationships/hyperlink" Target="https://revisionmaths.com/advanced-level-maths-revision/pure-maths/algebra/series" TargetMode="External"/><Relationship Id="rId133" Type="http://schemas.openxmlformats.org/officeDocument/2006/relationships/hyperlink" Target="https://www.youtube.com/watch?v=XUCYdGAWcbo" TargetMode="External"/><Relationship Id="rId138" Type="http://schemas.openxmlformats.org/officeDocument/2006/relationships/hyperlink" Target="https://www.khanacademy.org/math/algebra/sequences/modeling-with-sequences/v/modeling-situations-with-arithmetic-and-geometric-sequences" TargetMode="External"/><Relationship Id="rId154" Type="http://schemas.openxmlformats.org/officeDocument/2006/relationships/hyperlink" Target="mailto:resources.feedback@ocr.org.uk?subject=I%20disliked%20the%20AS%20and%20A%20Level%20Maths%20Teacher%20Delivery%20Guide%20Pure%20Mathematics:%201.01%20Sequences" TargetMode="External"/><Relationship Id="rId159"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hyperlink" Target="https://www.stem.org.uk/resources/elibrary/resource/32141/sequences" TargetMode="External"/><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oleObject" Target="embeddings/oleObject26.bin"/><Relationship Id="rId58" Type="http://schemas.openxmlformats.org/officeDocument/2006/relationships/oleObject" Target="embeddings/oleObject29.bin"/><Relationship Id="rId74" Type="http://schemas.openxmlformats.org/officeDocument/2006/relationships/oleObject" Target="embeddings/oleObject36.bin"/><Relationship Id="rId79" Type="http://schemas.openxmlformats.org/officeDocument/2006/relationships/footer" Target="footer3.xml"/><Relationship Id="rId102" Type="http://schemas.openxmlformats.org/officeDocument/2006/relationships/hyperlink" Target="http://www.a-levelmathstutor.com/binomial.php" TargetMode="External"/><Relationship Id="rId123" Type="http://schemas.openxmlformats.org/officeDocument/2006/relationships/hyperlink" Target="http://www.mathcentre.ac.uk/resources/uploaded/mc-ty-apgp-2009-1.pdf" TargetMode="External"/><Relationship Id="rId128" Type="http://schemas.openxmlformats.org/officeDocument/2006/relationships/image" Target="media/image35.wmf"/><Relationship Id="rId144" Type="http://schemas.openxmlformats.org/officeDocument/2006/relationships/hyperlink" Target="https://www.bbc.co.uk/programmes/p00zk1hz" TargetMode="External"/><Relationship Id="rId149" Type="http://schemas.openxmlformats.org/officeDocument/2006/relationships/hyperlink" Target="mailto:resources.feedback@ocr.org.uk" TargetMode="External"/><Relationship Id="rId5" Type="http://schemas.openxmlformats.org/officeDocument/2006/relationships/webSettings" Target="webSettings.xml"/><Relationship Id="rId90" Type="http://schemas.openxmlformats.org/officeDocument/2006/relationships/hyperlink" Target="http://www.mathsisfun.com/algebra/binomial-theorem.html" TargetMode="External"/><Relationship Id="rId95" Type="http://schemas.openxmlformats.org/officeDocument/2006/relationships/image" Target="media/image33.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oleObject" Target="embeddings/oleObject33.bin"/><Relationship Id="rId69" Type="http://schemas.openxmlformats.org/officeDocument/2006/relationships/header" Target="header2.xml"/><Relationship Id="rId113" Type="http://schemas.openxmlformats.org/officeDocument/2006/relationships/hyperlink" Target="https://www.youtube.com/watch?v=uYq4Uu0ZaG8" TargetMode="External"/><Relationship Id="rId118" Type="http://schemas.openxmlformats.org/officeDocument/2006/relationships/oleObject" Target="embeddings/oleObject40.bin"/><Relationship Id="rId134" Type="http://schemas.openxmlformats.org/officeDocument/2006/relationships/hyperlink" Target="https://www.khanacademy.org/math/algebra2/sequences-and-series/copy-of-finite-geometric-series-word-problems/v/geometric-series-sum-to-figure-out-mortgage-payments" TargetMode="External"/><Relationship Id="rId139" Type="http://schemas.openxmlformats.org/officeDocument/2006/relationships/hyperlink" Target="http://www.konfluence.org/geomser/geomser.html" TargetMode="External"/><Relationship Id="rId80" Type="http://schemas.openxmlformats.org/officeDocument/2006/relationships/header" Target="header3.xml"/><Relationship Id="rId85" Type="http://schemas.openxmlformats.org/officeDocument/2006/relationships/footer" Target="footer6.xml"/><Relationship Id="rId150" Type="http://schemas.openxmlformats.org/officeDocument/2006/relationships/hyperlink" Target="mailto:resources.feedback@ocr.org.uk?subject=I%20liked%20the%20AS%20and%20A%20Level%20Maths%20Teacher%20Delivery%20Guide%20Pure%20Mathematics:%201.01%20Sequences" TargetMode="External"/><Relationship Id="rId155" Type="http://schemas.openxmlformats.org/officeDocument/2006/relationships/hyperlink" Target="http://www.ocr.org.uk/expression-of-interest" TargetMode="Externa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oleObject" Target="embeddings/oleObject30.bin"/><Relationship Id="rId103" Type="http://schemas.openxmlformats.org/officeDocument/2006/relationships/hyperlink" Target="https://www.youtube.com/watch?v=DFRsdGigHis" TargetMode="External"/><Relationship Id="rId108" Type="http://schemas.openxmlformats.org/officeDocument/2006/relationships/hyperlink" Target="http://www.cimt.org.uk/primaryske/B1/Text.pdf" TargetMode="External"/><Relationship Id="rId124" Type="http://schemas.openxmlformats.org/officeDocument/2006/relationships/hyperlink" Target="https://www.youtube.com/watch?v=thzoShIFMDQ" TargetMode="External"/><Relationship Id="rId129" Type="http://schemas.openxmlformats.org/officeDocument/2006/relationships/oleObject" Target="embeddings/oleObject42.bin"/><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image" Target="media/image21.wmf"/><Relationship Id="rId62" Type="http://schemas.openxmlformats.org/officeDocument/2006/relationships/image" Target="media/image24.wmf"/><Relationship Id="rId70" Type="http://schemas.openxmlformats.org/officeDocument/2006/relationships/footer" Target="footer2.xml"/><Relationship Id="rId75" Type="http://schemas.openxmlformats.org/officeDocument/2006/relationships/image" Target="media/image30.wmf"/><Relationship Id="rId83" Type="http://schemas.openxmlformats.org/officeDocument/2006/relationships/hyperlink" Target="https://www.ocr.org.uk/Images/535607-question-paper-pure-mathematics.pdf" TargetMode="External"/><Relationship Id="rId88" Type="http://schemas.openxmlformats.org/officeDocument/2006/relationships/hyperlink" Target="https://www.youtube.com/watch?v=XMriWTvPXHI" TargetMode="External"/><Relationship Id="rId91" Type="http://schemas.openxmlformats.org/officeDocument/2006/relationships/hyperlink" Target="http://ibmathstuff.wikidot.com/binomial-theorem" TargetMode="External"/><Relationship Id="rId96" Type="http://schemas.openxmlformats.org/officeDocument/2006/relationships/oleObject" Target="embeddings/oleObject39.bin"/><Relationship Id="rId111" Type="http://schemas.openxmlformats.org/officeDocument/2006/relationships/hyperlink" Target="http://www.mathcentre.ac.uk/resources/workbooks/mathcentre/sigma.pdf" TargetMode="External"/><Relationship Id="rId132" Type="http://schemas.openxmlformats.org/officeDocument/2006/relationships/hyperlink" Target="https://justmaths.co.uk/Worksheets/Number/Compound%20Interest%20-%20EXAM%20QUESTIONS.pdf" TargetMode="External"/><Relationship Id="rId140" Type="http://schemas.openxmlformats.org/officeDocument/2006/relationships/hyperlink" Target="http://www.metalproject.co.uk/METAL/Resources/Teaching_learning/55848.pdf" TargetMode="External"/><Relationship Id="rId145" Type="http://schemas.openxmlformats.org/officeDocument/2006/relationships/hyperlink" Target="http://tentotwelvemath.com/classroom-resources/sequences-and-series-2/" TargetMode="External"/><Relationship Id="rId153" Type="http://schemas.openxmlformats.org/officeDocument/2006/relationships/hyperlink" Target="mailto:resources.feedback@ocr.org.uk?subject=I%20liked%20the%20AS%20and%20A%20Level%20Maths%20Teacher%20Delivery%20Guide%20Pure%20Mathematics:%201.01%20Sequen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image" Target="media/image19.wmf"/><Relationship Id="rId57" Type="http://schemas.openxmlformats.org/officeDocument/2006/relationships/image" Target="media/image22.wmf"/><Relationship Id="rId106" Type="http://schemas.openxmlformats.org/officeDocument/2006/relationships/hyperlink" Target="http://www.alevelmathsnotes.com/2014/01/a2-binomial-expansion-negative.html" TargetMode="External"/><Relationship Id="rId114" Type="http://schemas.openxmlformats.org/officeDocument/2006/relationships/hyperlink" Target="https://www.slideshare.net/itutor/arithmetic-sequence-and-series" TargetMode="External"/><Relationship Id="rId119" Type="http://schemas.openxmlformats.org/officeDocument/2006/relationships/oleObject" Target="embeddings/oleObject41.bin"/><Relationship Id="rId127" Type="http://schemas.openxmlformats.org/officeDocument/2006/relationships/hyperlink" Target="https://www.geogebra.org/m/TVdvyvgy" TargetMode="External"/><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3.wmf"/><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oleObject" Target="embeddings/oleObject38.bin"/><Relationship Id="rId81" Type="http://schemas.openxmlformats.org/officeDocument/2006/relationships/footer" Target="footer4.xml"/><Relationship Id="rId86" Type="http://schemas.openxmlformats.org/officeDocument/2006/relationships/hyperlink" Target="https://www.ocr.org.uk/Images/400648-section-check-in-1.04-sequences-and-series.docx" TargetMode="External"/><Relationship Id="rId94" Type="http://schemas.openxmlformats.org/officeDocument/2006/relationships/hyperlink" Target="https://undergroundmathematics.org/counting-and-binomials/r7978" TargetMode="External"/><Relationship Id="rId99" Type="http://schemas.openxmlformats.org/officeDocument/2006/relationships/hyperlink" Target="http://mei.org.uk/files/sow/08-binomial-expansion.pdf" TargetMode="External"/><Relationship Id="rId101" Type="http://schemas.openxmlformats.org/officeDocument/2006/relationships/hyperlink" Target="https://www.youtube.com/watch?v=W1_cSGUZbdY" TargetMode="External"/><Relationship Id="rId122" Type="http://schemas.openxmlformats.org/officeDocument/2006/relationships/hyperlink" Target="https://www.youtube.com/watch?v=zxQPCLa9UhI" TargetMode="External"/><Relationship Id="rId130" Type="http://schemas.openxmlformats.org/officeDocument/2006/relationships/oleObject" Target="embeddings/oleObject43.bin"/><Relationship Id="rId135" Type="http://schemas.openxmlformats.org/officeDocument/2006/relationships/hyperlink" Target="https://www.youtube.com/watch?v=ryWO3wYJ8Iw" TargetMode="External"/><Relationship Id="rId143" Type="http://schemas.openxmlformats.org/officeDocument/2006/relationships/hyperlink" Target="http://www.hec.ca/en/cam/help/topics/geometric_sequences_and_series.pdf" TargetMode="External"/><Relationship Id="rId148" Type="http://schemas.openxmlformats.org/officeDocument/2006/relationships/hyperlink" Target="mailto:resources.feedback@ocr.org.uk" TargetMode="External"/><Relationship Id="rId151" Type="http://schemas.openxmlformats.org/officeDocument/2006/relationships/hyperlink" Target="mailto:resources.feedback@ocr.org.uk?subject=I%20disliked%20the%20AS%20and%20A%20Level%20Maths%20Teacher%20Delivery%20Guide%20Pure%20Mathematics:%201.01%20Sequences" TargetMode="External"/><Relationship Id="rId156"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5.wmf"/><Relationship Id="rId109" Type="http://schemas.openxmlformats.org/officeDocument/2006/relationships/hyperlink" Target="http://nrich.maths.org/11164" TargetMode="External"/><Relationship Id="rId34" Type="http://schemas.openxmlformats.org/officeDocument/2006/relationships/image" Target="media/image13.wmf"/><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oleObject" Target="embeddings/oleObject37.bin"/><Relationship Id="rId97" Type="http://schemas.openxmlformats.org/officeDocument/2006/relationships/hyperlink" Target="https://www.youtube.com/watch?v=_SMFX9c8BLI" TargetMode="External"/><Relationship Id="rId104" Type="http://schemas.openxmlformats.org/officeDocument/2006/relationships/hyperlink" Target="https://www.intmath.com/series-binomial-theorem/4-binomial-theorem.php" TargetMode="External"/><Relationship Id="rId120" Type="http://schemas.openxmlformats.org/officeDocument/2006/relationships/hyperlink" Target="https://corbettmaths.com/2012/08/20/the-nth-term-for-fractional-sequences/" TargetMode="External"/><Relationship Id="rId125" Type="http://schemas.openxmlformats.org/officeDocument/2006/relationships/hyperlink" Target="https://www.youtube.com/watch?v=0_D66IgOWoI" TargetMode="External"/><Relationship Id="rId141" Type="http://schemas.openxmlformats.org/officeDocument/2006/relationships/hyperlink" Target="http://www.algebralab.org/lessons/lesson.aspx?file=algebra_seqseriesapps.xml" TargetMode="External"/><Relationship Id="rId146"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hyperlink" Target="https://maths.mq.edu.au/numeracy/web_mums/module4/Worksheet412/module4.pdf" TargetMode="Externa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17.wmf"/><Relationship Id="rId66" Type="http://schemas.openxmlformats.org/officeDocument/2006/relationships/oleObject" Target="embeddings/oleObject34.bin"/><Relationship Id="rId87" Type="http://schemas.openxmlformats.org/officeDocument/2006/relationships/hyperlink" Target="http://www.mathcentre.ac.uk/resources/uploaded/mc-ty-pascal-2009-1.pdf" TargetMode="External"/><Relationship Id="rId110" Type="http://schemas.openxmlformats.org/officeDocument/2006/relationships/hyperlink" Target="http://mei.org.uk/files/sow/23-sequences-and-series.pdf" TargetMode="External"/><Relationship Id="rId115" Type="http://schemas.openxmlformats.org/officeDocument/2006/relationships/hyperlink" Target="https://www.youtube.com/watch?v=DoZCRAW_vRc" TargetMode="External"/><Relationship Id="rId131" Type="http://schemas.openxmlformats.org/officeDocument/2006/relationships/hyperlink" Target="https://www.youtube.com/watch?v=luQ-4tJzC30" TargetMode="External"/><Relationship Id="rId136" Type="http://schemas.openxmlformats.org/officeDocument/2006/relationships/hyperlink" Target="https://www.slideshare.net/chelseaanneberganio/geometric-sequence-51673284?next_slideshow=1" TargetMode="External"/><Relationship Id="rId157" Type="http://schemas.openxmlformats.org/officeDocument/2006/relationships/footer" Target="footer9.xml"/><Relationship Id="rId61" Type="http://schemas.openxmlformats.org/officeDocument/2006/relationships/oleObject" Target="embeddings/oleObject31.bin"/><Relationship Id="rId82" Type="http://schemas.openxmlformats.org/officeDocument/2006/relationships/hyperlink" Target="https://www.ocr.org.uk/Images/535607-question-paper-pure-mathematics.pdf" TargetMode="External"/><Relationship Id="rId152" Type="http://schemas.openxmlformats.org/officeDocument/2006/relationships/hyperlink" Target="http://www.ocr.org.uk/expression-of-interest" TargetMode="Externa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image" Target="media/image31.wmf"/><Relationship Id="rId100" Type="http://schemas.openxmlformats.org/officeDocument/2006/relationships/hyperlink" Target="http://www.chartwellyorke.com/teachalevel/vol2sample2.ppt" TargetMode="External"/><Relationship Id="rId105" Type="http://schemas.openxmlformats.org/officeDocument/2006/relationships/hyperlink" Target="https://www.youtube.com/watch?v=1__zL-aU5p4" TargetMode="External"/><Relationship Id="rId126" Type="http://schemas.openxmlformats.org/officeDocument/2006/relationships/hyperlink" Target="https://undergroundmathematics.org/thinking-about-numbers/staircase-sequences" TargetMode="External"/><Relationship Id="rId147" Type="http://schemas.openxmlformats.org/officeDocument/2006/relationships/footer" Target="footer8.xml"/><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oleObject" Target="embeddings/oleObject35.bin"/><Relationship Id="rId93" Type="http://schemas.openxmlformats.org/officeDocument/2006/relationships/hyperlink" Target="https://www.youtube.com/watch?v=mP3pBjHx7oo" TargetMode="External"/><Relationship Id="rId98" Type="http://schemas.openxmlformats.org/officeDocument/2006/relationships/hyperlink" Target="https://www.youtube.com/watch?v=MqOhV9110y0" TargetMode="External"/><Relationship Id="rId121" Type="http://schemas.openxmlformats.org/officeDocument/2006/relationships/hyperlink" Target="https://undergroundmathematics.org/divisibility-and-induction/r9916" TargetMode="External"/><Relationship Id="rId142" Type="http://schemas.openxmlformats.org/officeDocument/2006/relationships/hyperlink" Target="https://www.youtube.com/watch?v=-Wk2pJj3FH4"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2.bin"/><Relationship Id="rId67" Type="http://schemas.openxmlformats.org/officeDocument/2006/relationships/header" Target="header1.xml"/><Relationship Id="rId116" Type="http://schemas.openxmlformats.org/officeDocument/2006/relationships/hyperlink" Target="https://www.geogebra.org/m/eK2b6XtA" TargetMode="External"/><Relationship Id="rId137" Type="http://schemas.openxmlformats.org/officeDocument/2006/relationships/hyperlink" Target="http://www.projectmaths.ie/documents/T&amp;L/GeometricSeries.pdf" TargetMode="External"/><Relationship Id="rId158"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resources.feedback@ocr.org.uk" TargetMode="External"/><Relationship Id="rId1" Type="http://schemas.openxmlformats.org/officeDocument/2006/relationships/hyperlink" Target="mailto:resources.feedback@oc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_rels/header3.xml.rels><?xml version="1.0" encoding="UTF-8" standalone="yes"?>
<Relationships xmlns="http://schemas.openxmlformats.org/package/2006/relationships"><Relationship Id="rId1" Type="http://schemas.openxmlformats.org/officeDocument/2006/relationships/image" Target="media/image32.jpeg"/></Relationships>
</file>

<file path=word/_rels/header4.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64F54-C52D-4258-9FE7-12217B2C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3960</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AS and A Level Mathematics A Teacher Delivery Guide Pure Mathematics: 1.04 Sequences</vt:lpstr>
    </vt:vector>
  </TitlesOfParts>
  <Company>Cambridge Assessment</Company>
  <LinksUpToDate>false</LinksUpToDate>
  <CharactersWithSpaces>26480</CharactersWithSpaces>
  <SharedDoc>false</SharedDoc>
  <HLinks>
    <vt:vector size="24" baseType="variant">
      <vt:variant>
        <vt:i4>4325393</vt:i4>
      </vt:variant>
      <vt:variant>
        <vt:i4>9</vt:i4>
      </vt:variant>
      <vt:variant>
        <vt:i4>0</vt:i4>
      </vt:variant>
      <vt:variant>
        <vt:i4>5</vt:i4>
      </vt:variant>
      <vt:variant>
        <vt:lpwstr>http://www.ocr.org.uk/expression-of-interest</vt:lpwstr>
      </vt:variant>
      <vt:variant>
        <vt:lpwstr/>
      </vt:variant>
      <vt:variant>
        <vt:i4>6422597</vt:i4>
      </vt:variant>
      <vt:variant>
        <vt:i4>6</vt:i4>
      </vt:variant>
      <vt:variant>
        <vt:i4>0</vt:i4>
      </vt:variant>
      <vt:variant>
        <vt:i4>5</vt:i4>
      </vt:variant>
      <vt:variant>
        <vt:lpwstr>mailto:resources.feedback@ocr.org.uk?subject=I%20disliked%20Life%20Skills%20Employability%20Lesson%20Element%20Unit%208%20Understand%20how%20to%20complete%20a%20job%20search</vt:lpwstr>
      </vt:variant>
      <vt:variant>
        <vt:lpwstr/>
      </vt:variant>
      <vt:variant>
        <vt:i4>5767273</vt:i4>
      </vt:variant>
      <vt:variant>
        <vt:i4>3</vt:i4>
      </vt:variant>
      <vt:variant>
        <vt:i4>0</vt:i4>
      </vt:variant>
      <vt:variant>
        <vt:i4>5</vt:i4>
      </vt:variant>
      <vt:variant>
        <vt:lpwstr>mailto:resources.feedback@ocr.org.uk?subject=I%20liked%20Life%20Skills%20Employability%20Lesson%20Element%20Unit%208%20Understand%20how%20to%20complete%20a%20job%20search</vt:lpwstr>
      </vt:variant>
      <vt:variant>
        <vt:lpwstr/>
      </vt:variant>
      <vt:variant>
        <vt:i4>4063250</vt:i4>
      </vt:variant>
      <vt:variant>
        <vt:i4>0</vt:i4>
      </vt:variant>
      <vt:variant>
        <vt:i4>0</vt:i4>
      </vt:variant>
      <vt:variant>
        <vt:i4>5</vt:i4>
      </vt:variant>
      <vt:variant>
        <vt:lpwstr>mailto:resources.feedback@ocr.org.uk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and A Level Mathematics A Teacher Delivery Guide Pure Mathematics: 1.04 Sequences</dc:title>
  <dc:creator>OCR</dc:creator>
  <cp:keywords>AS Level, A Level, Mathematics A, Maths, Sequences; 1.04</cp:keywords>
  <cp:lastModifiedBy>Steven Walker</cp:lastModifiedBy>
  <cp:revision>5</cp:revision>
  <dcterms:created xsi:type="dcterms:W3CDTF">2019-09-27T11:58:00Z</dcterms:created>
  <dcterms:modified xsi:type="dcterms:W3CDTF">2019-09-27T13:56:00Z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