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4E1B8" w14:textId="77777777" w:rsidR="005967CA" w:rsidRDefault="005967CA" w:rsidP="005967CA"/>
    <w:p w14:paraId="65643346" w14:textId="77777777" w:rsidR="005967CA" w:rsidRDefault="005967CA" w:rsidP="005967CA"/>
    <w:p w14:paraId="500FDFB1" w14:textId="77777777" w:rsidR="005967CA" w:rsidRDefault="005967CA" w:rsidP="005967CA"/>
    <w:p w14:paraId="0C056C49" w14:textId="77777777" w:rsidR="005967CA" w:rsidRDefault="005967CA" w:rsidP="005967CA"/>
    <w:p w14:paraId="4717DDF9" w14:textId="77777777" w:rsidR="005967CA" w:rsidRDefault="005967CA" w:rsidP="005967CA"/>
    <w:p w14:paraId="79AB6ECC" w14:textId="77777777" w:rsidR="005967CA" w:rsidRPr="00F82CA6" w:rsidRDefault="005967CA" w:rsidP="00F82CA6">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40C6840B" w14:textId="77777777" w:rsidR="005967CA" w:rsidRDefault="005967CA" w:rsidP="005967CA">
      <w:pPr>
        <w:rPr>
          <w:b/>
          <w:sz w:val="28"/>
          <w:szCs w:val="20"/>
        </w:rPr>
      </w:pPr>
    </w:p>
    <w:p w14:paraId="1AC45E42" w14:textId="77777777" w:rsidR="005967CA" w:rsidRDefault="005967CA" w:rsidP="005967CA">
      <w:pPr>
        <w:rPr>
          <w:b/>
          <w:sz w:val="28"/>
          <w:szCs w:val="20"/>
        </w:rPr>
      </w:pPr>
    </w:p>
    <w:p w14:paraId="7A60CFA8" w14:textId="77777777" w:rsidR="005967CA" w:rsidRPr="00407578" w:rsidRDefault="005967CA" w:rsidP="005967CA">
      <w:pPr>
        <w:rPr>
          <w:b/>
          <w:sz w:val="28"/>
          <w:szCs w:val="20"/>
        </w:rPr>
      </w:pPr>
      <w:r>
        <w:rPr>
          <w:b/>
          <w:sz w:val="28"/>
          <w:szCs w:val="20"/>
        </w:rPr>
        <w:t>J2</w:t>
      </w:r>
      <w:r w:rsidR="002B0470">
        <w:rPr>
          <w:b/>
          <w:sz w:val="28"/>
          <w:szCs w:val="20"/>
        </w:rPr>
        <w:t>5</w:t>
      </w:r>
      <w:r w:rsidR="009A1F9C">
        <w:rPr>
          <w:b/>
          <w:sz w:val="28"/>
          <w:szCs w:val="20"/>
        </w:rPr>
        <w:t>8, J2</w:t>
      </w:r>
      <w:r w:rsidR="002B0470">
        <w:rPr>
          <w:b/>
          <w:sz w:val="28"/>
          <w:szCs w:val="20"/>
        </w:rPr>
        <w:t>6</w:t>
      </w:r>
      <w:r w:rsidR="009A1F9C">
        <w:rPr>
          <w:b/>
          <w:sz w:val="28"/>
          <w:szCs w:val="20"/>
        </w:rPr>
        <w:t>0</w:t>
      </w:r>
    </w:p>
    <w:p w14:paraId="6F0B5D62"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220A7476"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2B0470">
        <w:rPr>
          <w:sz w:val="28"/>
        </w:rPr>
        <w:t>B</w:t>
      </w:r>
      <w:r w:rsidR="009A1F9C">
        <w:rPr>
          <w:sz w:val="28"/>
        </w:rPr>
        <w:t xml:space="preserve"> and Combined Science </w:t>
      </w:r>
      <w:r w:rsidR="002B0470">
        <w:rPr>
          <w:sz w:val="28"/>
        </w:rPr>
        <w:t>B</w:t>
      </w:r>
      <w:r w:rsidR="00EB3645" w:rsidRPr="00EB3645">
        <w:rPr>
          <w:sz w:val="28"/>
        </w:rPr>
        <w:t xml:space="preserve"> (</w:t>
      </w:r>
      <w:r w:rsidR="002B0470">
        <w:rPr>
          <w:sz w:val="28"/>
        </w:rPr>
        <w:t>Twenty First Century Science</w:t>
      </w:r>
      <w:r w:rsidR="00EB3645" w:rsidRPr="00EB3645">
        <w:rPr>
          <w:sz w:val="28"/>
        </w:rPr>
        <w:t>)</w:t>
      </w:r>
      <w:r>
        <w:rPr>
          <w:sz w:val="28"/>
        </w:rPr>
        <w:t>.</w:t>
      </w:r>
    </w:p>
    <w:p w14:paraId="06229016" w14:textId="77777777" w:rsidR="005967CA" w:rsidRDefault="00FD1DE0">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5B302B20" wp14:editId="2F4BB7C2">
                <wp:simplePos x="0" y="0"/>
                <wp:positionH relativeFrom="column">
                  <wp:posOffset>-28575</wp:posOffset>
                </wp:positionH>
                <wp:positionV relativeFrom="paragraph">
                  <wp:posOffset>3877114</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5B33945F" w14:textId="77777777" w:rsidR="00460094" w:rsidRDefault="00460094" w:rsidP="00FD1DE0">
                            <w:pPr>
                              <w:spacing w:after="80"/>
                              <w:rPr>
                                <w:b/>
                                <w:i/>
                                <w:sz w:val="18"/>
                                <w:szCs w:val="18"/>
                              </w:rPr>
                            </w:pPr>
                            <w:r>
                              <w:rPr>
                                <w:b/>
                                <w:i/>
                                <w:sz w:val="18"/>
                                <w:szCs w:val="18"/>
                              </w:rPr>
                              <w:t>DISCLAIMER</w:t>
                            </w:r>
                          </w:p>
                          <w:p w14:paraId="64CFDAB9"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02B20" id="_x0000_t202" coordsize="21600,21600" o:spt="202" path="m,l,21600r21600,l21600,xe">
                <v:stroke joinstyle="miter"/>
                <v:path gradientshapeok="t" o:connecttype="rect"/>
              </v:shapetype>
              <v:shape id="Text Box 2" o:spid="_x0000_s1026" type="#_x0000_t202" style="position:absolute;margin-left:-2.25pt;margin-top:305.3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" stroked="f">
                <v:textbox style="mso-fit-shape-to-text:t">
                  <w:txbxContent>
                    <w:p w14:paraId="5B33945F" w14:textId="77777777" w:rsidR="00460094" w:rsidRDefault="00460094" w:rsidP="00FD1DE0">
                      <w:pPr>
                        <w:spacing w:after="80"/>
                        <w:rPr>
                          <w:b/>
                          <w:i/>
                          <w:sz w:val="18"/>
                          <w:szCs w:val="18"/>
                        </w:rPr>
                      </w:pPr>
                      <w:r>
                        <w:rPr>
                          <w:b/>
                          <w:i/>
                          <w:sz w:val="18"/>
                          <w:szCs w:val="18"/>
                        </w:rPr>
                        <w:t>DISCLAIMER</w:t>
                      </w:r>
                    </w:p>
                    <w:p w14:paraId="64CFDAB9"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76FE5ED3" w14:textId="77777777" w:rsidR="00025C30" w:rsidRPr="00F82CA6" w:rsidRDefault="00887487" w:rsidP="00F82CA6">
      <w:pPr>
        <w:pStyle w:val="Heading1"/>
      </w:pPr>
      <w:r w:rsidRPr="00F82CA6">
        <w:lastRenderedPageBreak/>
        <w:t>Introduction</w:t>
      </w:r>
    </w:p>
    <w:p w14:paraId="1788C5C2"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w:t>
      </w:r>
      <w:r w:rsidR="0000389C">
        <w:rPr>
          <w:rFonts w:eastAsia="Times New Roman" w:cs="Times New Roman"/>
          <w:sz w:val="20"/>
          <w:szCs w:val="20"/>
          <w:lang w:eastAsia="en-GB"/>
        </w:rPr>
        <w:t>–</w:t>
      </w:r>
      <w:r>
        <w:rPr>
          <w:rFonts w:eastAsia="Times New Roman" w:cs="Times New Roman"/>
          <w:sz w:val="20"/>
          <w:szCs w:val="20"/>
          <w:lang w:eastAsia="en-GB"/>
        </w:rPr>
        <w:t>1) specification for first teaching from September 2016 for:</w:t>
      </w:r>
    </w:p>
    <w:p w14:paraId="751755C0" w14:textId="77777777" w:rsidR="002B0470" w:rsidRPr="0000389C" w:rsidRDefault="00C22D5F" w:rsidP="002B0470">
      <w:pPr>
        <w:pStyle w:val="ListParagraph"/>
        <w:numPr>
          <w:ilvl w:val="0"/>
          <w:numId w:val="28"/>
        </w:numPr>
        <w:spacing w:after="120" w:line="240" w:lineRule="auto"/>
        <w:ind w:left="360"/>
        <w:rPr>
          <w:rStyle w:val="Hyperlink"/>
          <w:sz w:val="20"/>
          <w:szCs w:val="20"/>
          <w:lang w:eastAsia="en-GB"/>
        </w:rPr>
      </w:pPr>
      <w:hyperlink r:id="rId16" w:history="1">
        <w:r w:rsidR="002B0470" w:rsidRPr="002B0470">
          <w:rPr>
            <w:rStyle w:val="Hyperlink"/>
            <w:sz w:val="20"/>
            <w:szCs w:val="20"/>
            <w:lang w:eastAsia="en-GB"/>
          </w:rPr>
          <w:t>Chemistry B (Twenty First Century Science – J258)</w:t>
        </w:r>
      </w:hyperlink>
    </w:p>
    <w:p w14:paraId="1B41A262" w14:textId="77777777" w:rsidR="002B0470" w:rsidRPr="0000389C" w:rsidRDefault="00C22D5F" w:rsidP="002B0470">
      <w:pPr>
        <w:pStyle w:val="ListParagraph"/>
        <w:numPr>
          <w:ilvl w:val="0"/>
          <w:numId w:val="28"/>
        </w:numPr>
        <w:spacing w:after="120" w:line="240" w:lineRule="auto"/>
        <w:ind w:left="360"/>
        <w:rPr>
          <w:rStyle w:val="Hyperlink"/>
          <w:sz w:val="20"/>
          <w:szCs w:val="20"/>
          <w:lang w:eastAsia="en-GB"/>
        </w:rPr>
      </w:pPr>
      <w:hyperlink r:id="rId17" w:history="1">
        <w:r w:rsidR="002B0470" w:rsidRPr="002B0470">
          <w:rPr>
            <w:rStyle w:val="Hyperlink"/>
            <w:sz w:val="20"/>
            <w:szCs w:val="20"/>
            <w:lang w:eastAsia="en-GB"/>
          </w:rPr>
          <w:t>Combined Science B (Twenty First Century Science – J260)</w:t>
        </w:r>
      </w:hyperlink>
    </w:p>
    <w:p w14:paraId="3FFF585A" w14:textId="77777777" w:rsidR="0000389C" w:rsidRPr="0000389C" w:rsidRDefault="0000389C" w:rsidP="0000389C">
      <w:pPr>
        <w:spacing w:after="120" w:line="240" w:lineRule="auto"/>
        <w:rPr>
          <w:sz w:val="20"/>
          <w:szCs w:val="20"/>
        </w:rPr>
      </w:pPr>
      <w:r w:rsidRPr="0000389C">
        <w:rPr>
          <w:sz w:val="20"/>
          <w:szCs w:val="20"/>
        </w:rPr>
        <w:t xml:space="preserve">We recognise that the number of hours available in timetable can vary considerably from school to school, and year to year. As such, these </w:t>
      </w:r>
      <w:r w:rsidRPr="0000389C">
        <w:rPr>
          <w:b/>
          <w:i/>
          <w:sz w:val="20"/>
          <w:szCs w:val="20"/>
        </w:rPr>
        <w:t>suggested</w:t>
      </w:r>
      <w:r w:rsidRPr="0000389C">
        <w:rPr>
          <w:sz w:val="20"/>
          <w:szCs w:val="20"/>
        </w:rPr>
        <w:t xml:space="preserve"> teaching hours have been developed </w:t>
      </w:r>
      <w:proofErr w:type="gramStart"/>
      <w:r w:rsidRPr="0000389C">
        <w:rPr>
          <w:sz w:val="20"/>
          <w:szCs w:val="20"/>
        </w:rPr>
        <w:t>on the basis of</w:t>
      </w:r>
      <w:proofErr w:type="gramEnd"/>
      <w:r w:rsidRPr="0000389C">
        <w:rPr>
          <w:sz w:val="20"/>
          <w:szCs w:val="20"/>
        </w:rPr>
        <w:t xml:space="preserve"> the </w:t>
      </w:r>
      <w:r w:rsidRPr="0000389C">
        <w:rPr>
          <w:rFonts w:eastAsia="Times New Roman" w:cs="Times New Roman"/>
          <w:sz w:val="20"/>
          <w:szCs w:val="20"/>
          <w:lang w:eastAsia="en-GB"/>
        </w:rPr>
        <w:t>experience</w:t>
      </w:r>
      <w:r w:rsidRPr="0000389C">
        <w:rPr>
          <w:sz w:val="20"/>
          <w:szCs w:val="20"/>
        </w:rPr>
        <w:t xml:space="preserve"> of the Science Subject Specialist team in delivering GCSE sciences in school. The hours are what we consider ideal for providing the best opportunity for high quality teaching and engagement of the learners in all aspects of learning science.</w:t>
      </w:r>
    </w:p>
    <w:p w14:paraId="41ED4ADD" w14:textId="77777777" w:rsidR="0000389C" w:rsidRPr="0000389C" w:rsidRDefault="0000389C" w:rsidP="0000389C">
      <w:pPr>
        <w:spacing w:after="120" w:line="240" w:lineRule="auto"/>
        <w:rPr>
          <w:sz w:val="20"/>
          <w:szCs w:val="20"/>
        </w:rPr>
      </w:pPr>
      <w:r w:rsidRPr="0000389C">
        <w:rPr>
          <w:sz w:val="20"/>
          <w:szCs w:val="20"/>
        </w:rPr>
        <w:t xml:space="preserve">While Combined Science is a double award GCSE formed from the three separate science GCSEs, the DfE </w:t>
      </w:r>
      <w:r w:rsidRPr="0000389C">
        <w:rPr>
          <w:rFonts w:eastAsia="Times New Roman" w:cs="Times New Roman"/>
          <w:sz w:val="20"/>
          <w:szCs w:val="20"/>
          <w:lang w:eastAsia="en-GB"/>
        </w:rPr>
        <w:t>required</w:t>
      </w:r>
      <w:r w:rsidRPr="0000389C">
        <w:rPr>
          <w:sz w:val="20"/>
          <w:szCs w:val="20"/>
        </w:rPr>
        <w:t xml:space="preserve"> subject content is greater than a strict two-thirds of the separate science qualifications, hence the suggested hours here are greater than a strict two-thirds of the separate science hours.</w:t>
      </w:r>
    </w:p>
    <w:p w14:paraId="475DD5C7" w14:textId="77777777" w:rsidR="0000389C" w:rsidRPr="0000389C" w:rsidRDefault="0000389C" w:rsidP="0000389C">
      <w:pPr>
        <w:spacing w:after="120" w:line="240" w:lineRule="auto"/>
        <w:rPr>
          <w:sz w:val="20"/>
          <w:szCs w:val="20"/>
        </w:rPr>
      </w:pPr>
      <w:r w:rsidRPr="0000389C">
        <w:rPr>
          <w:sz w:val="20"/>
          <w:szCs w:val="20"/>
        </w:rPr>
        <w:t xml:space="preserve">The </w:t>
      </w:r>
      <w:r w:rsidRPr="0000389C">
        <w:rPr>
          <w:b/>
          <w:i/>
          <w:sz w:val="20"/>
          <w:szCs w:val="20"/>
        </w:rPr>
        <w:t>suggested</w:t>
      </w:r>
      <w:r w:rsidRPr="0000389C">
        <w:rPr>
          <w:sz w:val="20"/>
          <w:szCs w:val="20"/>
        </w:rPr>
        <w:t xml:space="preserve"> hours </w:t>
      </w:r>
      <w:proofErr w:type="gramStart"/>
      <w:r w:rsidRPr="0000389C">
        <w:rPr>
          <w:sz w:val="20"/>
          <w:szCs w:val="20"/>
        </w:rPr>
        <w:t>take into account</w:t>
      </w:r>
      <w:proofErr w:type="gramEnd"/>
      <w:r w:rsidRPr="0000389C">
        <w:rPr>
          <w:sz w:val="20"/>
          <w:szCs w:val="20"/>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 (e.g. making conceptual links between the topics) and exam technique.</w:t>
      </w:r>
    </w:p>
    <w:p w14:paraId="75DF16CB" w14:textId="77777777" w:rsidR="0000389C" w:rsidRPr="0000389C" w:rsidRDefault="0000389C" w:rsidP="0000389C">
      <w:pPr>
        <w:spacing w:after="120" w:line="240" w:lineRule="auto"/>
        <w:rPr>
          <w:sz w:val="20"/>
          <w:szCs w:val="20"/>
        </w:rPr>
      </w:pPr>
      <w:r w:rsidRPr="0000389C">
        <w:rPr>
          <w:sz w:val="20"/>
          <w:szCs w:val="20"/>
        </w:rPr>
        <w:t xml:space="preserve">Actual teaching hours will also depend on the amount of practical work done within each topic and the </w:t>
      </w:r>
      <w:r w:rsidRPr="0000389C">
        <w:rPr>
          <w:rFonts w:eastAsia="Times New Roman" w:cs="Times New Roman"/>
          <w:sz w:val="20"/>
          <w:szCs w:val="20"/>
          <w:lang w:eastAsia="en-GB"/>
        </w:rPr>
        <w:t>emphasis</w:t>
      </w:r>
      <w:r w:rsidRPr="0000389C">
        <w:rPr>
          <w:sz w:val="20"/>
          <w:szCs w:val="20"/>
        </w:rPr>
        <w:t xml:space="preserve">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0A7A7258" w14:textId="77777777" w:rsidR="0000389C" w:rsidRPr="0000389C" w:rsidRDefault="0000389C" w:rsidP="0000389C">
      <w:pPr>
        <w:spacing w:after="120" w:line="240" w:lineRule="auto"/>
        <w:rPr>
          <w:rFonts w:eastAsia="Times New Roman" w:cs="Times New Roman"/>
          <w:sz w:val="20"/>
          <w:szCs w:val="20"/>
          <w:lang w:eastAsia="en-GB"/>
        </w:rPr>
      </w:pPr>
      <w:r w:rsidRPr="0000389C">
        <w:rPr>
          <w:sz w:val="20"/>
          <w:szCs w:val="20"/>
        </w:rPr>
        <w:t xml:space="preserve">Should you wish to speak to a member of the Science Subject Team regarding teaching hours and scheme of work </w:t>
      </w:r>
      <w:r w:rsidRPr="0000389C">
        <w:rPr>
          <w:rFonts w:eastAsia="Times New Roman" w:cs="Times New Roman"/>
          <w:sz w:val="20"/>
          <w:szCs w:val="20"/>
          <w:lang w:eastAsia="en-GB"/>
        </w:rPr>
        <w:t>planning</w:t>
      </w:r>
      <w:r w:rsidRPr="0000389C">
        <w:rPr>
          <w:sz w:val="20"/>
          <w:szCs w:val="20"/>
        </w:rPr>
        <w:t xml:space="preserve">, we are available at </w:t>
      </w:r>
      <w:hyperlink r:id="rId18" w:history="1">
        <w:r w:rsidRPr="0000389C">
          <w:rPr>
            <w:rStyle w:val="Hyperlink"/>
            <w:sz w:val="20"/>
            <w:szCs w:val="20"/>
            <w:lang w:eastAsia="en-GB"/>
          </w:rPr>
          <w:t>scienceGCSE@ocr.org.uk</w:t>
        </w:r>
      </w:hyperlink>
      <w:r w:rsidRPr="0000389C">
        <w:rPr>
          <w:sz w:val="20"/>
          <w:szCs w:val="20"/>
        </w:rPr>
        <w:t xml:space="preserve"> or 01223 553998.</w:t>
      </w:r>
    </w:p>
    <w:p w14:paraId="1681528B" w14:textId="77777777" w:rsidR="00EB3645" w:rsidRPr="00F82CA6" w:rsidRDefault="00EB3645" w:rsidP="00F82CA6">
      <w:pPr>
        <w:pStyle w:val="Heading2"/>
      </w:pPr>
      <w:r w:rsidRPr="00F82CA6">
        <w:t>Delivery guides</w:t>
      </w:r>
    </w:p>
    <w:p w14:paraId="7A48574A"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4449A5F2" w14:textId="77777777" w:rsidR="002B0470" w:rsidRPr="002B0470" w:rsidRDefault="00C22D5F" w:rsidP="002B0470">
      <w:pPr>
        <w:pStyle w:val="ListParagraph"/>
        <w:numPr>
          <w:ilvl w:val="0"/>
          <w:numId w:val="28"/>
        </w:numPr>
        <w:spacing w:after="120" w:line="240" w:lineRule="auto"/>
        <w:ind w:left="360"/>
        <w:rPr>
          <w:rStyle w:val="Hyperlink"/>
          <w:sz w:val="20"/>
          <w:szCs w:val="20"/>
          <w:lang w:eastAsia="en-GB"/>
        </w:rPr>
      </w:pPr>
      <w:hyperlink r:id="rId19" w:history="1">
        <w:r w:rsidR="002B0470" w:rsidRPr="002B0470">
          <w:rPr>
            <w:rStyle w:val="Hyperlink"/>
            <w:sz w:val="20"/>
            <w:szCs w:val="20"/>
            <w:lang w:eastAsia="en-GB"/>
          </w:rPr>
          <w:t>http://www.ocr.org.uk/qualifications/gcse-twenty-first-century-science-suite-chemistry-b-j258-from-2016/</w:t>
        </w:r>
      </w:hyperlink>
    </w:p>
    <w:p w14:paraId="58701CB0" w14:textId="77777777" w:rsidR="00EB3645" w:rsidRPr="002B0470" w:rsidRDefault="00C22D5F" w:rsidP="002B0470">
      <w:pPr>
        <w:pStyle w:val="ListParagraph"/>
        <w:numPr>
          <w:ilvl w:val="0"/>
          <w:numId w:val="28"/>
        </w:numPr>
        <w:spacing w:after="120" w:line="240" w:lineRule="auto"/>
        <w:ind w:left="360"/>
        <w:rPr>
          <w:rStyle w:val="Hyperlink"/>
          <w:sz w:val="20"/>
          <w:szCs w:val="20"/>
          <w:lang w:eastAsia="en-GB"/>
        </w:rPr>
      </w:pPr>
      <w:hyperlink r:id="rId20" w:history="1">
        <w:r w:rsidR="002B0470" w:rsidRPr="002B0470">
          <w:rPr>
            <w:rStyle w:val="Hyperlink"/>
            <w:sz w:val="20"/>
            <w:szCs w:val="20"/>
            <w:lang w:eastAsia="en-GB"/>
          </w:rPr>
          <w:t>http://www.ocr.org.uk/qualifications/gcse-twenty-first-century-science-suite-combined-science-b-j260-from-2016/</w:t>
        </w:r>
      </w:hyperlink>
    </w:p>
    <w:p w14:paraId="60097BBB"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66DC8F12" w14:textId="77777777" w:rsidR="00EB3645" w:rsidRPr="00EB3645" w:rsidRDefault="002B0470" w:rsidP="00F82CA6">
      <w:pPr>
        <w:pStyle w:val="Heading2"/>
      </w:pPr>
      <w:r w:rsidRPr="002B0470">
        <w:t>Ideas about Science (C7) and Practical Work (C8)</w:t>
      </w:r>
    </w:p>
    <w:p w14:paraId="36699316" w14:textId="77777777" w:rsidR="00115AB0" w:rsidRDefault="00115AB0" w:rsidP="00115AB0">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Ideas about Science (C7) and Practical Skills (C8) are not explicitly referenced in the high level planning table below, as these ideas and skills are expected to be developed in the context of Chapters C1-C6. Links to Ideas about Science and suggested practical activities are included in the outline scheme of work. Indications of where PAG activities can be carried out should not </w:t>
      </w:r>
      <w:proofErr w:type="gramStart"/>
      <w:r>
        <w:rPr>
          <w:rFonts w:eastAsia="Times New Roman" w:cs="Times New Roman"/>
          <w:sz w:val="20"/>
          <w:szCs w:val="20"/>
          <w:lang w:eastAsia="en-GB"/>
        </w:rPr>
        <w:t>be seen as</w:t>
      </w:r>
      <w:proofErr w:type="gramEnd"/>
      <w:r>
        <w:rPr>
          <w:rFonts w:eastAsia="Times New Roman" w:cs="Times New Roman"/>
          <w:sz w:val="20"/>
          <w:szCs w:val="20"/>
          <w:lang w:eastAsia="en-GB"/>
        </w:rPr>
        <w:t xml:space="preserve"> an exhaustive list.</w:t>
      </w:r>
    </w:p>
    <w:p w14:paraId="0B3C7BE7" w14:textId="77777777" w:rsidR="00115AB0" w:rsidRDefault="00115AB0" w:rsidP="00115AB0">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2A69F648" w14:textId="77777777" w:rsidR="00115AB0" w:rsidRDefault="00115AB0" w:rsidP="00115AB0">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Pr>
            <w:rStyle w:val="Hyperlink"/>
            <w:sz w:val="20"/>
            <w:szCs w:val="20"/>
          </w:rPr>
          <w:t>http://www.ocr.org.uk/qualifications/gcse-twenty-first-century-science-suite-chemistry-b-j258-from-2016/</w:t>
        </w:r>
        <w:r>
          <w:rPr>
            <w:rStyle w:val="Hyperlink"/>
            <w:rFonts w:eastAsia="Times New Roman" w:cs="Times New Roman"/>
            <w:sz w:val="20"/>
            <w:szCs w:val="20"/>
            <w:lang w:eastAsia="en-GB"/>
          </w:rPr>
          <w:t>#resources</w:t>
        </w:r>
      </w:hyperlink>
      <w:r>
        <w:rPr>
          <w:rFonts w:eastAsia="Times New Roman" w:cs="Times New Roman"/>
          <w:sz w:val="20"/>
          <w:szCs w:val="20"/>
          <w:lang w:eastAsia="en-GB"/>
        </w:rPr>
        <w:t>.</w:t>
      </w:r>
    </w:p>
    <w:p w14:paraId="3E19E5D3" w14:textId="77777777" w:rsidR="00115AB0" w:rsidRDefault="00115AB0" w:rsidP="00115AB0">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2" w:history="1">
        <w:r>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720FCD32" w14:textId="77777777" w:rsidR="00FC359B" w:rsidRPr="00FC359B" w:rsidRDefault="00FC359B" w:rsidP="00FC359B">
      <w:pPr>
        <w:spacing w:after="120" w:line="240" w:lineRule="auto"/>
        <w:rPr>
          <w:rFonts w:eastAsia="Times New Roman" w:cs="Times New Roman"/>
          <w:sz w:val="20"/>
          <w:szCs w:val="20"/>
          <w:lang w:eastAsia="en-GB"/>
        </w:rPr>
      </w:pPr>
      <w:r w:rsidRPr="00FC359B">
        <w:rPr>
          <w:rFonts w:eastAsia="Times New Roman" w:cs="Times New Roman"/>
          <w:sz w:val="20"/>
          <w:szCs w:val="20"/>
          <w:lang w:eastAsia="en-GB"/>
        </w:rPr>
        <w:t xml:space="preserve">An optional learner record sheet is available at </w:t>
      </w:r>
      <w:hyperlink r:id="rId23" w:history="1">
        <w:r w:rsidRPr="00FC359B">
          <w:rPr>
            <w:rStyle w:val="Hyperlink"/>
            <w:rFonts w:eastAsia="Times New Roman" w:cs="Times New Roman"/>
            <w:sz w:val="20"/>
            <w:szCs w:val="20"/>
            <w:lang w:eastAsia="en-GB"/>
          </w:rPr>
          <w:t>https://www.ocr.org.uk/Images/295630-gcse-chemistry-student-record-sheet.doc</w:t>
        </w:r>
      </w:hyperlink>
    </w:p>
    <w:p w14:paraId="633FE60E" w14:textId="77777777" w:rsidR="00FC359B" w:rsidRPr="00FC359B" w:rsidRDefault="00FC359B" w:rsidP="00FC359B">
      <w:pPr>
        <w:spacing w:after="120" w:line="240" w:lineRule="auto"/>
        <w:rPr>
          <w:rFonts w:eastAsia="Times New Roman" w:cs="Times New Roman"/>
          <w:sz w:val="20"/>
          <w:szCs w:val="20"/>
          <w:lang w:eastAsia="en-GB"/>
        </w:rPr>
      </w:pPr>
      <w:r w:rsidRPr="00FC359B">
        <w:rPr>
          <w:rFonts w:eastAsia="Times New Roman" w:cs="Times New Roman"/>
          <w:sz w:val="20"/>
          <w:szCs w:val="20"/>
          <w:lang w:eastAsia="en-GB"/>
        </w:rPr>
        <w:t xml:space="preserve">A sample set of activities that gives learners the opportunity to cover all apparatus and techniques is available on the webpage at </w:t>
      </w:r>
      <w:hyperlink r:id="rId24" w:history="1">
        <w:r w:rsidRPr="00FC359B">
          <w:rPr>
            <w:rStyle w:val="Hyperlink"/>
            <w:rFonts w:eastAsia="Times New Roman" w:cs="Times New Roman"/>
            <w:sz w:val="20"/>
            <w:szCs w:val="20"/>
            <w:lang w:eastAsia="en-GB"/>
          </w:rPr>
          <w:t>https://www.ocr.org.uk/Images/552881-practical-skills-booklets.zip</w:t>
        </w:r>
      </w:hyperlink>
    </w:p>
    <w:p w14:paraId="4C8EDA33" w14:textId="47C88129" w:rsidR="009E2BA3" w:rsidRPr="00115AB0" w:rsidRDefault="00115AB0" w:rsidP="00115AB0">
      <w:pPr>
        <w:spacing w:after="120" w:line="240" w:lineRule="auto"/>
        <w:rPr>
          <w:color w:val="0563C1" w:themeColor="hyperlink"/>
          <w:sz w:val="20"/>
          <w:szCs w:val="20"/>
          <w:u w:val="single"/>
        </w:rPr>
      </w:pPr>
      <w:r>
        <w:rPr>
          <w:rFonts w:eastAsia="Times New Roman" w:cs="Times New Roman"/>
          <w:sz w:val="20"/>
          <w:szCs w:val="20"/>
          <w:lang w:eastAsia="en-GB"/>
        </w:rPr>
        <w:t>.</w:t>
      </w:r>
    </w:p>
    <w:p w14:paraId="1F55B158" w14:textId="77777777" w:rsidR="00B93F86" w:rsidRDefault="00B93F86">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Layout w:type="fixed"/>
        <w:tblLook w:val="04A0" w:firstRow="1" w:lastRow="0" w:firstColumn="1" w:lastColumn="0" w:noHBand="0" w:noVBand="1"/>
        <w:tblCaption w:val="Chapters table"/>
      </w:tblPr>
      <w:tblGrid>
        <w:gridCol w:w="4395"/>
        <w:gridCol w:w="3373"/>
        <w:gridCol w:w="2717"/>
      </w:tblGrid>
      <w:tr w:rsidR="00B93F86" w:rsidRPr="00A82E2B" w14:paraId="2B2CF018" w14:textId="77777777" w:rsidTr="00460094">
        <w:trPr>
          <w:cantSplit/>
          <w:tblHeader/>
        </w:trPr>
        <w:tc>
          <w:tcPr>
            <w:tcW w:w="4395" w:type="dxa"/>
            <w:shd w:val="clear" w:color="auto" w:fill="F6E75A"/>
            <w:vAlign w:val="center"/>
          </w:tcPr>
          <w:p w14:paraId="35814D25" w14:textId="77777777" w:rsidR="00B93F86" w:rsidRPr="00A82E2B" w:rsidRDefault="00B93F86" w:rsidP="0046009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lastRenderedPageBreak/>
              <w:t>Chapter</w:t>
            </w:r>
            <w:r w:rsidRPr="00A82E2B">
              <w:rPr>
                <w:rFonts w:cs="Arial"/>
                <w:color w:val="000000" w:themeColor="text1"/>
                <w:sz w:val="22"/>
                <w:szCs w:val="22"/>
              </w:rPr>
              <w:t>s</w:t>
            </w:r>
          </w:p>
        </w:tc>
        <w:tc>
          <w:tcPr>
            <w:tcW w:w="3373" w:type="dxa"/>
            <w:shd w:val="clear" w:color="auto" w:fill="F6E75A"/>
            <w:vAlign w:val="center"/>
          </w:tcPr>
          <w:p w14:paraId="3C79458E" w14:textId="77777777" w:rsidR="00B93F86" w:rsidRPr="00A82E2B" w:rsidRDefault="00B93F86" w:rsidP="00460094">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136E2C82" w14:textId="77777777" w:rsidR="00B93F86" w:rsidRPr="00A82E2B" w:rsidRDefault="00B93F86" w:rsidP="00460094">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04AE3B7D" w14:textId="77777777" w:rsidR="00B93F86" w:rsidRPr="00A82E2B" w:rsidRDefault="00B93F86" w:rsidP="00460094">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B93F86" w:rsidRPr="00A82E2B" w14:paraId="0412DE8A" w14:textId="77777777" w:rsidTr="00460094">
        <w:trPr>
          <w:cantSplit/>
        </w:trPr>
        <w:tc>
          <w:tcPr>
            <w:tcW w:w="10485" w:type="dxa"/>
            <w:gridSpan w:val="3"/>
            <w:shd w:val="clear" w:color="auto" w:fill="FAF19C"/>
          </w:tcPr>
          <w:p w14:paraId="76039FB5" w14:textId="77777777" w:rsidR="00B93F86" w:rsidRPr="00905F92" w:rsidRDefault="00B93F86" w:rsidP="00460094">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w:t>
            </w:r>
            <w:r w:rsidRPr="00905F92">
              <w:rPr>
                <w:b/>
                <w:sz w:val="22"/>
                <w:szCs w:val="22"/>
              </w:rPr>
              <w:t xml:space="preserve">1: </w:t>
            </w:r>
            <w:r w:rsidRPr="00300B57">
              <w:rPr>
                <w:b/>
                <w:sz w:val="22"/>
                <w:szCs w:val="22"/>
              </w:rPr>
              <w:t>Air and water</w:t>
            </w:r>
          </w:p>
        </w:tc>
      </w:tr>
      <w:tr w:rsidR="00B93F86" w14:paraId="571E88F2" w14:textId="77777777" w:rsidTr="00460094">
        <w:trPr>
          <w:cantSplit/>
        </w:trPr>
        <w:tc>
          <w:tcPr>
            <w:tcW w:w="4395" w:type="dxa"/>
            <w:vAlign w:val="center"/>
          </w:tcPr>
          <w:p w14:paraId="62F00A4E" w14:textId="77777777" w:rsidR="00B93F86" w:rsidRPr="00A82E2B" w:rsidRDefault="00B93F86" w:rsidP="00460094">
            <w:pPr>
              <w:spacing w:before="20" w:after="20"/>
              <w:rPr>
                <w:sz w:val="18"/>
                <w:szCs w:val="18"/>
              </w:rPr>
            </w:pPr>
            <w:r w:rsidRPr="00A82E2B">
              <w:rPr>
                <w:sz w:val="18"/>
                <w:szCs w:val="18"/>
              </w:rPr>
              <w:t>C1.1 How has the Earth’s atmosphere changed over time, and why?</w:t>
            </w:r>
          </w:p>
        </w:tc>
        <w:tc>
          <w:tcPr>
            <w:tcW w:w="3373" w:type="dxa"/>
            <w:vAlign w:val="center"/>
          </w:tcPr>
          <w:p w14:paraId="2DC838B0" w14:textId="77777777" w:rsidR="00B93F86" w:rsidRPr="00A82E2B" w:rsidRDefault="00B93F86" w:rsidP="00460094">
            <w:pPr>
              <w:spacing w:before="20" w:after="20"/>
              <w:jc w:val="center"/>
              <w:rPr>
                <w:sz w:val="18"/>
                <w:szCs w:val="18"/>
              </w:rPr>
            </w:pPr>
            <w:r w:rsidRPr="00A82E2B">
              <w:rPr>
                <w:sz w:val="18"/>
                <w:szCs w:val="18"/>
              </w:rPr>
              <w:t>8 / 8</w:t>
            </w:r>
          </w:p>
        </w:tc>
        <w:tc>
          <w:tcPr>
            <w:tcW w:w="2717" w:type="dxa"/>
            <w:vAlign w:val="center"/>
          </w:tcPr>
          <w:p w14:paraId="7533966B" w14:textId="77777777" w:rsidR="00B93F86" w:rsidRPr="00A82E2B" w:rsidRDefault="00B93F86" w:rsidP="00460094">
            <w:pPr>
              <w:spacing w:before="20" w:after="20"/>
              <w:rPr>
                <w:sz w:val="18"/>
                <w:szCs w:val="18"/>
              </w:rPr>
            </w:pPr>
            <w:r w:rsidRPr="00A82E2B">
              <w:rPr>
                <w:sz w:val="18"/>
                <w:szCs w:val="18"/>
              </w:rPr>
              <w:t>PAG 2 – Gas tests</w:t>
            </w:r>
          </w:p>
        </w:tc>
      </w:tr>
      <w:tr w:rsidR="00B93F86" w14:paraId="622E426F" w14:textId="77777777" w:rsidTr="00460094">
        <w:trPr>
          <w:cantSplit/>
        </w:trPr>
        <w:tc>
          <w:tcPr>
            <w:tcW w:w="4395" w:type="dxa"/>
            <w:vAlign w:val="center"/>
          </w:tcPr>
          <w:p w14:paraId="49789257" w14:textId="77777777" w:rsidR="00B93F86" w:rsidRPr="00A82E2B" w:rsidRDefault="00B93F86" w:rsidP="00460094">
            <w:pPr>
              <w:spacing w:before="20" w:after="20"/>
              <w:rPr>
                <w:sz w:val="18"/>
                <w:szCs w:val="18"/>
              </w:rPr>
            </w:pPr>
            <w:r w:rsidRPr="00A82E2B">
              <w:rPr>
                <w:sz w:val="18"/>
                <w:szCs w:val="18"/>
              </w:rPr>
              <w:t>C1.2 Why are there temperature changes in chemical reactions?</w:t>
            </w:r>
          </w:p>
        </w:tc>
        <w:tc>
          <w:tcPr>
            <w:tcW w:w="3373" w:type="dxa"/>
            <w:vAlign w:val="center"/>
          </w:tcPr>
          <w:p w14:paraId="3192F90F" w14:textId="77777777" w:rsidR="00B93F86" w:rsidRPr="00A82E2B" w:rsidRDefault="00B93F86" w:rsidP="00460094">
            <w:pPr>
              <w:spacing w:before="20" w:after="20"/>
              <w:jc w:val="center"/>
              <w:rPr>
                <w:sz w:val="18"/>
                <w:szCs w:val="18"/>
              </w:rPr>
            </w:pPr>
            <w:r>
              <w:rPr>
                <w:sz w:val="18"/>
                <w:szCs w:val="18"/>
              </w:rPr>
              <w:t>6</w:t>
            </w:r>
            <w:r w:rsidRPr="00A82E2B">
              <w:rPr>
                <w:sz w:val="18"/>
                <w:szCs w:val="18"/>
              </w:rPr>
              <w:t xml:space="preserve"> / </w:t>
            </w:r>
            <w:r>
              <w:rPr>
                <w:sz w:val="18"/>
                <w:szCs w:val="18"/>
              </w:rPr>
              <w:t>3</w:t>
            </w:r>
          </w:p>
        </w:tc>
        <w:tc>
          <w:tcPr>
            <w:tcW w:w="2717" w:type="dxa"/>
            <w:vAlign w:val="center"/>
          </w:tcPr>
          <w:p w14:paraId="6E698C0A" w14:textId="77777777" w:rsidR="00B93F86" w:rsidRPr="00A82E2B" w:rsidRDefault="00B93F86" w:rsidP="00460094">
            <w:pPr>
              <w:spacing w:before="20" w:after="20"/>
              <w:rPr>
                <w:sz w:val="18"/>
                <w:szCs w:val="18"/>
              </w:rPr>
            </w:pPr>
          </w:p>
        </w:tc>
      </w:tr>
      <w:tr w:rsidR="00B93F86" w14:paraId="1DE33052" w14:textId="77777777" w:rsidTr="00460094">
        <w:trPr>
          <w:cantSplit/>
        </w:trPr>
        <w:tc>
          <w:tcPr>
            <w:tcW w:w="4395" w:type="dxa"/>
            <w:vAlign w:val="center"/>
          </w:tcPr>
          <w:p w14:paraId="23B77E42" w14:textId="77777777" w:rsidR="00B93F86" w:rsidRPr="00A82E2B" w:rsidRDefault="00B93F86" w:rsidP="00460094">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Pr>
                <w:b/>
                <w:sz w:val="18"/>
                <w:szCs w:val="18"/>
              </w:rPr>
              <w:t xml:space="preserve"> </w:t>
            </w:r>
            <w:r w:rsidRPr="00A82E2B">
              <w:rPr>
                <w:sz w:val="18"/>
                <w:szCs w:val="18"/>
              </w:rPr>
              <w:t>C1.4 How can scientists help improve the supply of potable water?</w:t>
            </w:r>
          </w:p>
        </w:tc>
        <w:tc>
          <w:tcPr>
            <w:tcW w:w="3373" w:type="dxa"/>
            <w:vAlign w:val="center"/>
          </w:tcPr>
          <w:p w14:paraId="51736CF6" w14:textId="77777777" w:rsidR="00B93F86" w:rsidRPr="00A82E2B" w:rsidRDefault="00B93F86" w:rsidP="00460094">
            <w:pPr>
              <w:spacing w:before="20" w:after="20"/>
              <w:jc w:val="center"/>
              <w:rPr>
                <w:sz w:val="18"/>
                <w:szCs w:val="18"/>
              </w:rPr>
            </w:pPr>
            <w:r w:rsidRPr="00A82E2B">
              <w:rPr>
                <w:sz w:val="18"/>
                <w:szCs w:val="18"/>
              </w:rPr>
              <w:t>6 / 6</w:t>
            </w:r>
          </w:p>
        </w:tc>
        <w:tc>
          <w:tcPr>
            <w:tcW w:w="2717" w:type="dxa"/>
            <w:vAlign w:val="center"/>
          </w:tcPr>
          <w:p w14:paraId="5428020B" w14:textId="77777777" w:rsidR="00B93F86" w:rsidRPr="00A82E2B" w:rsidRDefault="00B93F86" w:rsidP="00460094">
            <w:pPr>
              <w:spacing w:before="20" w:after="20"/>
              <w:rPr>
                <w:sz w:val="18"/>
                <w:szCs w:val="18"/>
              </w:rPr>
            </w:pPr>
            <w:r w:rsidRPr="00A82E2B">
              <w:rPr>
                <w:sz w:val="18"/>
                <w:szCs w:val="18"/>
              </w:rPr>
              <w:t>PAG 2 – Gas tests</w:t>
            </w:r>
          </w:p>
        </w:tc>
      </w:tr>
      <w:tr w:rsidR="00B93F86" w:rsidRPr="00A82E2B" w14:paraId="5F10C88B" w14:textId="77777777" w:rsidTr="00460094">
        <w:trPr>
          <w:cantSplit/>
        </w:trPr>
        <w:tc>
          <w:tcPr>
            <w:tcW w:w="4395" w:type="dxa"/>
            <w:shd w:val="clear" w:color="auto" w:fill="FDF9CF"/>
          </w:tcPr>
          <w:p w14:paraId="2FC188D7" w14:textId="77777777" w:rsidR="00B93F86" w:rsidRPr="00905F92" w:rsidRDefault="00B93F86" w:rsidP="00460094">
            <w:pPr>
              <w:spacing w:before="40" w:after="40"/>
              <w:rPr>
                <w:b/>
                <w:sz w:val="20"/>
                <w:szCs w:val="20"/>
              </w:rPr>
            </w:pPr>
          </w:p>
        </w:tc>
        <w:tc>
          <w:tcPr>
            <w:tcW w:w="3373" w:type="dxa"/>
            <w:shd w:val="clear" w:color="auto" w:fill="FDF9CF"/>
            <w:vAlign w:val="center"/>
          </w:tcPr>
          <w:p w14:paraId="2EAB6BC9" w14:textId="77777777" w:rsidR="00B93F86" w:rsidRPr="00905F92" w:rsidRDefault="00B93F86" w:rsidP="00460094">
            <w:pPr>
              <w:spacing w:before="40" w:after="40"/>
              <w:jc w:val="center"/>
              <w:rPr>
                <w:b/>
                <w:sz w:val="20"/>
                <w:szCs w:val="20"/>
              </w:rPr>
            </w:pPr>
            <w:r>
              <w:rPr>
                <w:b/>
                <w:sz w:val="20"/>
                <w:szCs w:val="20"/>
              </w:rPr>
              <w:t>Total 20 / 17</w:t>
            </w:r>
          </w:p>
        </w:tc>
        <w:tc>
          <w:tcPr>
            <w:tcW w:w="2717" w:type="dxa"/>
            <w:shd w:val="clear" w:color="auto" w:fill="FDF9CF"/>
          </w:tcPr>
          <w:p w14:paraId="0152C308" w14:textId="77777777" w:rsidR="00B93F86" w:rsidRPr="00905F92" w:rsidRDefault="00B93F86" w:rsidP="00460094">
            <w:pPr>
              <w:spacing w:before="40" w:after="40"/>
              <w:rPr>
                <w:b/>
                <w:sz w:val="20"/>
                <w:szCs w:val="20"/>
              </w:rPr>
            </w:pPr>
          </w:p>
        </w:tc>
      </w:tr>
      <w:tr w:rsidR="00B93F86" w:rsidRPr="00A82E2B" w14:paraId="3AE445FE" w14:textId="77777777" w:rsidTr="00460094">
        <w:trPr>
          <w:cantSplit/>
        </w:trPr>
        <w:tc>
          <w:tcPr>
            <w:tcW w:w="10485" w:type="dxa"/>
            <w:gridSpan w:val="3"/>
            <w:shd w:val="clear" w:color="auto" w:fill="FAF19C"/>
          </w:tcPr>
          <w:p w14:paraId="21EA7702" w14:textId="77777777" w:rsidR="00B93F86" w:rsidRPr="00905F92" w:rsidRDefault="00B93F86" w:rsidP="00460094">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C2</w:t>
            </w:r>
            <w:r w:rsidRPr="00905F92">
              <w:rPr>
                <w:b/>
                <w:sz w:val="22"/>
                <w:szCs w:val="22"/>
              </w:rPr>
              <w:t xml:space="preserve">: </w:t>
            </w:r>
            <w:r w:rsidRPr="00300B57">
              <w:rPr>
                <w:b/>
                <w:sz w:val="22"/>
                <w:szCs w:val="22"/>
              </w:rPr>
              <w:t>Chemical patterns</w:t>
            </w:r>
          </w:p>
        </w:tc>
      </w:tr>
      <w:tr w:rsidR="00B93F86" w14:paraId="2373B54A" w14:textId="77777777" w:rsidTr="00460094">
        <w:trPr>
          <w:cantSplit/>
        </w:trPr>
        <w:tc>
          <w:tcPr>
            <w:tcW w:w="4395" w:type="dxa"/>
            <w:vAlign w:val="center"/>
          </w:tcPr>
          <w:p w14:paraId="625DF8F0" w14:textId="77777777" w:rsidR="00B93F86" w:rsidRPr="00A82E2B" w:rsidRDefault="00B93F86" w:rsidP="00460094">
            <w:pPr>
              <w:spacing w:before="20" w:after="20"/>
              <w:rPr>
                <w:sz w:val="18"/>
                <w:szCs w:val="18"/>
              </w:rPr>
            </w:pPr>
            <w:r w:rsidRPr="00A82E2B">
              <w:rPr>
                <w:sz w:val="18"/>
                <w:szCs w:val="18"/>
              </w:rPr>
              <w:t>C2.1 How have our ideas about atoms developed over time?</w:t>
            </w:r>
          </w:p>
        </w:tc>
        <w:tc>
          <w:tcPr>
            <w:tcW w:w="3373" w:type="dxa"/>
            <w:vAlign w:val="center"/>
          </w:tcPr>
          <w:p w14:paraId="4A23FCF5" w14:textId="77777777" w:rsidR="00B93F86" w:rsidRPr="00A82E2B" w:rsidRDefault="00B93F86" w:rsidP="00460094">
            <w:pPr>
              <w:spacing w:before="20" w:after="20"/>
              <w:jc w:val="center"/>
              <w:rPr>
                <w:sz w:val="18"/>
                <w:szCs w:val="18"/>
              </w:rPr>
            </w:pPr>
            <w:r w:rsidRPr="00A82E2B">
              <w:rPr>
                <w:sz w:val="18"/>
                <w:szCs w:val="18"/>
              </w:rPr>
              <w:t>2.5 / 2.5</w:t>
            </w:r>
          </w:p>
        </w:tc>
        <w:tc>
          <w:tcPr>
            <w:tcW w:w="2717" w:type="dxa"/>
            <w:vAlign w:val="center"/>
          </w:tcPr>
          <w:p w14:paraId="61AC20D0" w14:textId="77777777" w:rsidR="00B93F86" w:rsidRPr="00A82E2B" w:rsidRDefault="00B93F86" w:rsidP="00460094">
            <w:pPr>
              <w:spacing w:before="20" w:after="20"/>
              <w:rPr>
                <w:sz w:val="18"/>
                <w:szCs w:val="18"/>
              </w:rPr>
            </w:pPr>
          </w:p>
        </w:tc>
      </w:tr>
      <w:tr w:rsidR="00B93F86" w14:paraId="1EDD2304" w14:textId="77777777" w:rsidTr="00460094">
        <w:trPr>
          <w:cantSplit/>
        </w:trPr>
        <w:tc>
          <w:tcPr>
            <w:tcW w:w="4395" w:type="dxa"/>
            <w:vAlign w:val="center"/>
          </w:tcPr>
          <w:p w14:paraId="28FE96AD" w14:textId="77777777" w:rsidR="00B93F86" w:rsidRPr="00A82E2B" w:rsidRDefault="00B93F86" w:rsidP="00460094">
            <w:pPr>
              <w:spacing w:before="20" w:after="20"/>
              <w:rPr>
                <w:sz w:val="18"/>
                <w:szCs w:val="18"/>
              </w:rPr>
            </w:pPr>
            <w:r w:rsidRPr="00A82E2B">
              <w:rPr>
                <w:sz w:val="18"/>
                <w:szCs w:val="18"/>
              </w:rPr>
              <w:t>C2.2 What does the Periodic Table tell us about the elements?</w:t>
            </w:r>
          </w:p>
        </w:tc>
        <w:tc>
          <w:tcPr>
            <w:tcW w:w="3373" w:type="dxa"/>
            <w:vAlign w:val="center"/>
          </w:tcPr>
          <w:p w14:paraId="49E72691" w14:textId="77777777" w:rsidR="00B93F86" w:rsidRPr="00A82E2B" w:rsidRDefault="00B93F86" w:rsidP="00460094">
            <w:pPr>
              <w:spacing w:before="20" w:after="20"/>
              <w:jc w:val="center"/>
              <w:rPr>
                <w:sz w:val="18"/>
                <w:szCs w:val="18"/>
              </w:rPr>
            </w:pPr>
            <w:r w:rsidRPr="00A82E2B">
              <w:rPr>
                <w:sz w:val="18"/>
                <w:szCs w:val="18"/>
              </w:rPr>
              <w:t>5 / 5</w:t>
            </w:r>
          </w:p>
        </w:tc>
        <w:tc>
          <w:tcPr>
            <w:tcW w:w="2717" w:type="dxa"/>
            <w:vAlign w:val="center"/>
          </w:tcPr>
          <w:p w14:paraId="43BF5999" w14:textId="77777777" w:rsidR="00B93F86" w:rsidRPr="00A82E2B" w:rsidRDefault="00B93F86" w:rsidP="00460094">
            <w:pPr>
              <w:spacing w:before="20" w:after="20"/>
              <w:rPr>
                <w:sz w:val="18"/>
                <w:szCs w:val="18"/>
              </w:rPr>
            </w:pPr>
            <w:r w:rsidRPr="00A82E2B">
              <w:rPr>
                <w:sz w:val="18"/>
                <w:szCs w:val="18"/>
              </w:rPr>
              <w:t>PAG 1 – Group 7 reactivity trends</w:t>
            </w:r>
          </w:p>
        </w:tc>
      </w:tr>
      <w:tr w:rsidR="00B93F86" w14:paraId="7411FF57" w14:textId="77777777" w:rsidTr="00460094">
        <w:trPr>
          <w:cantSplit/>
        </w:trPr>
        <w:tc>
          <w:tcPr>
            <w:tcW w:w="4395" w:type="dxa"/>
            <w:vAlign w:val="center"/>
          </w:tcPr>
          <w:p w14:paraId="24952187" w14:textId="77777777" w:rsidR="00B93F86" w:rsidRPr="00A82E2B" w:rsidRDefault="00B93F86" w:rsidP="00460094">
            <w:pPr>
              <w:spacing w:before="20" w:after="20"/>
              <w:rPr>
                <w:sz w:val="18"/>
                <w:szCs w:val="18"/>
              </w:rPr>
            </w:pPr>
            <w:r w:rsidRPr="00A82E2B">
              <w:rPr>
                <w:sz w:val="18"/>
                <w:szCs w:val="18"/>
              </w:rPr>
              <w:t>C2.3 How do metals and non-metals combine to form compounds?</w:t>
            </w:r>
          </w:p>
        </w:tc>
        <w:tc>
          <w:tcPr>
            <w:tcW w:w="3373" w:type="dxa"/>
            <w:vAlign w:val="center"/>
          </w:tcPr>
          <w:p w14:paraId="0834000E" w14:textId="77777777" w:rsidR="00B93F86" w:rsidRPr="00A82E2B" w:rsidRDefault="00B93F86" w:rsidP="00460094">
            <w:pPr>
              <w:spacing w:before="20" w:after="20"/>
              <w:jc w:val="center"/>
              <w:rPr>
                <w:sz w:val="18"/>
                <w:szCs w:val="18"/>
              </w:rPr>
            </w:pPr>
            <w:r w:rsidRPr="00A82E2B">
              <w:rPr>
                <w:sz w:val="18"/>
                <w:szCs w:val="18"/>
              </w:rPr>
              <w:t>4.5 / 4.5</w:t>
            </w:r>
          </w:p>
        </w:tc>
        <w:tc>
          <w:tcPr>
            <w:tcW w:w="2717" w:type="dxa"/>
            <w:vAlign w:val="center"/>
          </w:tcPr>
          <w:p w14:paraId="4DF2BB8D" w14:textId="77777777" w:rsidR="00B93F86" w:rsidRPr="00A82E2B" w:rsidRDefault="00B93F86" w:rsidP="00460094">
            <w:pPr>
              <w:spacing w:before="20" w:after="20"/>
              <w:rPr>
                <w:sz w:val="18"/>
                <w:szCs w:val="18"/>
              </w:rPr>
            </w:pPr>
          </w:p>
        </w:tc>
      </w:tr>
      <w:tr w:rsidR="00B93F86" w14:paraId="191F7649" w14:textId="77777777" w:rsidTr="00460094">
        <w:trPr>
          <w:cantSplit/>
        </w:trPr>
        <w:tc>
          <w:tcPr>
            <w:tcW w:w="4395" w:type="dxa"/>
            <w:vAlign w:val="center"/>
          </w:tcPr>
          <w:p w14:paraId="717D94C1" w14:textId="77777777" w:rsidR="00B93F86" w:rsidRPr="00A82E2B" w:rsidRDefault="00B93F86" w:rsidP="00460094">
            <w:pPr>
              <w:keepNext/>
              <w:spacing w:before="20" w:after="20"/>
              <w:rPr>
                <w:sz w:val="18"/>
                <w:szCs w:val="18"/>
              </w:rPr>
            </w:pPr>
            <w:r w:rsidRPr="00A82E2B">
              <w:rPr>
                <w:sz w:val="18"/>
                <w:szCs w:val="18"/>
              </w:rPr>
              <w:t>C2.4 How are equations used to represent chemical reactions?</w:t>
            </w:r>
          </w:p>
        </w:tc>
        <w:tc>
          <w:tcPr>
            <w:tcW w:w="3373" w:type="dxa"/>
            <w:vAlign w:val="center"/>
          </w:tcPr>
          <w:p w14:paraId="79C09C88" w14:textId="77777777" w:rsidR="00B93F86" w:rsidRPr="00A82E2B" w:rsidRDefault="00B93F86" w:rsidP="00460094">
            <w:pPr>
              <w:spacing w:before="20" w:after="20"/>
              <w:jc w:val="center"/>
              <w:rPr>
                <w:sz w:val="18"/>
                <w:szCs w:val="18"/>
              </w:rPr>
            </w:pPr>
            <w:r w:rsidRPr="00A82E2B">
              <w:rPr>
                <w:sz w:val="18"/>
                <w:szCs w:val="18"/>
              </w:rPr>
              <w:t>2 / 2</w:t>
            </w:r>
          </w:p>
        </w:tc>
        <w:tc>
          <w:tcPr>
            <w:tcW w:w="2717" w:type="dxa"/>
            <w:vAlign w:val="center"/>
          </w:tcPr>
          <w:p w14:paraId="6D420750" w14:textId="77777777" w:rsidR="00B93F86" w:rsidRPr="00A82E2B" w:rsidRDefault="00B93F86" w:rsidP="00460094">
            <w:pPr>
              <w:spacing w:before="20" w:after="20"/>
              <w:rPr>
                <w:sz w:val="18"/>
                <w:szCs w:val="18"/>
              </w:rPr>
            </w:pPr>
          </w:p>
        </w:tc>
      </w:tr>
      <w:tr w:rsidR="00B93F86" w14:paraId="29E851EF" w14:textId="77777777" w:rsidTr="00460094">
        <w:trPr>
          <w:cantSplit/>
        </w:trPr>
        <w:tc>
          <w:tcPr>
            <w:tcW w:w="4395" w:type="dxa"/>
            <w:vAlign w:val="center"/>
          </w:tcPr>
          <w:p w14:paraId="6709897C" w14:textId="77777777" w:rsidR="00B93F86" w:rsidRPr="00A82E2B" w:rsidRDefault="00B93F86" w:rsidP="00460094">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73EC5860" w14:textId="77777777" w:rsidR="00B93F86" w:rsidRPr="00A82E2B" w:rsidRDefault="00B93F86" w:rsidP="00460094">
            <w:pPr>
              <w:spacing w:before="20" w:after="20"/>
              <w:jc w:val="center"/>
              <w:rPr>
                <w:sz w:val="18"/>
                <w:szCs w:val="18"/>
              </w:rPr>
            </w:pPr>
            <w:r w:rsidRPr="00A82E2B">
              <w:rPr>
                <w:sz w:val="18"/>
                <w:szCs w:val="18"/>
              </w:rPr>
              <w:t>2 / 0</w:t>
            </w:r>
          </w:p>
        </w:tc>
        <w:tc>
          <w:tcPr>
            <w:tcW w:w="2717" w:type="dxa"/>
            <w:vAlign w:val="center"/>
          </w:tcPr>
          <w:p w14:paraId="4D073E28" w14:textId="77777777" w:rsidR="00B93F86" w:rsidRPr="00A82E2B" w:rsidRDefault="00B93F86" w:rsidP="00460094">
            <w:pPr>
              <w:spacing w:before="20" w:after="20"/>
              <w:rPr>
                <w:sz w:val="18"/>
                <w:szCs w:val="18"/>
              </w:rPr>
            </w:pPr>
          </w:p>
        </w:tc>
      </w:tr>
      <w:tr w:rsidR="00B93F86" w:rsidRPr="00A82E2B" w14:paraId="6C15EC00" w14:textId="77777777" w:rsidTr="00460094">
        <w:trPr>
          <w:cantSplit/>
        </w:trPr>
        <w:tc>
          <w:tcPr>
            <w:tcW w:w="4395" w:type="dxa"/>
            <w:shd w:val="clear" w:color="auto" w:fill="FDF9CF"/>
          </w:tcPr>
          <w:p w14:paraId="509C09A7" w14:textId="77777777" w:rsidR="00B93F86" w:rsidRPr="00905F92" w:rsidRDefault="00B93F86" w:rsidP="00460094">
            <w:pPr>
              <w:spacing w:before="40" w:after="40"/>
              <w:jc w:val="center"/>
              <w:rPr>
                <w:b/>
                <w:sz w:val="20"/>
                <w:szCs w:val="20"/>
              </w:rPr>
            </w:pPr>
          </w:p>
        </w:tc>
        <w:tc>
          <w:tcPr>
            <w:tcW w:w="3373" w:type="dxa"/>
            <w:shd w:val="clear" w:color="auto" w:fill="FDF9CF"/>
            <w:vAlign w:val="center"/>
          </w:tcPr>
          <w:p w14:paraId="0D2B1E9E" w14:textId="77777777" w:rsidR="00B93F86" w:rsidRPr="00905F92" w:rsidRDefault="00B93F86" w:rsidP="00460094">
            <w:pPr>
              <w:spacing w:before="40" w:after="40"/>
              <w:jc w:val="center"/>
              <w:rPr>
                <w:b/>
                <w:sz w:val="20"/>
                <w:szCs w:val="20"/>
              </w:rPr>
            </w:pPr>
            <w:r>
              <w:rPr>
                <w:b/>
                <w:sz w:val="20"/>
                <w:szCs w:val="20"/>
              </w:rPr>
              <w:t>Total 16 / 14</w:t>
            </w:r>
          </w:p>
        </w:tc>
        <w:tc>
          <w:tcPr>
            <w:tcW w:w="2717" w:type="dxa"/>
            <w:shd w:val="clear" w:color="auto" w:fill="FDF9CF"/>
          </w:tcPr>
          <w:p w14:paraId="4A4249CC" w14:textId="77777777" w:rsidR="00B93F86" w:rsidRPr="00905F92" w:rsidRDefault="00B93F86" w:rsidP="00460094">
            <w:pPr>
              <w:spacing w:before="40" w:after="40"/>
              <w:jc w:val="center"/>
              <w:rPr>
                <w:b/>
                <w:sz w:val="20"/>
                <w:szCs w:val="20"/>
              </w:rPr>
            </w:pPr>
          </w:p>
        </w:tc>
      </w:tr>
      <w:tr w:rsidR="00B93F86" w:rsidRPr="00A82E2B" w14:paraId="7C17D5E1" w14:textId="77777777" w:rsidTr="00460094">
        <w:trPr>
          <w:cantSplit/>
        </w:trPr>
        <w:tc>
          <w:tcPr>
            <w:tcW w:w="10485" w:type="dxa"/>
            <w:gridSpan w:val="3"/>
            <w:tcBorders>
              <w:bottom w:val="single" w:sz="4" w:space="0" w:color="auto"/>
            </w:tcBorders>
            <w:shd w:val="clear" w:color="auto" w:fill="FAF19C"/>
          </w:tcPr>
          <w:p w14:paraId="200BB47D" w14:textId="77777777" w:rsidR="00B93F86" w:rsidRPr="00905F92" w:rsidRDefault="00B93F86" w:rsidP="00460094">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C3</w:t>
            </w:r>
            <w:r w:rsidRPr="00905F92">
              <w:rPr>
                <w:b/>
                <w:sz w:val="22"/>
                <w:szCs w:val="22"/>
              </w:rPr>
              <w:t xml:space="preserve">: </w:t>
            </w:r>
            <w:r w:rsidRPr="00300B57">
              <w:rPr>
                <w:b/>
                <w:sz w:val="22"/>
                <w:szCs w:val="22"/>
              </w:rPr>
              <w:t xml:space="preserve">Chemicals of the </w:t>
            </w:r>
            <w:proofErr w:type="gramStart"/>
            <w:r w:rsidRPr="00300B57">
              <w:rPr>
                <w:b/>
                <w:sz w:val="22"/>
                <w:szCs w:val="22"/>
              </w:rPr>
              <w:t>naturals</w:t>
            </w:r>
            <w:proofErr w:type="gramEnd"/>
            <w:r w:rsidRPr="00300B57">
              <w:rPr>
                <w:b/>
                <w:sz w:val="22"/>
                <w:szCs w:val="22"/>
              </w:rPr>
              <w:t xml:space="preserve"> environment</w:t>
            </w:r>
          </w:p>
        </w:tc>
      </w:tr>
      <w:tr w:rsidR="00B93F86" w:rsidRPr="00A82E2B" w14:paraId="012F4991" w14:textId="77777777" w:rsidTr="00460094">
        <w:trPr>
          <w:cantSplit/>
        </w:trPr>
        <w:tc>
          <w:tcPr>
            <w:tcW w:w="4395" w:type="dxa"/>
            <w:shd w:val="clear" w:color="auto" w:fill="auto"/>
            <w:vAlign w:val="center"/>
          </w:tcPr>
          <w:p w14:paraId="39751AF7" w14:textId="77777777" w:rsidR="00B93F86" w:rsidRPr="00F10BED" w:rsidRDefault="00B93F86" w:rsidP="00460094">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5C9843E1" w14:textId="77777777" w:rsidR="00B93F86" w:rsidRPr="00F10BED" w:rsidRDefault="00B93F86" w:rsidP="00460094">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5870F9E2" w14:textId="77777777" w:rsidR="00B93F86" w:rsidRPr="00F10BED" w:rsidRDefault="00B93F86" w:rsidP="00460094">
            <w:pPr>
              <w:spacing w:before="20" w:after="20"/>
              <w:rPr>
                <w:sz w:val="18"/>
                <w:szCs w:val="18"/>
              </w:rPr>
            </w:pPr>
          </w:p>
        </w:tc>
      </w:tr>
      <w:tr w:rsidR="00B93F86" w:rsidRPr="00A82E2B" w14:paraId="27479185" w14:textId="77777777" w:rsidTr="00460094">
        <w:trPr>
          <w:cantSplit/>
        </w:trPr>
        <w:tc>
          <w:tcPr>
            <w:tcW w:w="4395" w:type="dxa"/>
            <w:shd w:val="clear" w:color="auto" w:fill="auto"/>
            <w:vAlign w:val="center"/>
          </w:tcPr>
          <w:p w14:paraId="0E25F9D3" w14:textId="77777777" w:rsidR="00B93F86" w:rsidRPr="00F10BED" w:rsidRDefault="00B93F86" w:rsidP="00460094">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61EDC554" w14:textId="77777777" w:rsidR="00B93F86" w:rsidRPr="00F10BED" w:rsidRDefault="00B93F86" w:rsidP="00460094">
            <w:pPr>
              <w:spacing w:before="20" w:after="20"/>
              <w:jc w:val="center"/>
              <w:rPr>
                <w:sz w:val="18"/>
                <w:szCs w:val="18"/>
              </w:rPr>
            </w:pPr>
            <w:r w:rsidRPr="00F10BED">
              <w:rPr>
                <w:sz w:val="18"/>
                <w:szCs w:val="18"/>
              </w:rPr>
              <w:t>6.5 / 6.5</w:t>
            </w:r>
          </w:p>
        </w:tc>
        <w:tc>
          <w:tcPr>
            <w:tcW w:w="2717" w:type="dxa"/>
            <w:shd w:val="clear" w:color="auto" w:fill="auto"/>
            <w:vAlign w:val="center"/>
          </w:tcPr>
          <w:p w14:paraId="79B81D43" w14:textId="77777777" w:rsidR="00B93F86" w:rsidRPr="00F10BED" w:rsidRDefault="00B93F86" w:rsidP="00460094">
            <w:pPr>
              <w:spacing w:before="20" w:after="20"/>
              <w:rPr>
                <w:sz w:val="18"/>
                <w:szCs w:val="18"/>
              </w:rPr>
            </w:pPr>
            <w:r w:rsidRPr="00F10BED">
              <w:rPr>
                <w:sz w:val="18"/>
                <w:szCs w:val="18"/>
              </w:rPr>
              <w:t>PAG 2 - Electrolysis</w:t>
            </w:r>
          </w:p>
        </w:tc>
      </w:tr>
      <w:tr w:rsidR="00B93F86" w:rsidRPr="00A82E2B" w14:paraId="0A0FB8F6" w14:textId="77777777" w:rsidTr="00460094">
        <w:trPr>
          <w:cantSplit/>
        </w:trPr>
        <w:tc>
          <w:tcPr>
            <w:tcW w:w="4395" w:type="dxa"/>
            <w:shd w:val="clear" w:color="auto" w:fill="auto"/>
            <w:vAlign w:val="center"/>
          </w:tcPr>
          <w:p w14:paraId="7FA670A8" w14:textId="77777777" w:rsidR="00B93F86" w:rsidRPr="00F10BED" w:rsidRDefault="00B93F86" w:rsidP="00460094">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2F3CD8F7" w14:textId="77777777" w:rsidR="00B93F86" w:rsidRPr="00F10BED" w:rsidRDefault="00B93F86" w:rsidP="00460094">
            <w:pPr>
              <w:spacing w:before="20" w:after="20"/>
              <w:jc w:val="center"/>
              <w:rPr>
                <w:sz w:val="18"/>
                <w:szCs w:val="18"/>
              </w:rPr>
            </w:pPr>
            <w:r>
              <w:rPr>
                <w:sz w:val="18"/>
                <w:szCs w:val="18"/>
              </w:rPr>
              <w:t>10</w:t>
            </w:r>
            <w:r w:rsidRPr="00F10BED">
              <w:rPr>
                <w:sz w:val="18"/>
                <w:szCs w:val="18"/>
              </w:rPr>
              <w:t xml:space="preserve"> / </w:t>
            </w:r>
            <w:r>
              <w:rPr>
                <w:sz w:val="18"/>
                <w:szCs w:val="18"/>
              </w:rPr>
              <w:t>6</w:t>
            </w:r>
          </w:p>
        </w:tc>
        <w:tc>
          <w:tcPr>
            <w:tcW w:w="2717" w:type="dxa"/>
            <w:shd w:val="clear" w:color="auto" w:fill="auto"/>
            <w:vAlign w:val="center"/>
          </w:tcPr>
          <w:p w14:paraId="4C5C3FFD" w14:textId="77777777" w:rsidR="00B93F86" w:rsidRPr="00F10BED" w:rsidRDefault="00B93F86" w:rsidP="00460094">
            <w:pPr>
              <w:spacing w:before="20" w:after="20"/>
              <w:rPr>
                <w:sz w:val="18"/>
                <w:szCs w:val="18"/>
              </w:rPr>
            </w:pPr>
            <w:r w:rsidRPr="00F10BED">
              <w:rPr>
                <w:sz w:val="18"/>
                <w:szCs w:val="18"/>
              </w:rPr>
              <w:t>PAG 3 - Chromatography</w:t>
            </w:r>
          </w:p>
        </w:tc>
      </w:tr>
      <w:tr w:rsidR="00B93F86" w:rsidRPr="00A82E2B" w14:paraId="25DF201E" w14:textId="77777777" w:rsidTr="00460094">
        <w:trPr>
          <w:cantSplit/>
        </w:trPr>
        <w:tc>
          <w:tcPr>
            <w:tcW w:w="4395" w:type="dxa"/>
            <w:shd w:val="clear" w:color="auto" w:fill="FDF9CF"/>
          </w:tcPr>
          <w:p w14:paraId="18376600" w14:textId="77777777" w:rsidR="00B93F86" w:rsidRPr="00905F92" w:rsidRDefault="00B93F86" w:rsidP="00460094">
            <w:pPr>
              <w:spacing w:before="40" w:after="40"/>
              <w:rPr>
                <w:b/>
                <w:sz w:val="20"/>
                <w:szCs w:val="20"/>
              </w:rPr>
            </w:pPr>
          </w:p>
        </w:tc>
        <w:tc>
          <w:tcPr>
            <w:tcW w:w="3373" w:type="dxa"/>
            <w:shd w:val="clear" w:color="auto" w:fill="FDF9CF"/>
            <w:vAlign w:val="center"/>
          </w:tcPr>
          <w:p w14:paraId="2050BD0F" w14:textId="77777777" w:rsidR="00B93F86" w:rsidRPr="00905F92" w:rsidRDefault="00B93F86" w:rsidP="00460094">
            <w:pPr>
              <w:spacing w:before="40" w:after="40"/>
              <w:jc w:val="center"/>
              <w:rPr>
                <w:b/>
                <w:sz w:val="20"/>
                <w:szCs w:val="20"/>
              </w:rPr>
            </w:pPr>
            <w:r>
              <w:rPr>
                <w:b/>
                <w:sz w:val="20"/>
                <w:szCs w:val="20"/>
              </w:rPr>
              <w:t>Total 23.5 / 19.5</w:t>
            </w:r>
          </w:p>
        </w:tc>
        <w:tc>
          <w:tcPr>
            <w:tcW w:w="2717" w:type="dxa"/>
            <w:shd w:val="clear" w:color="auto" w:fill="FDF9CF"/>
          </w:tcPr>
          <w:p w14:paraId="54719E9F" w14:textId="77777777" w:rsidR="00B93F86" w:rsidRPr="00905F92" w:rsidRDefault="00B93F86" w:rsidP="00460094">
            <w:pPr>
              <w:spacing w:before="40" w:after="40"/>
              <w:rPr>
                <w:b/>
                <w:sz w:val="20"/>
                <w:szCs w:val="20"/>
              </w:rPr>
            </w:pPr>
          </w:p>
        </w:tc>
      </w:tr>
      <w:tr w:rsidR="00B93F86" w:rsidRPr="00A82E2B" w14:paraId="5548B687" w14:textId="77777777" w:rsidTr="00460094">
        <w:trPr>
          <w:cantSplit/>
        </w:trPr>
        <w:tc>
          <w:tcPr>
            <w:tcW w:w="10485" w:type="dxa"/>
            <w:gridSpan w:val="3"/>
            <w:shd w:val="clear" w:color="auto" w:fill="FAF19C"/>
          </w:tcPr>
          <w:p w14:paraId="7BDFD704" w14:textId="77777777" w:rsidR="00B93F86" w:rsidRPr="00905F92" w:rsidRDefault="00B93F86" w:rsidP="00460094">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C4</w:t>
            </w:r>
            <w:r w:rsidRPr="00905F92">
              <w:rPr>
                <w:b/>
                <w:sz w:val="22"/>
                <w:szCs w:val="22"/>
              </w:rPr>
              <w:t xml:space="preserve">: </w:t>
            </w:r>
            <w:r>
              <w:rPr>
                <w:b/>
                <w:sz w:val="22"/>
                <w:szCs w:val="22"/>
              </w:rPr>
              <w:t>Material choices</w:t>
            </w:r>
          </w:p>
        </w:tc>
      </w:tr>
      <w:tr w:rsidR="00B93F86" w:rsidRPr="00A82E2B" w14:paraId="50146C14" w14:textId="77777777" w:rsidTr="00460094">
        <w:trPr>
          <w:cantSplit/>
        </w:trPr>
        <w:tc>
          <w:tcPr>
            <w:tcW w:w="4395" w:type="dxa"/>
            <w:shd w:val="clear" w:color="auto" w:fill="auto"/>
            <w:vAlign w:val="center"/>
          </w:tcPr>
          <w:p w14:paraId="618F3F78" w14:textId="77777777" w:rsidR="00B93F86" w:rsidRPr="00F10BED" w:rsidRDefault="00B93F86" w:rsidP="00460094">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4F82C40C" w14:textId="77777777" w:rsidR="00B93F86" w:rsidRPr="00F10BED" w:rsidRDefault="00B93F86" w:rsidP="00460094">
            <w:pPr>
              <w:spacing w:before="20" w:after="20"/>
              <w:jc w:val="center"/>
              <w:rPr>
                <w:sz w:val="18"/>
                <w:szCs w:val="18"/>
              </w:rPr>
            </w:pPr>
            <w:r w:rsidRPr="00F10BED">
              <w:rPr>
                <w:sz w:val="18"/>
                <w:szCs w:val="18"/>
              </w:rPr>
              <w:t>2</w:t>
            </w:r>
            <w:r>
              <w:rPr>
                <w:sz w:val="18"/>
                <w:szCs w:val="18"/>
              </w:rPr>
              <w:t>.5</w:t>
            </w:r>
            <w:r w:rsidRPr="00F10BED">
              <w:rPr>
                <w:sz w:val="18"/>
                <w:szCs w:val="18"/>
              </w:rPr>
              <w:t xml:space="preserve"> / </w:t>
            </w:r>
            <w:r>
              <w:rPr>
                <w:sz w:val="18"/>
                <w:szCs w:val="18"/>
              </w:rPr>
              <w:t>1.5</w:t>
            </w:r>
          </w:p>
        </w:tc>
        <w:tc>
          <w:tcPr>
            <w:tcW w:w="2717" w:type="dxa"/>
            <w:shd w:val="clear" w:color="auto" w:fill="auto"/>
            <w:vAlign w:val="center"/>
          </w:tcPr>
          <w:p w14:paraId="66A7D7F3" w14:textId="77777777" w:rsidR="00B93F86" w:rsidRPr="00F10BED" w:rsidRDefault="00B93F86" w:rsidP="00460094">
            <w:pPr>
              <w:spacing w:before="20" w:after="20"/>
              <w:rPr>
                <w:sz w:val="18"/>
                <w:szCs w:val="18"/>
              </w:rPr>
            </w:pPr>
          </w:p>
        </w:tc>
      </w:tr>
      <w:tr w:rsidR="00B93F86" w:rsidRPr="00A82E2B" w14:paraId="70AC9306" w14:textId="77777777" w:rsidTr="00460094">
        <w:trPr>
          <w:cantSplit/>
        </w:trPr>
        <w:tc>
          <w:tcPr>
            <w:tcW w:w="4395" w:type="dxa"/>
            <w:shd w:val="clear" w:color="auto" w:fill="auto"/>
            <w:vAlign w:val="center"/>
          </w:tcPr>
          <w:p w14:paraId="3A831D33" w14:textId="77777777" w:rsidR="00B93F86" w:rsidRPr="00F10BED" w:rsidRDefault="00B93F86" w:rsidP="00460094">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5303F083" w14:textId="77777777" w:rsidR="00B93F86" w:rsidRPr="00F10BED" w:rsidRDefault="00B93F86" w:rsidP="00460094">
            <w:pPr>
              <w:spacing w:before="20" w:after="20"/>
              <w:jc w:val="center"/>
              <w:rPr>
                <w:sz w:val="18"/>
                <w:szCs w:val="18"/>
              </w:rPr>
            </w:pPr>
            <w:r w:rsidRPr="00F10BED">
              <w:rPr>
                <w:sz w:val="18"/>
                <w:szCs w:val="18"/>
              </w:rPr>
              <w:t>4 / 0</w:t>
            </w:r>
          </w:p>
        </w:tc>
        <w:tc>
          <w:tcPr>
            <w:tcW w:w="2717" w:type="dxa"/>
            <w:shd w:val="clear" w:color="auto" w:fill="auto"/>
            <w:vAlign w:val="center"/>
          </w:tcPr>
          <w:p w14:paraId="592EBA43" w14:textId="77777777" w:rsidR="00B93F86" w:rsidRPr="00F10BED" w:rsidRDefault="00B93F86" w:rsidP="00460094">
            <w:pPr>
              <w:spacing w:before="20" w:after="20"/>
              <w:rPr>
                <w:sz w:val="18"/>
                <w:szCs w:val="18"/>
              </w:rPr>
            </w:pPr>
          </w:p>
        </w:tc>
      </w:tr>
      <w:tr w:rsidR="00B93F86" w:rsidRPr="00A82E2B" w14:paraId="13979B36" w14:textId="77777777" w:rsidTr="00460094">
        <w:trPr>
          <w:cantSplit/>
        </w:trPr>
        <w:tc>
          <w:tcPr>
            <w:tcW w:w="4395" w:type="dxa"/>
            <w:shd w:val="clear" w:color="auto" w:fill="auto"/>
            <w:vAlign w:val="center"/>
          </w:tcPr>
          <w:p w14:paraId="27914298" w14:textId="77777777" w:rsidR="00B93F86" w:rsidRPr="00F10BED" w:rsidRDefault="00B93F86" w:rsidP="00460094">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0AB48CFA" w14:textId="77777777" w:rsidR="00B93F86" w:rsidRPr="00F10BED" w:rsidRDefault="00B93F86" w:rsidP="00460094">
            <w:pPr>
              <w:spacing w:before="20" w:after="20"/>
              <w:jc w:val="center"/>
              <w:rPr>
                <w:sz w:val="18"/>
                <w:szCs w:val="18"/>
              </w:rPr>
            </w:pPr>
            <w:r w:rsidRPr="00F10BED">
              <w:rPr>
                <w:sz w:val="18"/>
                <w:szCs w:val="18"/>
              </w:rPr>
              <w:t>3 / 3</w:t>
            </w:r>
          </w:p>
        </w:tc>
        <w:tc>
          <w:tcPr>
            <w:tcW w:w="2717" w:type="dxa"/>
            <w:shd w:val="clear" w:color="auto" w:fill="auto"/>
            <w:vAlign w:val="center"/>
          </w:tcPr>
          <w:p w14:paraId="4B90F86F" w14:textId="77777777" w:rsidR="00B93F86" w:rsidRPr="00F10BED" w:rsidRDefault="00B93F86" w:rsidP="00460094">
            <w:pPr>
              <w:spacing w:before="20" w:after="20"/>
              <w:rPr>
                <w:sz w:val="18"/>
                <w:szCs w:val="18"/>
              </w:rPr>
            </w:pPr>
          </w:p>
        </w:tc>
      </w:tr>
      <w:tr w:rsidR="00B93F86" w:rsidRPr="00A82E2B" w14:paraId="15003FD3" w14:textId="77777777" w:rsidTr="00460094">
        <w:trPr>
          <w:cantSplit/>
        </w:trPr>
        <w:tc>
          <w:tcPr>
            <w:tcW w:w="4395" w:type="dxa"/>
            <w:shd w:val="clear" w:color="auto" w:fill="auto"/>
            <w:vAlign w:val="center"/>
          </w:tcPr>
          <w:p w14:paraId="3A2A14C6" w14:textId="77777777" w:rsidR="00B93F86" w:rsidRPr="00F10BED" w:rsidRDefault="00B93F86" w:rsidP="00460094">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7B6BC592" w14:textId="77777777" w:rsidR="00B93F86" w:rsidRPr="00F10BED" w:rsidRDefault="00B93F86" w:rsidP="00460094">
            <w:pPr>
              <w:spacing w:before="20" w:after="20"/>
              <w:jc w:val="center"/>
              <w:rPr>
                <w:sz w:val="18"/>
                <w:szCs w:val="18"/>
              </w:rPr>
            </w:pPr>
            <w:r w:rsidRPr="00F10BED">
              <w:rPr>
                <w:sz w:val="18"/>
                <w:szCs w:val="18"/>
              </w:rPr>
              <w:t>4</w:t>
            </w:r>
            <w:r>
              <w:rPr>
                <w:sz w:val="18"/>
                <w:szCs w:val="18"/>
              </w:rPr>
              <w:t>.5</w:t>
            </w:r>
            <w:r w:rsidRPr="00F10BED">
              <w:rPr>
                <w:sz w:val="18"/>
                <w:szCs w:val="18"/>
              </w:rPr>
              <w:t xml:space="preserve"> / 4</w:t>
            </w:r>
            <w:r>
              <w:rPr>
                <w:sz w:val="18"/>
                <w:szCs w:val="18"/>
              </w:rPr>
              <w:t>.5</w:t>
            </w:r>
          </w:p>
        </w:tc>
        <w:tc>
          <w:tcPr>
            <w:tcW w:w="2717" w:type="dxa"/>
            <w:shd w:val="clear" w:color="auto" w:fill="auto"/>
            <w:vAlign w:val="center"/>
          </w:tcPr>
          <w:p w14:paraId="7087637A" w14:textId="77777777" w:rsidR="00B93F86" w:rsidRPr="00F10BED" w:rsidRDefault="00B93F86" w:rsidP="00460094">
            <w:pPr>
              <w:spacing w:before="20" w:after="20"/>
              <w:rPr>
                <w:sz w:val="18"/>
                <w:szCs w:val="18"/>
              </w:rPr>
            </w:pPr>
          </w:p>
        </w:tc>
      </w:tr>
      <w:tr w:rsidR="00B93F86" w:rsidRPr="00A82E2B" w14:paraId="40A6C2C6" w14:textId="77777777" w:rsidTr="00460094">
        <w:trPr>
          <w:cantSplit/>
        </w:trPr>
        <w:tc>
          <w:tcPr>
            <w:tcW w:w="4395" w:type="dxa"/>
            <w:shd w:val="clear" w:color="auto" w:fill="auto"/>
            <w:vAlign w:val="center"/>
          </w:tcPr>
          <w:p w14:paraId="459D48E9" w14:textId="77777777" w:rsidR="00B93F86" w:rsidRPr="00F10BED" w:rsidRDefault="00B93F86" w:rsidP="00460094">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3E02E285" w14:textId="77777777" w:rsidR="00B93F86" w:rsidRPr="00F10BED" w:rsidRDefault="00B93F86" w:rsidP="00460094">
            <w:pPr>
              <w:spacing w:before="20" w:after="20"/>
              <w:jc w:val="center"/>
              <w:rPr>
                <w:sz w:val="18"/>
                <w:szCs w:val="18"/>
              </w:rPr>
            </w:pPr>
            <w:r>
              <w:rPr>
                <w:sz w:val="18"/>
                <w:szCs w:val="18"/>
              </w:rPr>
              <w:t>5</w:t>
            </w:r>
            <w:r w:rsidRPr="00F10BED">
              <w:rPr>
                <w:sz w:val="18"/>
                <w:szCs w:val="18"/>
              </w:rPr>
              <w:t xml:space="preserve"> / </w:t>
            </w:r>
            <w:r>
              <w:rPr>
                <w:sz w:val="18"/>
                <w:szCs w:val="18"/>
              </w:rPr>
              <w:t>4</w:t>
            </w:r>
          </w:p>
        </w:tc>
        <w:tc>
          <w:tcPr>
            <w:tcW w:w="2717" w:type="dxa"/>
            <w:shd w:val="clear" w:color="auto" w:fill="auto"/>
            <w:vAlign w:val="center"/>
          </w:tcPr>
          <w:p w14:paraId="0FB8D3EC" w14:textId="77777777" w:rsidR="00B93F86" w:rsidRPr="00F10BED" w:rsidRDefault="00B93F86" w:rsidP="00460094">
            <w:pPr>
              <w:spacing w:before="20" w:after="20"/>
              <w:rPr>
                <w:sz w:val="18"/>
                <w:szCs w:val="18"/>
              </w:rPr>
            </w:pPr>
          </w:p>
        </w:tc>
      </w:tr>
      <w:tr w:rsidR="00B93F86" w:rsidRPr="00A82E2B" w14:paraId="54E50BD0" w14:textId="77777777" w:rsidTr="00460094">
        <w:trPr>
          <w:cantSplit/>
        </w:trPr>
        <w:tc>
          <w:tcPr>
            <w:tcW w:w="4395" w:type="dxa"/>
            <w:shd w:val="clear" w:color="auto" w:fill="FDF9CF"/>
          </w:tcPr>
          <w:p w14:paraId="588B0F0E" w14:textId="77777777" w:rsidR="00B93F86" w:rsidRPr="00905F92" w:rsidRDefault="00B93F86" w:rsidP="00460094">
            <w:pPr>
              <w:spacing w:before="40" w:after="40"/>
              <w:rPr>
                <w:b/>
                <w:sz w:val="20"/>
                <w:szCs w:val="20"/>
              </w:rPr>
            </w:pPr>
          </w:p>
        </w:tc>
        <w:tc>
          <w:tcPr>
            <w:tcW w:w="3373" w:type="dxa"/>
            <w:shd w:val="clear" w:color="auto" w:fill="FDF9CF"/>
            <w:vAlign w:val="center"/>
          </w:tcPr>
          <w:p w14:paraId="69CD5FDB" w14:textId="77777777" w:rsidR="00B93F86" w:rsidRPr="00905F92" w:rsidRDefault="00B93F86" w:rsidP="00460094">
            <w:pPr>
              <w:spacing w:before="40" w:after="40"/>
              <w:jc w:val="center"/>
              <w:rPr>
                <w:b/>
                <w:sz w:val="20"/>
                <w:szCs w:val="20"/>
              </w:rPr>
            </w:pPr>
            <w:r>
              <w:rPr>
                <w:b/>
                <w:sz w:val="20"/>
                <w:szCs w:val="20"/>
              </w:rPr>
              <w:t>Total 19 / 13</w:t>
            </w:r>
          </w:p>
        </w:tc>
        <w:tc>
          <w:tcPr>
            <w:tcW w:w="2717" w:type="dxa"/>
            <w:shd w:val="clear" w:color="auto" w:fill="FDF9CF"/>
          </w:tcPr>
          <w:p w14:paraId="06E33140" w14:textId="77777777" w:rsidR="00B93F86" w:rsidRPr="00905F92" w:rsidRDefault="00B93F86" w:rsidP="00460094">
            <w:pPr>
              <w:spacing w:before="40" w:after="40"/>
              <w:rPr>
                <w:b/>
                <w:sz w:val="20"/>
                <w:szCs w:val="20"/>
              </w:rPr>
            </w:pPr>
          </w:p>
        </w:tc>
      </w:tr>
      <w:tr w:rsidR="00B93F86" w:rsidRPr="00A82E2B" w14:paraId="7842BB4B" w14:textId="77777777" w:rsidTr="00460094">
        <w:trPr>
          <w:cantSplit/>
        </w:trPr>
        <w:tc>
          <w:tcPr>
            <w:tcW w:w="10485" w:type="dxa"/>
            <w:gridSpan w:val="3"/>
            <w:shd w:val="clear" w:color="auto" w:fill="FAF19C"/>
          </w:tcPr>
          <w:p w14:paraId="720300CD" w14:textId="77777777" w:rsidR="00B93F86" w:rsidRPr="00905F92" w:rsidRDefault="00B93F86" w:rsidP="00460094">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C5</w:t>
            </w:r>
            <w:r w:rsidRPr="00905F92">
              <w:rPr>
                <w:b/>
                <w:sz w:val="22"/>
                <w:szCs w:val="22"/>
              </w:rPr>
              <w:t xml:space="preserve">: </w:t>
            </w:r>
            <w:r>
              <w:rPr>
                <w:b/>
                <w:sz w:val="22"/>
                <w:szCs w:val="22"/>
              </w:rPr>
              <w:t>Chemical analysis</w:t>
            </w:r>
          </w:p>
        </w:tc>
      </w:tr>
      <w:tr w:rsidR="00B93F86" w:rsidRPr="00A82E2B" w14:paraId="28172B26" w14:textId="77777777" w:rsidTr="00460094">
        <w:trPr>
          <w:cantSplit/>
        </w:trPr>
        <w:tc>
          <w:tcPr>
            <w:tcW w:w="4395" w:type="dxa"/>
            <w:shd w:val="clear" w:color="auto" w:fill="auto"/>
            <w:vAlign w:val="center"/>
          </w:tcPr>
          <w:p w14:paraId="33183225" w14:textId="77777777" w:rsidR="00B93F86" w:rsidRPr="00F10BED" w:rsidRDefault="00B93F86" w:rsidP="00460094">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42487FB2" w14:textId="77777777" w:rsidR="00B93F86" w:rsidRPr="00F10BED" w:rsidRDefault="00B93F86" w:rsidP="00460094">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7257A9BA" w14:textId="77777777" w:rsidR="00B93F86" w:rsidRPr="00F10BED" w:rsidRDefault="00B93F86" w:rsidP="00460094">
            <w:pPr>
              <w:spacing w:before="20" w:after="20"/>
              <w:rPr>
                <w:sz w:val="18"/>
                <w:szCs w:val="18"/>
              </w:rPr>
            </w:pPr>
            <w:r w:rsidRPr="00F10BED">
              <w:rPr>
                <w:sz w:val="18"/>
                <w:szCs w:val="18"/>
              </w:rPr>
              <w:t>PAG3, 4, 7 – Chromatography, distillation and production of salts</w:t>
            </w:r>
          </w:p>
        </w:tc>
      </w:tr>
      <w:tr w:rsidR="00B93F86" w:rsidRPr="00A82E2B" w14:paraId="6C2BB65A" w14:textId="77777777" w:rsidTr="00460094">
        <w:trPr>
          <w:cantSplit/>
        </w:trPr>
        <w:tc>
          <w:tcPr>
            <w:tcW w:w="4395" w:type="dxa"/>
            <w:shd w:val="clear" w:color="auto" w:fill="auto"/>
            <w:vAlign w:val="center"/>
          </w:tcPr>
          <w:p w14:paraId="1BDF1DE9" w14:textId="77777777" w:rsidR="00B93F86" w:rsidRPr="00F10BED" w:rsidRDefault="00B93F86" w:rsidP="00460094">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598B2399" w14:textId="77777777" w:rsidR="00B93F86" w:rsidRPr="00F10BED" w:rsidRDefault="00B93F86" w:rsidP="00460094">
            <w:pPr>
              <w:spacing w:before="20" w:after="20"/>
              <w:jc w:val="center"/>
              <w:rPr>
                <w:sz w:val="18"/>
                <w:szCs w:val="18"/>
              </w:rPr>
            </w:pPr>
            <w:r>
              <w:rPr>
                <w:sz w:val="18"/>
                <w:szCs w:val="18"/>
              </w:rPr>
              <w:t>6</w:t>
            </w:r>
            <w:r w:rsidRPr="00F10BED">
              <w:rPr>
                <w:sz w:val="18"/>
                <w:szCs w:val="18"/>
              </w:rPr>
              <w:t xml:space="preserve"> / 0</w:t>
            </w:r>
          </w:p>
        </w:tc>
        <w:tc>
          <w:tcPr>
            <w:tcW w:w="2717" w:type="dxa"/>
            <w:shd w:val="clear" w:color="auto" w:fill="auto"/>
            <w:vAlign w:val="center"/>
          </w:tcPr>
          <w:p w14:paraId="49E18803" w14:textId="77777777" w:rsidR="00B93F86" w:rsidRPr="00F10BED" w:rsidRDefault="00B93F86" w:rsidP="00460094">
            <w:pPr>
              <w:spacing w:before="20" w:after="20"/>
              <w:rPr>
                <w:sz w:val="18"/>
                <w:szCs w:val="18"/>
              </w:rPr>
            </w:pPr>
            <w:r w:rsidRPr="00F10BED">
              <w:rPr>
                <w:sz w:val="18"/>
                <w:szCs w:val="18"/>
              </w:rPr>
              <w:t>PAG 5 – Identification of unknown species</w:t>
            </w:r>
          </w:p>
        </w:tc>
      </w:tr>
      <w:tr w:rsidR="00B93F86" w:rsidRPr="00A82E2B" w14:paraId="56C52CE7" w14:textId="77777777" w:rsidTr="00460094">
        <w:trPr>
          <w:cantSplit/>
        </w:trPr>
        <w:tc>
          <w:tcPr>
            <w:tcW w:w="4395" w:type="dxa"/>
            <w:shd w:val="clear" w:color="auto" w:fill="auto"/>
            <w:vAlign w:val="center"/>
          </w:tcPr>
          <w:p w14:paraId="63FF7DAC" w14:textId="77777777" w:rsidR="00B93F86" w:rsidRPr="00F10BED" w:rsidRDefault="00B93F86" w:rsidP="00460094">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5B852DBD" w14:textId="77777777" w:rsidR="00B93F86" w:rsidRPr="00F10BED" w:rsidRDefault="00B93F86" w:rsidP="00460094">
            <w:pPr>
              <w:spacing w:before="20" w:after="20"/>
              <w:jc w:val="center"/>
              <w:rPr>
                <w:sz w:val="18"/>
                <w:szCs w:val="18"/>
              </w:rPr>
            </w:pPr>
            <w:r>
              <w:rPr>
                <w:sz w:val="18"/>
                <w:szCs w:val="18"/>
              </w:rPr>
              <w:t>10</w:t>
            </w:r>
            <w:r w:rsidRPr="00F10BED">
              <w:rPr>
                <w:sz w:val="18"/>
                <w:szCs w:val="18"/>
              </w:rPr>
              <w:t xml:space="preserve"> / </w:t>
            </w:r>
            <w:r>
              <w:rPr>
                <w:sz w:val="18"/>
                <w:szCs w:val="18"/>
              </w:rPr>
              <w:t>6.5</w:t>
            </w:r>
          </w:p>
        </w:tc>
        <w:tc>
          <w:tcPr>
            <w:tcW w:w="2717" w:type="dxa"/>
            <w:shd w:val="clear" w:color="auto" w:fill="auto"/>
            <w:vAlign w:val="center"/>
          </w:tcPr>
          <w:p w14:paraId="1F3887F9" w14:textId="77777777" w:rsidR="00B93F86" w:rsidRPr="00F10BED" w:rsidRDefault="00B93F86" w:rsidP="00460094">
            <w:pPr>
              <w:spacing w:before="20" w:after="20"/>
              <w:rPr>
                <w:sz w:val="18"/>
                <w:szCs w:val="18"/>
              </w:rPr>
            </w:pPr>
          </w:p>
        </w:tc>
      </w:tr>
      <w:tr w:rsidR="00B93F86" w:rsidRPr="00A82E2B" w14:paraId="58E82C6A" w14:textId="77777777" w:rsidTr="00460094">
        <w:trPr>
          <w:cantSplit/>
        </w:trPr>
        <w:tc>
          <w:tcPr>
            <w:tcW w:w="4395" w:type="dxa"/>
            <w:shd w:val="clear" w:color="auto" w:fill="auto"/>
            <w:vAlign w:val="center"/>
          </w:tcPr>
          <w:p w14:paraId="655884C4" w14:textId="77777777" w:rsidR="00B93F86" w:rsidRPr="00F10BED" w:rsidRDefault="00B93F86" w:rsidP="00460094">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0FEA2DCB" w14:textId="77777777" w:rsidR="00B93F86" w:rsidRPr="00F10BED" w:rsidRDefault="00B93F86" w:rsidP="00460094">
            <w:pPr>
              <w:spacing w:before="20" w:after="20"/>
              <w:jc w:val="center"/>
              <w:rPr>
                <w:sz w:val="18"/>
                <w:szCs w:val="18"/>
              </w:rPr>
            </w:pPr>
            <w:r>
              <w:rPr>
                <w:sz w:val="18"/>
                <w:szCs w:val="18"/>
              </w:rPr>
              <w:t>10</w:t>
            </w:r>
            <w:r w:rsidRPr="00F10BED">
              <w:rPr>
                <w:sz w:val="18"/>
                <w:szCs w:val="18"/>
              </w:rPr>
              <w:t xml:space="preserve"> / </w:t>
            </w:r>
            <w:r>
              <w:rPr>
                <w:sz w:val="18"/>
                <w:szCs w:val="18"/>
              </w:rPr>
              <w:t>7.5</w:t>
            </w:r>
          </w:p>
        </w:tc>
        <w:tc>
          <w:tcPr>
            <w:tcW w:w="2717" w:type="dxa"/>
            <w:shd w:val="clear" w:color="auto" w:fill="auto"/>
            <w:vAlign w:val="center"/>
          </w:tcPr>
          <w:p w14:paraId="25EB8F60" w14:textId="77777777" w:rsidR="00B93F86" w:rsidRPr="00F10BED" w:rsidRDefault="00B93F86" w:rsidP="00460094">
            <w:pPr>
              <w:spacing w:before="20" w:after="20"/>
              <w:rPr>
                <w:sz w:val="18"/>
                <w:szCs w:val="18"/>
              </w:rPr>
            </w:pPr>
            <w:r w:rsidRPr="00F10BED">
              <w:rPr>
                <w:sz w:val="18"/>
                <w:szCs w:val="18"/>
              </w:rPr>
              <w:t>PAG 6 - Titration</w:t>
            </w:r>
          </w:p>
        </w:tc>
      </w:tr>
      <w:tr w:rsidR="00B93F86" w:rsidRPr="00A82E2B" w14:paraId="77D0DFDC" w14:textId="77777777" w:rsidTr="00460094">
        <w:trPr>
          <w:cantSplit/>
        </w:trPr>
        <w:tc>
          <w:tcPr>
            <w:tcW w:w="4395" w:type="dxa"/>
            <w:shd w:val="clear" w:color="auto" w:fill="FDF9CF"/>
          </w:tcPr>
          <w:p w14:paraId="5DFCD6D7" w14:textId="77777777" w:rsidR="00B93F86" w:rsidRPr="00905F92" w:rsidRDefault="00B93F86" w:rsidP="00460094">
            <w:pPr>
              <w:spacing w:before="40" w:after="40"/>
              <w:rPr>
                <w:b/>
                <w:sz w:val="20"/>
                <w:szCs w:val="20"/>
              </w:rPr>
            </w:pPr>
          </w:p>
        </w:tc>
        <w:tc>
          <w:tcPr>
            <w:tcW w:w="3373" w:type="dxa"/>
            <w:shd w:val="clear" w:color="auto" w:fill="FDF9CF"/>
            <w:vAlign w:val="center"/>
          </w:tcPr>
          <w:p w14:paraId="47CAEB5E" w14:textId="77777777" w:rsidR="00B93F86" w:rsidRPr="00905F92" w:rsidRDefault="00B93F86" w:rsidP="00460094">
            <w:pPr>
              <w:spacing w:before="40" w:after="40"/>
              <w:jc w:val="center"/>
              <w:rPr>
                <w:b/>
                <w:sz w:val="20"/>
                <w:szCs w:val="20"/>
              </w:rPr>
            </w:pPr>
            <w:r>
              <w:rPr>
                <w:b/>
                <w:sz w:val="20"/>
                <w:szCs w:val="20"/>
              </w:rPr>
              <w:t>Total 33 / 21</w:t>
            </w:r>
          </w:p>
        </w:tc>
        <w:tc>
          <w:tcPr>
            <w:tcW w:w="2717" w:type="dxa"/>
            <w:shd w:val="clear" w:color="auto" w:fill="FDF9CF"/>
          </w:tcPr>
          <w:p w14:paraId="4EB45941" w14:textId="77777777" w:rsidR="00B93F86" w:rsidRPr="00905F92" w:rsidRDefault="00B93F86" w:rsidP="00460094">
            <w:pPr>
              <w:spacing w:before="40" w:after="40"/>
              <w:rPr>
                <w:b/>
                <w:sz w:val="20"/>
                <w:szCs w:val="20"/>
              </w:rPr>
            </w:pPr>
          </w:p>
        </w:tc>
      </w:tr>
      <w:tr w:rsidR="00B93F86" w:rsidRPr="00A82E2B" w14:paraId="77C65A78" w14:textId="77777777" w:rsidTr="00460094">
        <w:trPr>
          <w:cantSplit/>
        </w:trPr>
        <w:tc>
          <w:tcPr>
            <w:tcW w:w="10485" w:type="dxa"/>
            <w:gridSpan w:val="3"/>
            <w:shd w:val="clear" w:color="auto" w:fill="FAF19C"/>
          </w:tcPr>
          <w:p w14:paraId="2329058B" w14:textId="77777777" w:rsidR="00B93F86" w:rsidRPr="00905F92" w:rsidRDefault="00B93F86" w:rsidP="00460094">
            <w:pPr>
              <w:keepNext/>
              <w:spacing w:before="40" w:after="40"/>
              <w:jc w:val="center"/>
              <w:rPr>
                <w:b/>
                <w:sz w:val="22"/>
                <w:szCs w:val="22"/>
              </w:rPr>
            </w:pPr>
            <w:r>
              <w:rPr>
                <w:b/>
                <w:sz w:val="22"/>
                <w:szCs w:val="22"/>
              </w:rPr>
              <w:lastRenderedPageBreak/>
              <w:t>Chapter</w:t>
            </w:r>
            <w:r w:rsidRPr="00905F92">
              <w:rPr>
                <w:b/>
                <w:sz w:val="22"/>
                <w:szCs w:val="22"/>
              </w:rPr>
              <w:t xml:space="preserve"> </w:t>
            </w:r>
            <w:r>
              <w:rPr>
                <w:b/>
                <w:sz w:val="22"/>
                <w:szCs w:val="22"/>
              </w:rPr>
              <w:t>C6</w:t>
            </w:r>
            <w:r w:rsidRPr="00905F92">
              <w:rPr>
                <w:b/>
                <w:sz w:val="22"/>
                <w:szCs w:val="22"/>
              </w:rPr>
              <w:t xml:space="preserve">: </w:t>
            </w:r>
            <w:r>
              <w:rPr>
                <w:b/>
                <w:sz w:val="22"/>
                <w:szCs w:val="22"/>
              </w:rPr>
              <w:t>Making useful chemicals</w:t>
            </w:r>
          </w:p>
        </w:tc>
      </w:tr>
      <w:tr w:rsidR="00B93F86" w:rsidRPr="00A82E2B" w14:paraId="0BCCC826" w14:textId="77777777" w:rsidTr="00460094">
        <w:trPr>
          <w:cantSplit/>
        </w:trPr>
        <w:tc>
          <w:tcPr>
            <w:tcW w:w="4395" w:type="dxa"/>
            <w:shd w:val="clear" w:color="auto" w:fill="auto"/>
            <w:vAlign w:val="center"/>
          </w:tcPr>
          <w:p w14:paraId="0F89978C" w14:textId="77777777" w:rsidR="00B93F86" w:rsidRPr="00F10BED" w:rsidRDefault="00B93F86" w:rsidP="00460094">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2C878358" w14:textId="77777777" w:rsidR="00B93F86" w:rsidRPr="00F10BED" w:rsidRDefault="00B93F86" w:rsidP="00460094">
            <w:pPr>
              <w:spacing w:before="20" w:after="20"/>
              <w:jc w:val="center"/>
              <w:rPr>
                <w:sz w:val="18"/>
                <w:szCs w:val="18"/>
              </w:rPr>
            </w:pPr>
            <w:r>
              <w:rPr>
                <w:sz w:val="18"/>
                <w:szCs w:val="18"/>
              </w:rPr>
              <w:t>7</w:t>
            </w:r>
            <w:r w:rsidRPr="00F10BED">
              <w:rPr>
                <w:sz w:val="18"/>
                <w:szCs w:val="18"/>
              </w:rPr>
              <w:t xml:space="preserve">.5 / </w:t>
            </w:r>
            <w:r>
              <w:rPr>
                <w:sz w:val="18"/>
                <w:szCs w:val="18"/>
              </w:rPr>
              <w:t>7</w:t>
            </w:r>
            <w:r w:rsidRPr="00F10BED">
              <w:rPr>
                <w:sz w:val="18"/>
                <w:szCs w:val="18"/>
              </w:rPr>
              <w:t>.5</w:t>
            </w:r>
          </w:p>
        </w:tc>
        <w:tc>
          <w:tcPr>
            <w:tcW w:w="2717" w:type="dxa"/>
            <w:shd w:val="clear" w:color="auto" w:fill="auto"/>
            <w:vAlign w:val="center"/>
          </w:tcPr>
          <w:p w14:paraId="65C68442" w14:textId="77777777" w:rsidR="00B93F86" w:rsidRPr="00F10BED" w:rsidRDefault="00B93F86" w:rsidP="00460094">
            <w:pPr>
              <w:spacing w:before="20" w:after="20"/>
              <w:rPr>
                <w:sz w:val="18"/>
                <w:szCs w:val="18"/>
              </w:rPr>
            </w:pPr>
            <w:r w:rsidRPr="00F10BED">
              <w:rPr>
                <w:sz w:val="18"/>
                <w:szCs w:val="18"/>
              </w:rPr>
              <w:t>PAG 7 – Production of salts</w:t>
            </w:r>
          </w:p>
        </w:tc>
      </w:tr>
      <w:tr w:rsidR="00B93F86" w:rsidRPr="00A82E2B" w14:paraId="0FD7454A" w14:textId="77777777" w:rsidTr="00460094">
        <w:trPr>
          <w:cantSplit/>
        </w:trPr>
        <w:tc>
          <w:tcPr>
            <w:tcW w:w="4395" w:type="dxa"/>
            <w:shd w:val="clear" w:color="auto" w:fill="auto"/>
            <w:vAlign w:val="center"/>
          </w:tcPr>
          <w:p w14:paraId="4A270A0F" w14:textId="77777777" w:rsidR="00B93F86" w:rsidRPr="00F10BED" w:rsidRDefault="00B93F86" w:rsidP="00460094">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56B9BA63" w14:textId="77777777" w:rsidR="00B93F86" w:rsidRPr="00F10BED" w:rsidRDefault="00B93F86" w:rsidP="00460094">
            <w:pPr>
              <w:spacing w:before="20" w:after="20"/>
              <w:jc w:val="center"/>
              <w:rPr>
                <w:sz w:val="18"/>
                <w:szCs w:val="18"/>
              </w:rPr>
            </w:pPr>
            <w:r>
              <w:rPr>
                <w:sz w:val="18"/>
                <w:szCs w:val="18"/>
              </w:rPr>
              <w:t>11</w:t>
            </w:r>
            <w:r w:rsidRPr="00F10BED">
              <w:rPr>
                <w:sz w:val="18"/>
                <w:szCs w:val="18"/>
              </w:rPr>
              <w:t xml:space="preserve"> / </w:t>
            </w:r>
            <w:r>
              <w:rPr>
                <w:sz w:val="18"/>
                <w:szCs w:val="18"/>
              </w:rPr>
              <w:t>9.5</w:t>
            </w:r>
          </w:p>
        </w:tc>
        <w:tc>
          <w:tcPr>
            <w:tcW w:w="2717" w:type="dxa"/>
            <w:shd w:val="clear" w:color="auto" w:fill="auto"/>
            <w:vAlign w:val="center"/>
          </w:tcPr>
          <w:p w14:paraId="2E30591C" w14:textId="77777777" w:rsidR="00B93F86" w:rsidRPr="00F10BED" w:rsidRDefault="00B93F86" w:rsidP="00460094">
            <w:pPr>
              <w:spacing w:before="20" w:after="20"/>
              <w:rPr>
                <w:sz w:val="18"/>
                <w:szCs w:val="18"/>
              </w:rPr>
            </w:pPr>
            <w:r w:rsidRPr="00F10BED">
              <w:rPr>
                <w:sz w:val="18"/>
                <w:szCs w:val="18"/>
              </w:rPr>
              <w:t>PAG 8 – Reaction rates</w:t>
            </w:r>
          </w:p>
        </w:tc>
      </w:tr>
      <w:tr w:rsidR="00B93F86" w:rsidRPr="00A82E2B" w14:paraId="423C4566" w14:textId="77777777" w:rsidTr="00460094">
        <w:trPr>
          <w:cantSplit/>
        </w:trPr>
        <w:tc>
          <w:tcPr>
            <w:tcW w:w="4395" w:type="dxa"/>
            <w:shd w:val="clear" w:color="auto" w:fill="auto"/>
            <w:vAlign w:val="center"/>
          </w:tcPr>
          <w:p w14:paraId="5089F19D" w14:textId="77777777" w:rsidR="00B93F86" w:rsidRPr="00F10BED" w:rsidRDefault="00B93F86" w:rsidP="00460094">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5706E3AF" w14:textId="77777777" w:rsidR="00B93F86" w:rsidRPr="00F10BED" w:rsidRDefault="00B93F86" w:rsidP="00460094">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3E598DA3" w14:textId="77777777" w:rsidR="00B93F86" w:rsidRPr="00F10BED" w:rsidRDefault="00B93F86" w:rsidP="00460094">
            <w:pPr>
              <w:spacing w:before="20" w:after="20"/>
              <w:jc w:val="center"/>
              <w:rPr>
                <w:sz w:val="18"/>
                <w:szCs w:val="18"/>
              </w:rPr>
            </w:pPr>
            <w:r w:rsidRPr="00F10BED">
              <w:rPr>
                <w:sz w:val="18"/>
                <w:szCs w:val="18"/>
              </w:rPr>
              <w:t>10 / 1.5</w:t>
            </w:r>
          </w:p>
        </w:tc>
        <w:tc>
          <w:tcPr>
            <w:tcW w:w="2717" w:type="dxa"/>
            <w:shd w:val="clear" w:color="auto" w:fill="auto"/>
            <w:vAlign w:val="center"/>
          </w:tcPr>
          <w:p w14:paraId="0C9B709F" w14:textId="77777777" w:rsidR="00B93F86" w:rsidRPr="00F10BED" w:rsidRDefault="00B93F86" w:rsidP="00460094">
            <w:pPr>
              <w:spacing w:before="20" w:after="20"/>
              <w:rPr>
                <w:sz w:val="18"/>
                <w:szCs w:val="18"/>
              </w:rPr>
            </w:pPr>
          </w:p>
        </w:tc>
      </w:tr>
      <w:tr w:rsidR="00B93F86" w:rsidRPr="00A82E2B" w14:paraId="1095F33E" w14:textId="77777777" w:rsidTr="00460094">
        <w:trPr>
          <w:cantSplit/>
        </w:trPr>
        <w:tc>
          <w:tcPr>
            <w:tcW w:w="4395" w:type="dxa"/>
            <w:tcBorders>
              <w:bottom w:val="single" w:sz="4" w:space="0" w:color="auto"/>
            </w:tcBorders>
            <w:shd w:val="clear" w:color="auto" w:fill="FDF9CF"/>
          </w:tcPr>
          <w:p w14:paraId="1D3F3864" w14:textId="77777777" w:rsidR="00B93F86" w:rsidRPr="00905F92" w:rsidRDefault="00B93F86" w:rsidP="00460094">
            <w:pPr>
              <w:spacing w:before="40" w:after="40"/>
              <w:rPr>
                <w:b/>
                <w:sz w:val="20"/>
                <w:szCs w:val="20"/>
              </w:rPr>
            </w:pPr>
          </w:p>
        </w:tc>
        <w:tc>
          <w:tcPr>
            <w:tcW w:w="3373" w:type="dxa"/>
            <w:tcBorders>
              <w:bottom w:val="single" w:sz="4" w:space="0" w:color="auto"/>
            </w:tcBorders>
            <w:shd w:val="clear" w:color="auto" w:fill="FDF9CF"/>
            <w:vAlign w:val="center"/>
          </w:tcPr>
          <w:p w14:paraId="1D63221B" w14:textId="77777777" w:rsidR="00B93F86" w:rsidRPr="00905F92" w:rsidRDefault="00B93F86" w:rsidP="00460094">
            <w:pPr>
              <w:spacing w:before="40" w:after="40"/>
              <w:jc w:val="center"/>
              <w:rPr>
                <w:b/>
                <w:sz w:val="20"/>
                <w:szCs w:val="20"/>
              </w:rPr>
            </w:pPr>
            <w:r>
              <w:rPr>
                <w:b/>
                <w:sz w:val="20"/>
                <w:szCs w:val="20"/>
              </w:rPr>
              <w:t>Total 28.5 / 18.5</w:t>
            </w:r>
          </w:p>
        </w:tc>
        <w:tc>
          <w:tcPr>
            <w:tcW w:w="2717" w:type="dxa"/>
            <w:tcBorders>
              <w:bottom w:val="single" w:sz="4" w:space="0" w:color="auto"/>
            </w:tcBorders>
            <w:shd w:val="clear" w:color="auto" w:fill="FDF9CF"/>
          </w:tcPr>
          <w:p w14:paraId="7F202E1C" w14:textId="77777777" w:rsidR="00B93F86" w:rsidRPr="00905F92" w:rsidRDefault="00B93F86" w:rsidP="00460094">
            <w:pPr>
              <w:spacing w:before="40" w:after="40"/>
              <w:rPr>
                <w:b/>
                <w:sz w:val="20"/>
                <w:szCs w:val="20"/>
              </w:rPr>
            </w:pPr>
          </w:p>
        </w:tc>
      </w:tr>
      <w:tr w:rsidR="00B93F86" w:rsidRPr="00A82E2B" w14:paraId="3D98DA65" w14:textId="77777777" w:rsidTr="00460094">
        <w:trPr>
          <w:cantSplit/>
        </w:trPr>
        <w:tc>
          <w:tcPr>
            <w:tcW w:w="10485" w:type="dxa"/>
            <w:gridSpan w:val="3"/>
            <w:shd w:val="clear" w:color="auto" w:fill="F6E75A"/>
          </w:tcPr>
          <w:p w14:paraId="63A149CB" w14:textId="77777777" w:rsidR="00B93F86" w:rsidRPr="00B80A5E" w:rsidRDefault="00B93F86" w:rsidP="00460094">
            <w:pPr>
              <w:spacing w:before="40" w:after="40"/>
              <w:jc w:val="center"/>
              <w:rPr>
                <w:b/>
                <w:sz w:val="20"/>
                <w:szCs w:val="20"/>
              </w:rPr>
            </w:pPr>
            <w:r w:rsidRPr="00B80A5E">
              <w:rPr>
                <w:b/>
                <w:color w:val="000000" w:themeColor="text1"/>
                <w:sz w:val="22"/>
                <w:szCs w:val="22"/>
              </w:rPr>
              <w:t>GRAND TOTAL SUGGESTED HOURS – 14</w:t>
            </w:r>
            <w:r>
              <w:rPr>
                <w:b/>
                <w:color w:val="000000" w:themeColor="text1"/>
                <w:sz w:val="22"/>
                <w:szCs w:val="22"/>
              </w:rPr>
              <w:t>0</w:t>
            </w:r>
            <w:r w:rsidRPr="00B80A5E">
              <w:rPr>
                <w:b/>
                <w:color w:val="000000" w:themeColor="text1"/>
                <w:sz w:val="22"/>
                <w:szCs w:val="22"/>
              </w:rPr>
              <w:t xml:space="preserve"> / </w:t>
            </w:r>
            <w:r>
              <w:rPr>
                <w:b/>
                <w:color w:val="000000" w:themeColor="text1"/>
                <w:sz w:val="22"/>
                <w:szCs w:val="22"/>
              </w:rPr>
              <w:t>103</w:t>
            </w:r>
            <w:r w:rsidRPr="00B80A5E">
              <w:rPr>
                <w:b/>
                <w:color w:val="000000" w:themeColor="text1"/>
                <w:sz w:val="22"/>
                <w:szCs w:val="22"/>
              </w:rPr>
              <w:t xml:space="preserve"> hours</w:t>
            </w:r>
          </w:p>
        </w:tc>
      </w:tr>
    </w:tbl>
    <w:p w14:paraId="2BFF32E1" w14:textId="77777777" w:rsidR="00EB3645" w:rsidRDefault="00EB3645" w:rsidP="00290EF9">
      <w:pPr>
        <w:spacing w:after="120" w:line="240" w:lineRule="auto"/>
        <w:rPr>
          <w:rFonts w:eastAsia="Times New Roman" w:cs="Times New Roman"/>
          <w:sz w:val="20"/>
          <w:szCs w:val="20"/>
          <w:lang w:eastAsia="en-GB"/>
        </w:rPr>
      </w:pPr>
    </w:p>
    <w:p w14:paraId="784FA193" w14:textId="77777777" w:rsidR="0000389C" w:rsidRPr="00B4758B" w:rsidRDefault="0000389C" w:rsidP="0000389C">
      <w:pPr>
        <w:spacing w:before="60" w:after="60" w:line="240" w:lineRule="auto"/>
        <w:rPr>
          <w:rFonts w:eastAsia="Times New Roman" w:cs="Times New Roman"/>
          <w:sz w:val="20"/>
          <w:szCs w:val="20"/>
          <w:lang w:eastAsia="en-GB"/>
        </w:rPr>
      </w:pPr>
      <w:r w:rsidRPr="00B4758B">
        <w:rPr>
          <w:rFonts w:eastAsia="Times New Roman" w:cs="Times New Roman"/>
          <w:sz w:val="20"/>
          <w:szCs w:val="20"/>
          <w:lang w:eastAsia="en-GB"/>
        </w:rPr>
        <w:t xml:space="preserve">Separate science only learning outcomes are indicated throughout this document. </w:t>
      </w:r>
    </w:p>
    <w:p w14:paraId="21F67B51" w14:textId="77777777" w:rsidR="0000389C" w:rsidRPr="00866E9C" w:rsidRDefault="0000389C" w:rsidP="0000389C">
      <w:pPr>
        <w:spacing w:before="60" w:after="60" w:line="240" w:lineRule="auto"/>
        <w:rPr>
          <w:sz w:val="20"/>
          <w:szCs w:val="20"/>
        </w:rPr>
      </w:pPr>
      <w:r w:rsidRPr="00866E9C">
        <w:rPr>
          <w:b/>
          <w:bCs/>
          <w:sz w:val="20"/>
          <w:szCs w:val="20"/>
        </w:rPr>
        <w:t xml:space="preserve">Emboldened statements will only be assessed in Higher Tier papers. </w:t>
      </w:r>
    </w:p>
    <w:p w14:paraId="07E59018" w14:textId="77777777" w:rsidR="0000389C" w:rsidRDefault="0000389C" w:rsidP="0000389C">
      <w:pPr>
        <w:spacing w:before="60" w:after="60" w:line="240" w:lineRule="auto"/>
        <w:rPr>
          <w:rFonts w:eastAsia="Times New Roman" w:cs="Times New Roman"/>
          <w:sz w:val="20"/>
          <w:szCs w:val="20"/>
          <w:lang w:eastAsia="en-GB"/>
        </w:rPr>
      </w:pPr>
      <w:r w:rsidRPr="00B4758B">
        <w:rPr>
          <w:rFonts w:eastAsia="Times New Roman" w:cs="Times New Roman"/>
          <w:sz w:val="20"/>
          <w:szCs w:val="20"/>
          <w:lang w:eastAsia="en-GB"/>
        </w:rPr>
        <w:t>The grand total suggested hours is sl</w:t>
      </w:r>
      <w:r>
        <w:rPr>
          <w:rFonts w:eastAsia="Times New Roman" w:cs="Times New Roman"/>
          <w:sz w:val="20"/>
          <w:szCs w:val="20"/>
          <w:lang w:eastAsia="en-GB"/>
        </w:rPr>
        <w:t xml:space="preserve">ightly different compared with </w:t>
      </w:r>
      <w:r w:rsidRPr="00B4758B">
        <w:rPr>
          <w:rFonts w:eastAsia="Times New Roman" w:cs="Times New Roman"/>
          <w:sz w:val="20"/>
          <w:szCs w:val="20"/>
          <w:lang w:eastAsia="en-GB"/>
        </w:rPr>
        <w:t>the</w:t>
      </w:r>
      <w:r>
        <w:rPr>
          <w:rFonts w:eastAsia="Times New Roman" w:cs="Times New Roman"/>
          <w:sz w:val="20"/>
          <w:szCs w:val="20"/>
          <w:lang w:eastAsia="en-GB"/>
        </w:rPr>
        <w:t xml:space="preserve"> </w:t>
      </w:r>
      <w:r w:rsidRPr="00B4758B">
        <w:rPr>
          <w:rFonts w:eastAsia="Times New Roman" w:cs="Times New Roman"/>
          <w:sz w:val="20"/>
          <w:szCs w:val="20"/>
          <w:lang w:eastAsia="en-GB"/>
        </w:rPr>
        <w:t>Chemistry A Gateway suggested hours. This will be due to additional learning outcomes and a greater emphasis on Ideas about Science in the Twenty First Century Suite over and above those in Gateway, which help to exemplify the contexts in each chapter.</w:t>
      </w:r>
    </w:p>
    <w:p w14:paraId="0CD5AF01" w14:textId="77777777"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25"/>
          <w:footerReference w:type="default" r:id="rId26"/>
          <w:type w:val="continuous"/>
          <w:pgSz w:w="11906" w:h="16838"/>
          <w:pgMar w:top="1276" w:right="720" w:bottom="720" w:left="720" w:header="709" w:footer="454" w:gutter="0"/>
          <w:cols w:space="708"/>
          <w:docGrid w:linePitch="381"/>
        </w:sectPr>
      </w:pPr>
    </w:p>
    <w:p w14:paraId="7CA77B5F" w14:textId="77777777" w:rsidR="001817E9" w:rsidRPr="00A64F07" w:rsidRDefault="001817E9" w:rsidP="00086E98">
      <w:pPr>
        <w:rPr>
          <w:b/>
          <w:sz w:val="20"/>
          <w:szCs w:val="20"/>
        </w:rPr>
      </w:pPr>
    </w:p>
    <w:p w14:paraId="4034ECB0" w14:textId="77777777" w:rsidR="00106DCB" w:rsidRPr="00A64F07" w:rsidRDefault="00106DCB" w:rsidP="00A64F07">
      <w:pPr>
        <w:jc w:val="center"/>
        <w:rPr>
          <w:b/>
          <w:sz w:val="20"/>
          <w:szCs w:val="20"/>
        </w:rPr>
        <w:sectPr w:rsidR="00106DCB" w:rsidRPr="00A64F07" w:rsidSect="00AB02A8">
          <w:headerReference w:type="default" r:id="rId27"/>
          <w:type w:val="continuous"/>
          <w:pgSz w:w="11906" w:h="16838"/>
          <w:pgMar w:top="1276" w:right="720" w:bottom="720" w:left="720" w:header="709" w:footer="454" w:gutter="0"/>
          <w:cols w:space="708"/>
          <w:docGrid w:linePitch="381"/>
        </w:sectPr>
      </w:pPr>
    </w:p>
    <w:p w14:paraId="4968FB79" w14:textId="77777777" w:rsidR="00C13820" w:rsidRDefault="008D5E40" w:rsidP="00C13820">
      <w:pPr>
        <w:pStyle w:val="Heading1"/>
      </w:pPr>
      <w:r>
        <w:lastRenderedPageBreak/>
        <w:t>Outline Scheme of Work: C3 – Chemicals of the natural environment</w:t>
      </w:r>
    </w:p>
    <w:p w14:paraId="5B841B22" w14:textId="7B785037" w:rsidR="008762F5" w:rsidRDefault="008D5E40" w:rsidP="00F82CA6">
      <w:pPr>
        <w:pStyle w:val="Heading2"/>
      </w:pPr>
      <w:r>
        <w:t>Total suggested teaching time – 23.5 / 19.5 hours (separate / combined)</w:t>
      </w:r>
    </w:p>
    <w:p w14:paraId="51AA36CE" w14:textId="77777777" w:rsidR="00460094" w:rsidRPr="00460094" w:rsidRDefault="00460094" w:rsidP="00460094"/>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2868"/>
        <w:gridCol w:w="10310"/>
      </w:tblGrid>
      <w:tr w:rsidR="00460094" w:rsidRPr="00460094" w14:paraId="48FF1996" w14:textId="77777777" w:rsidTr="00460094">
        <w:tc>
          <w:tcPr>
            <w:tcW w:w="13178" w:type="dxa"/>
            <w:gridSpan w:val="2"/>
          </w:tcPr>
          <w:p w14:paraId="60B4008B" w14:textId="77777777" w:rsidR="00460094" w:rsidRPr="00460094" w:rsidRDefault="00460094" w:rsidP="00460094">
            <w:pPr>
              <w:keepNext/>
              <w:keepLines/>
              <w:spacing w:before="40" w:after="120"/>
              <w:outlineLvl w:val="2"/>
              <w:rPr>
                <w:rFonts w:eastAsia="Times New Roman" w:cs="Times New Roman"/>
                <w:b/>
                <w:color w:val="000000"/>
                <w:sz w:val="22"/>
                <w:szCs w:val="22"/>
              </w:rPr>
            </w:pPr>
            <w:r w:rsidRPr="00460094">
              <w:rPr>
                <w:rFonts w:eastAsia="Times New Roman" w:cs="Times New Roman"/>
                <w:b/>
                <w:color w:val="000000"/>
                <w:sz w:val="22"/>
                <w:szCs w:val="22"/>
              </w:rPr>
              <w:t>Additional remote learning opportunities</w:t>
            </w:r>
          </w:p>
          <w:p w14:paraId="7485B85F" w14:textId="77777777" w:rsidR="00460094" w:rsidRPr="00460094" w:rsidRDefault="00460094" w:rsidP="00460094">
            <w:pPr>
              <w:rPr>
                <w:rFonts w:eastAsia="Calibri"/>
                <w:b/>
                <w:bCs/>
                <w:sz w:val="22"/>
                <w:szCs w:val="22"/>
              </w:rPr>
            </w:pPr>
            <w:r w:rsidRPr="00460094">
              <w:rPr>
                <w:rFonts w:eastAsia="Times New Roman" w:cs="Times New Roman"/>
                <w:b/>
                <w:bCs/>
                <w:i/>
                <w:iCs/>
                <w:color w:val="000000"/>
                <w:sz w:val="22"/>
                <w:szCs w:val="22"/>
              </w:rPr>
              <w:t>As a response to the Covid-19 outbreak, additional online learning opportunities were identified for each topic in June 2020.</w:t>
            </w:r>
          </w:p>
        </w:tc>
      </w:tr>
      <w:tr w:rsidR="00460094" w:rsidRPr="00460094" w14:paraId="088CF882" w14:textId="77777777" w:rsidTr="00460094">
        <w:tc>
          <w:tcPr>
            <w:tcW w:w="2868" w:type="dxa"/>
          </w:tcPr>
          <w:p w14:paraId="7D8559BE" w14:textId="77777777" w:rsidR="00460094" w:rsidRPr="00460094" w:rsidRDefault="00460094" w:rsidP="00460094">
            <w:pPr>
              <w:rPr>
                <w:rFonts w:eastAsia="Calibri"/>
                <w:b/>
                <w:bCs/>
                <w:sz w:val="22"/>
                <w:szCs w:val="22"/>
              </w:rPr>
            </w:pPr>
            <w:r w:rsidRPr="00460094">
              <w:rPr>
                <w:rFonts w:eastAsia="Calibri"/>
                <w:b/>
                <w:bCs/>
                <w:sz w:val="22"/>
                <w:szCs w:val="22"/>
              </w:rPr>
              <w:t>Statement</w:t>
            </w:r>
          </w:p>
        </w:tc>
        <w:tc>
          <w:tcPr>
            <w:tcW w:w="10310" w:type="dxa"/>
          </w:tcPr>
          <w:p w14:paraId="7FD0CE72" w14:textId="77777777" w:rsidR="00460094" w:rsidRPr="00460094" w:rsidRDefault="00460094" w:rsidP="00460094">
            <w:pPr>
              <w:rPr>
                <w:rFonts w:eastAsia="Calibri"/>
                <w:b/>
                <w:bCs/>
                <w:sz w:val="22"/>
                <w:szCs w:val="22"/>
              </w:rPr>
            </w:pPr>
            <w:r w:rsidRPr="00460094">
              <w:rPr>
                <w:rFonts w:eastAsia="Calibri"/>
                <w:b/>
                <w:bCs/>
                <w:sz w:val="22"/>
                <w:szCs w:val="22"/>
              </w:rPr>
              <w:t>Teaching activities</w:t>
            </w:r>
          </w:p>
        </w:tc>
      </w:tr>
      <w:tr w:rsidR="00460094" w:rsidRPr="00460094" w14:paraId="59C79274" w14:textId="77777777" w:rsidTr="00460094">
        <w:tc>
          <w:tcPr>
            <w:tcW w:w="2868" w:type="dxa"/>
          </w:tcPr>
          <w:p w14:paraId="232647E7" w14:textId="77777777" w:rsidR="00460094" w:rsidRPr="00460094" w:rsidRDefault="00460094" w:rsidP="00460094">
            <w:pPr>
              <w:rPr>
                <w:rFonts w:eastAsia="Calibri"/>
                <w:sz w:val="22"/>
                <w:szCs w:val="22"/>
              </w:rPr>
            </w:pPr>
            <w:r w:rsidRPr="00460094">
              <w:rPr>
                <w:rFonts w:eastAsia="Calibri"/>
                <w:sz w:val="22"/>
                <w:szCs w:val="22"/>
              </w:rPr>
              <w:t>C3.2.6</w:t>
            </w:r>
          </w:p>
        </w:tc>
        <w:tc>
          <w:tcPr>
            <w:tcW w:w="10310" w:type="dxa"/>
          </w:tcPr>
          <w:p w14:paraId="0EA136FF" w14:textId="77777777" w:rsidR="00460094" w:rsidRPr="00460094" w:rsidRDefault="00460094" w:rsidP="00460094">
            <w:pPr>
              <w:rPr>
                <w:rFonts w:eastAsia="Calibri"/>
                <w:sz w:val="22"/>
                <w:szCs w:val="22"/>
              </w:rPr>
            </w:pPr>
            <w:r w:rsidRPr="00460094">
              <w:rPr>
                <w:rFonts w:eastAsia="Calibri"/>
                <w:sz w:val="22"/>
                <w:szCs w:val="22"/>
              </w:rPr>
              <w:t xml:space="preserve">These </w:t>
            </w:r>
            <w:hyperlink r:id="rId28" w:history="1">
              <w:r w:rsidRPr="00460094">
                <w:rPr>
                  <w:rFonts w:eastAsia="Calibri"/>
                  <w:color w:val="0563C1"/>
                  <w:sz w:val="22"/>
                  <w:szCs w:val="22"/>
                  <w:u w:val="single"/>
                </w:rPr>
                <w:t>resources</w:t>
              </w:r>
            </w:hyperlink>
            <w:r w:rsidRPr="00460094">
              <w:rPr>
                <w:rFonts w:eastAsia="Calibri"/>
                <w:sz w:val="22"/>
                <w:szCs w:val="22"/>
              </w:rPr>
              <w:t xml:space="preserve"> include a power point on </w:t>
            </w:r>
            <w:proofErr w:type="spellStart"/>
            <w:r w:rsidRPr="00460094">
              <w:rPr>
                <w:rFonts w:eastAsia="Calibri"/>
                <w:sz w:val="22"/>
                <w:szCs w:val="22"/>
              </w:rPr>
              <w:t>phytomining</w:t>
            </w:r>
            <w:proofErr w:type="spellEnd"/>
            <w:r w:rsidRPr="00460094">
              <w:rPr>
                <w:rFonts w:eastAsia="Calibri"/>
                <w:sz w:val="22"/>
                <w:szCs w:val="22"/>
              </w:rPr>
              <w:t>, an information sheet on the use of bacteria in metal extraction, and questions on both processes.</w:t>
            </w:r>
          </w:p>
        </w:tc>
      </w:tr>
      <w:tr w:rsidR="00460094" w:rsidRPr="00460094" w14:paraId="6AE054F0" w14:textId="77777777" w:rsidTr="00460094">
        <w:tc>
          <w:tcPr>
            <w:tcW w:w="2868" w:type="dxa"/>
          </w:tcPr>
          <w:p w14:paraId="584A405C" w14:textId="77777777" w:rsidR="00460094" w:rsidRPr="00460094" w:rsidRDefault="00460094" w:rsidP="00460094">
            <w:pPr>
              <w:rPr>
                <w:rFonts w:eastAsia="Calibri"/>
                <w:sz w:val="22"/>
                <w:szCs w:val="22"/>
              </w:rPr>
            </w:pPr>
            <w:r w:rsidRPr="00460094">
              <w:rPr>
                <w:rFonts w:eastAsia="Calibri"/>
                <w:sz w:val="22"/>
                <w:szCs w:val="22"/>
              </w:rPr>
              <w:t>C3.3.1-3</w:t>
            </w:r>
          </w:p>
          <w:p w14:paraId="3393E98E" w14:textId="77777777" w:rsidR="00460094" w:rsidRPr="00460094" w:rsidRDefault="00460094" w:rsidP="00460094">
            <w:pPr>
              <w:rPr>
                <w:rFonts w:eastAsia="Calibri"/>
                <w:sz w:val="22"/>
                <w:szCs w:val="22"/>
              </w:rPr>
            </w:pPr>
          </w:p>
          <w:p w14:paraId="4C73C826" w14:textId="77777777" w:rsidR="00460094" w:rsidRPr="00460094" w:rsidRDefault="00460094" w:rsidP="00460094">
            <w:pPr>
              <w:rPr>
                <w:rFonts w:eastAsia="Calibri"/>
                <w:sz w:val="22"/>
                <w:szCs w:val="22"/>
              </w:rPr>
            </w:pPr>
          </w:p>
        </w:tc>
        <w:tc>
          <w:tcPr>
            <w:tcW w:w="10310" w:type="dxa"/>
          </w:tcPr>
          <w:p w14:paraId="10D2324C" w14:textId="77777777" w:rsidR="00460094" w:rsidRPr="00460094" w:rsidRDefault="00C22D5F" w:rsidP="00460094">
            <w:pPr>
              <w:rPr>
                <w:rFonts w:eastAsia="Calibri"/>
                <w:sz w:val="22"/>
                <w:szCs w:val="22"/>
              </w:rPr>
            </w:pPr>
            <w:hyperlink r:id="rId29" w:history="1">
              <w:r w:rsidR="00460094" w:rsidRPr="00460094">
                <w:rPr>
                  <w:rFonts w:eastAsia="Calibri"/>
                  <w:color w:val="0563C1"/>
                  <w:sz w:val="22"/>
                  <w:szCs w:val="22"/>
                  <w:u w:val="single"/>
                </w:rPr>
                <w:t>Electrolysis storyboard challenge.</w:t>
              </w:r>
            </w:hyperlink>
            <w:r w:rsidR="00460094" w:rsidRPr="00460094">
              <w:rPr>
                <w:rFonts w:eastAsia="Calibri"/>
                <w:sz w:val="22"/>
                <w:szCs w:val="22"/>
              </w:rPr>
              <w:t xml:space="preserve"> A consolidation activity for students who have already studied electrolysis. The website does have a subscription option, but there is a free option also, where resources can be downloaded as a pdf.</w:t>
            </w:r>
          </w:p>
        </w:tc>
      </w:tr>
      <w:tr w:rsidR="00460094" w:rsidRPr="00460094" w14:paraId="368B96A2" w14:textId="77777777" w:rsidTr="00460094">
        <w:tc>
          <w:tcPr>
            <w:tcW w:w="2868" w:type="dxa"/>
          </w:tcPr>
          <w:p w14:paraId="3B277865" w14:textId="77777777" w:rsidR="00460094" w:rsidRPr="00460094" w:rsidRDefault="00460094" w:rsidP="00460094">
            <w:pPr>
              <w:rPr>
                <w:rFonts w:eastAsia="Calibri"/>
                <w:sz w:val="22"/>
                <w:szCs w:val="22"/>
              </w:rPr>
            </w:pPr>
            <w:r w:rsidRPr="00460094">
              <w:rPr>
                <w:rFonts w:eastAsia="Calibri"/>
                <w:sz w:val="22"/>
                <w:szCs w:val="22"/>
              </w:rPr>
              <w:t>C3.3.2/3/6</w:t>
            </w:r>
          </w:p>
        </w:tc>
        <w:tc>
          <w:tcPr>
            <w:tcW w:w="10310" w:type="dxa"/>
          </w:tcPr>
          <w:p w14:paraId="7442823F" w14:textId="708443BF" w:rsidR="00460094" w:rsidRPr="00460094" w:rsidRDefault="00C22D5F" w:rsidP="00460094">
            <w:pPr>
              <w:rPr>
                <w:rFonts w:eastAsia="Calibri"/>
                <w:sz w:val="22"/>
                <w:szCs w:val="22"/>
              </w:rPr>
            </w:pPr>
            <w:hyperlink r:id="rId30" w:history="1">
              <w:r w:rsidR="00460094" w:rsidRPr="00460094">
                <w:rPr>
                  <w:rFonts w:eastAsia="Calibri"/>
                  <w:color w:val="0563C1"/>
                  <w:sz w:val="22"/>
                  <w:szCs w:val="22"/>
                  <w:u w:val="single"/>
                </w:rPr>
                <w:t>Video and teaching pack</w:t>
              </w:r>
            </w:hyperlink>
            <w:r w:rsidR="00460094" w:rsidRPr="00460094">
              <w:rPr>
                <w:rFonts w:eastAsia="Calibri"/>
                <w:sz w:val="22"/>
                <w:szCs w:val="22"/>
              </w:rPr>
              <w:t xml:space="preserve"> for Electrolysis of molten zinc chloride practical. Can be used for actual or virtual practical (although the practical must be carried out in a fume cupboard, so in most classes it would have to be a virtual practical). In addition to the resources for carrying out the practical, it also includes preparation worksheets and a summary quiz.</w:t>
            </w:r>
          </w:p>
        </w:tc>
      </w:tr>
      <w:tr w:rsidR="00460094" w:rsidRPr="00460094" w14:paraId="74B1D779" w14:textId="77777777" w:rsidTr="00460094">
        <w:tc>
          <w:tcPr>
            <w:tcW w:w="2868" w:type="dxa"/>
          </w:tcPr>
          <w:p w14:paraId="241EA67C" w14:textId="77777777" w:rsidR="00460094" w:rsidRPr="00460094" w:rsidRDefault="00460094" w:rsidP="00460094">
            <w:pPr>
              <w:rPr>
                <w:rFonts w:eastAsia="Calibri"/>
                <w:sz w:val="22"/>
                <w:szCs w:val="22"/>
              </w:rPr>
            </w:pPr>
            <w:r w:rsidRPr="00460094">
              <w:rPr>
                <w:rFonts w:eastAsia="Calibri"/>
                <w:sz w:val="22"/>
                <w:szCs w:val="22"/>
              </w:rPr>
              <w:t>C3.4.18</w:t>
            </w:r>
          </w:p>
        </w:tc>
        <w:tc>
          <w:tcPr>
            <w:tcW w:w="10310" w:type="dxa"/>
          </w:tcPr>
          <w:p w14:paraId="46E5B086" w14:textId="480D408A" w:rsidR="00460094" w:rsidRPr="00460094" w:rsidRDefault="00460094" w:rsidP="00460094">
            <w:pPr>
              <w:rPr>
                <w:rFonts w:eastAsia="Calibri"/>
                <w:sz w:val="22"/>
                <w:szCs w:val="22"/>
              </w:rPr>
            </w:pPr>
            <w:r w:rsidRPr="00460094">
              <w:rPr>
                <w:rFonts w:eastAsia="Calibri"/>
                <w:sz w:val="22"/>
                <w:szCs w:val="22"/>
              </w:rPr>
              <w:t xml:space="preserve">Short </w:t>
            </w:r>
            <w:hyperlink r:id="rId31" w:history="1">
              <w:r w:rsidRPr="00460094">
                <w:rPr>
                  <w:rFonts w:eastAsia="Calibri"/>
                  <w:color w:val="0563C1"/>
                  <w:sz w:val="22"/>
                  <w:szCs w:val="22"/>
                  <w:u w:val="single"/>
                </w:rPr>
                <w:t>video</w:t>
              </w:r>
            </w:hyperlink>
            <w:r w:rsidRPr="00460094">
              <w:rPr>
                <w:rFonts w:eastAsia="Calibri"/>
                <w:sz w:val="22"/>
                <w:szCs w:val="22"/>
              </w:rPr>
              <w:t xml:space="preserve"> showing the bromine test for an alkene.</w:t>
            </w:r>
            <w:r w:rsidRPr="00460094">
              <w:rPr>
                <w:rFonts w:ascii="Calibri" w:eastAsia="Calibri" w:hAnsi="Calibri" w:cs="Times New Roman"/>
                <w:color w:val="000000"/>
                <w:sz w:val="22"/>
                <w:szCs w:val="22"/>
              </w:rPr>
              <w:t xml:space="preserve"> </w:t>
            </w:r>
          </w:p>
        </w:tc>
      </w:tr>
      <w:tr w:rsidR="00460094" w:rsidRPr="00460094" w14:paraId="01180924" w14:textId="77777777" w:rsidTr="00460094">
        <w:tc>
          <w:tcPr>
            <w:tcW w:w="2868" w:type="dxa"/>
          </w:tcPr>
          <w:p w14:paraId="65A43225" w14:textId="77777777" w:rsidR="00460094" w:rsidRPr="00460094" w:rsidRDefault="00460094" w:rsidP="00460094">
            <w:pPr>
              <w:rPr>
                <w:rFonts w:eastAsia="Calibri"/>
                <w:b/>
                <w:bCs/>
                <w:sz w:val="22"/>
                <w:szCs w:val="22"/>
              </w:rPr>
            </w:pPr>
            <w:r w:rsidRPr="00460094">
              <w:rPr>
                <w:rFonts w:eastAsia="Calibri"/>
                <w:b/>
                <w:bCs/>
                <w:sz w:val="22"/>
                <w:szCs w:val="22"/>
              </w:rPr>
              <w:t>C3</w:t>
            </w:r>
          </w:p>
        </w:tc>
        <w:tc>
          <w:tcPr>
            <w:tcW w:w="10310" w:type="dxa"/>
          </w:tcPr>
          <w:p w14:paraId="67249293" w14:textId="77777777" w:rsidR="00460094" w:rsidRPr="00460094" w:rsidRDefault="00460094" w:rsidP="00460094">
            <w:pPr>
              <w:rPr>
                <w:rFonts w:eastAsia="Calibri"/>
                <w:sz w:val="22"/>
                <w:szCs w:val="22"/>
              </w:rPr>
            </w:pPr>
            <w:r w:rsidRPr="00460094">
              <w:rPr>
                <w:rFonts w:eastAsia="Calibri"/>
                <w:sz w:val="22"/>
                <w:szCs w:val="22"/>
              </w:rPr>
              <w:t xml:space="preserve">A free </w:t>
            </w:r>
            <w:hyperlink r:id="rId32" w:history="1">
              <w:r w:rsidRPr="00460094">
                <w:rPr>
                  <w:rFonts w:eastAsia="Calibri"/>
                  <w:color w:val="0563C1"/>
                  <w:sz w:val="22"/>
                  <w:szCs w:val="22"/>
                  <w:u w:val="single"/>
                </w:rPr>
                <w:t>online learning platform</w:t>
              </w:r>
            </w:hyperlink>
            <w:r w:rsidRPr="00460094">
              <w:rPr>
                <w:rFonts w:eastAsia="Calibri"/>
                <w:sz w:val="22"/>
                <w:szCs w:val="22"/>
              </w:rPr>
              <w:t>. Consists of revision questions. Covers the whole specification. You can choose which topics to answer questions on.</w:t>
            </w:r>
          </w:p>
        </w:tc>
      </w:tr>
    </w:tbl>
    <w:p w14:paraId="7611E0CF" w14:textId="77777777" w:rsidR="00AB02A8" w:rsidRPr="00AB02A8" w:rsidRDefault="00AB02A8" w:rsidP="00AB02A8"/>
    <w:p w14:paraId="26EA4FE6" w14:textId="77777777" w:rsidR="00B64C90" w:rsidRDefault="008D5E40" w:rsidP="00F82CA6">
      <w:pPr>
        <w:pStyle w:val="Heading3"/>
      </w:pPr>
      <w:r w:rsidRPr="0079715C">
        <w:lastRenderedPageBreak/>
        <w:t>C</w:t>
      </w:r>
      <w:r>
        <w:t>3.1 How are atoms held together in a metal &amp; C3.2 How are metals with different reactivities extracted?</w:t>
      </w:r>
      <w:r>
        <w:br/>
        <w:t>(7 hours – separate and combined)</w:t>
      </w:r>
    </w:p>
    <w:tbl>
      <w:tblPr>
        <w:tblStyle w:val="TableGrid"/>
        <w:tblW w:w="0" w:type="auto"/>
        <w:tblCellMar>
          <w:top w:w="108" w:type="dxa"/>
          <w:bottom w:w="108" w:type="dxa"/>
        </w:tblCellMar>
        <w:tblLook w:val="04A0" w:firstRow="1" w:lastRow="0" w:firstColumn="1" w:lastColumn="0" w:noHBand="0" w:noVBand="1"/>
        <w:tblCaption w:val="C3.1 links"/>
      </w:tblPr>
      <w:tblGrid>
        <w:gridCol w:w="7697"/>
        <w:gridCol w:w="7691"/>
      </w:tblGrid>
      <w:tr w:rsidR="00C13820" w14:paraId="701D4474" w14:textId="77777777" w:rsidTr="00460094">
        <w:tc>
          <w:tcPr>
            <w:tcW w:w="15388" w:type="dxa"/>
            <w:gridSpan w:val="2"/>
          </w:tcPr>
          <w:p w14:paraId="0607F736" w14:textId="77777777" w:rsidR="00C13820" w:rsidRDefault="00C13820" w:rsidP="00C13820">
            <w:pPr>
              <w:pStyle w:val="Heading3"/>
              <w:outlineLvl w:val="2"/>
            </w:pPr>
            <w:r>
              <w:t>Links to KS3 Subject content</w:t>
            </w:r>
          </w:p>
          <w:p w14:paraId="7AA37F1F"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chemical reactions as the rearrangement of atoms </w:t>
            </w:r>
          </w:p>
          <w:p w14:paraId="6D50C46A" w14:textId="77777777" w:rsidR="006057F0" w:rsidRPr="001A478A" w:rsidRDefault="006057F0" w:rsidP="006057F0">
            <w:pPr>
              <w:pStyle w:val="ListParagraph"/>
              <w:numPr>
                <w:ilvl w:val="0"/>
                <w:numId w:val="1"/>
              </w:numPr>
              <w:ind w:left="357" w:hanging="357"/>
              <w:rPr>
                <w:sz w:val="20"/>
                <w:szCs w:val="20"/>
              </w:rPr>
            </w:pPr>
            <w:r w:rsidRPr="001A478A">
              <w:rPr>
                <w:sz w:val="20"/>
                <w:szCs w:val="20"/>
              </w:rPr>
              <w:t>displacement reactions</w:t>
            </w:r>
          </w:p>
          <w:p w14:paraId="4E8C15F6"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how patterns in reactions can be predicted with reference to the Periodic Table </w:t>
            </w:r>
          </w:p>
          <w:p w14:paraId="6F335728" w14:textId="77777777" w:rsidR="006057F0" w:rsidRPr="001A478A" w:rsidRDefault="006057F0" w:rsidP="006057F0">
            <w:pPr>
              <w:pStyle w:val="ListParagraph"/>
              <w:numPr>
                <w:ilvl w:val="0"/>
                <w:numId w:val="1"/>
              </w:numPr>
              <w:ind w:left="357" w:hanging="357"/>
              <w:rPr>
                <w:sz w:val="20"/>
                <w:szCs w:val="20"/>
              </w:rPr>
            </w:pPr>
            <w:r w:rsidRPr="001A478A">
              <w:rPr>
                <w:sz w:val="20"/>
                <w:szCs w:val="20"/>
              </w:rPr>
              <w:t>oxidation reactions</w:t>
            </w:r>
          </w:p>
          <w:p w14:paraId="1FA37CBD"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properties of ceramics, polymers and composites (qualitative). </w:t>
            </w:r>
          </w:p>
          <w:p w14:paraId="5DF52504"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representing chemical reactions using formulae and using equations </w:t>
            </w:r>
          </w:p>
          <w:p w14:paraId="2099F9CC"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the order of metals and carbon in the reactivity series </w:t>
            </w:r>
          </w:p>
          <w:p w14:paraId="4E10DDCD"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the Periodic Table: periods and groups; metals and non-metals </w:t>
            </w:r>
          </w:p>
          <w:p w14:paraId="7819E161"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the properties of metals and non-metals </w:t>
            </w:r>
          </w:p>
          <w:p w14:paraId="13E83343" w14:textId="77777777" w:rsidR="006057F0" w:rsidRPr="001A478A" w:rsidRDefault="006057F0" w:rsidP="006057F0">
            <w:pPr>
              <w:pStyle w:val="ListParagraph"/>
              <w:numPr>
                <w:ilvl w:val="0"/>
                <w:numId w:val="1"/>
              </w:numPr>
              <w:ind w:left="357" w:hanging="357"/>
              <w:rPr>
                <w:sz w:val="20"/>
                <w:szCs w:val="20"/>
              </w:rPr>
            </w:pPr>
            <w:r w:rsidRPr="001A478A">
              <w:rPr>
                <w:sz w:val="20"/>
                <w:szCs w:val="20"/>
              </w:rPr>
              <w:t xml:space="preserve">the use of carbon in obtaining metals from metal oxides </w:t>
            </w:r>
          </w:p>
          <w:p w14:paraId="4E034FE8" w14:textId="77777777" w:rsidR="00C13820" w:rsidRDefault="006057F0" w:rsidP="006057F0">
            <w:pPr>
              <w:pStyle w:val="ListParagraph"/>
              <w:numPr>
                <w:ilvl w:val="0"/>
                <w:numId w:val="1"/>
              </w:numPr>
              <w:ind w:left="357" w:hanging="357"/>
            </w:pPr>
            <w:r w:rsidRPr="001A478A">
              <w:rPr>
                <w:sz w:val="20"/>
                <w:szCs w:val="20"/>
              </w:rPr>
              <w:t>the varying physical and chemical properties of different elements</w:t>
            </w:r>
          </w:p>
        </w:tc>
      </w:tr>
      <w:tr w:rsidR="00C13820" w14:paraId="0FA2218B" w14:textId="77777777" w:rsidTr="00DE59FF">
        <w:tc>
          <w:tcPr>
            <w:tcW w:w="7697" w:type="dxa"/>
          </w:tcPr>
          <w:p w14:paraId="2DD819CB" w14:textId="77777777" w:rsidR="00C13820" w:rsidRDefault="00C13820" w:rsidP="00C13820">
            <w:pPr>
              <w:pStyle w:val="Heading3"/>
              <w:outlineLvl w:val="2"/>
            </w:pPr>
            <w:r>
              <w:t>Links to Mathematical Skills</w:t>
            </w:r>
          </w:p>
          <w:p w14:paraId="566239C4" w14:textId="77777777" w:rsidR="00C13820" w:rsidRPr="00A152B0" w:rsidRDefault="006057F0" w:rsidP="00F82158">
            <w:pPr>
              <w:pStyle w:val="ListParagraph"/>
              <w:numPr>
                <w:ilvl w:val="0"/>
                <w:numId w:val="1"/>
              </w:numPr>
              <w:ind w:left="357" w:hanging="357"/>
              <w:rPr>
                <w:sz w:val="20"/>
                <w:szCs w:val="20"/>
              </w:rPr>
            </w:pPr>
            <w:r>
              <w:rPr>
                <w:sz w:val="20"/>
                <w:szCs w:val="20"/>
              </w:rPr>
              <w:t>N/A</w:t>
            </w:r>
          </w:p>
        </w:tc>
        <w:tc>
          <w:tcPr>
            <w:tcW w:w="7691" w:type="dxa"/>
          </w:tcPr>
          <w:p w14:paraId="114EF6D0" w14:textId="77777777" w:rsidR="00C13820" w:rsidRDefault="00C13820" w:rsidP="00C13820">
            <w:pPr>
              <w:pStyle w:val="Heading3"/>
              <w:outlineLvl w:val="2"/>
            </w:pPr>
            <w:r>
              <w:t>Links to Practical Activity Groups (PAGs)</w:t>
            </w:r>
          </w:p>
          <w:p w14:paraId="1D5F3E8A" w14:textId="77777777" w:rsidR="007E7FF9" w:rsidRPr="001A478A" w:rsidRDefault="007E7FF9" w:rsidP="007E7FF9">
            <w:pPr>
              <w:pStyle w:val="ListParagraph"/>
              <w:numPr>
                <w:ilvl w:val="0"/>
                <w:numId w:val="1"/>
              </w:numPr>
              <w:ind w:left="357" w:hanging="357"/>
              <w:rPr>
                <w:sz w:val="20"/>
                <w:szCs w:val="20"/>
              </w:rPr>
            </w:pPr>
            <w:r w:rsidRPr="001A478A">
              <w:rPr>
                <w:sz w:val="20"/>
                <w:szCs w:val="20"/>
              </w:rPr>
              <w:t>PAG1: Investigate the reactivity of different metals with water and dilute acid</w:t>
            </w:r>
          </w:p>
          <w:p w14:paraId="69EEF7B7" w14:textId="77777777" w:rsidR="00C13820" w:rsidRPr="001B265C" w:rsidRDefault="007E7FF9" w:rsidP="007E7FF9">
            <w:pPr>
              <w:pStyle w:val="ListParagraph"/>
              <w:numPr>
                <w:ilvl w:val="0"/>
                <w:numId w:val="1"/>
              </w:numPr>
              <w:ind w:left="357" w:hanging="357"/>
              <w:rPr>
                <w:sz w:val="20"/>
                <w:szCs w:val="20"/>
              </w:rPr>
            </w:pPr>
            <w:r w:rsidRPr="001A478A">
              <w:rPr>
                <w:sz w:val="20"/>
                <w:szCs w:val="20"/>
              </w:rPr>
              <w:t>PAG1: Investigate the reactivity of Zn, Fe and Cu by heating each metal with oxides of each of the other two metals</w:t>
            </w:r>
          </w:p>
        </w:tc>
      </w:tr>
    </w:tbl>
    <w:p w14:paraId="59ED80D9" w14:textId="77777777" w:rsidR="004A6D33" w:rsidRDefault="004A6D33" w:rsidP="004A6D33"/>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3.1 scheme of work"/>
      </w:tblPr>
      <w:tblGrid>
        <w:gridCol w:w="1418"/>
        <w:gridCol w:w="3384"/>
        <w:gridCol w:w="5179"/>
        <w:gridCol w:w="5412"/>
      </w:tblGrid>
      <w:tr w:rsidR="00B240B7" w:rsidRPr="00535670" w14:paraId="7FF70C10" w14:textId="77777777" w:rsidTr="007E7FF9">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0774FD3F" w14:textId="77777777" w:rsidR="00535670" w:rsidRPr="00535670" w:rsidRDefault="00012677" w:rsidP="00A82E2B">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3384" w:type="dxa"/>
            <w:tcBorders>
              <w:top w:val="single" w:sz="4" w:space="0" w:color="auto"/>
              <w:left w:val="single" w:sz="4" w:space="0" w:color="auto"/>
              <w:bottom w:val="single" w:sz="4" w:space="0" w:color="auto"/>
              <w:right w:val="single" w:sz="4" w:space="0" w:color="auto"/>
            </w:tcBorders>
            <w:shd w:val="clear" w:color="auto" w:fill="F6E75A"/>
            <w:vAlign w:val="center"/>
          </w:tcPr>
          <w:p w14:paraId="2E240965" w14:textId="77777777" w:rsidR="00535670" w:rsidRDefault="00535670" w:rsidP="00AC0AC2">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37892150" w14:textId="77777777" w:rsidR="009E2BA3" w:rsidRPr="003B4783" w:rsidRDefault="009E2BA3" w:rsidP="003B4783">
            <w:pPr>
              <w:jc w:val="center"/>
              <w:rPr>
                <w:sz w:val="18"/>
              </w:rPr>
            </w:pPr>
            <w:r>
              <w:rPr>
                <w:sz w:val="18"/>
              </w:rPr>
              <w:t>bold – Higher Tier only</w:t>
            </w:r>
          </w:p>
        </w:tc>
        <w:tc>
          <w:tcPr>
            <w:tcW w:w="5179" w:type="dxa"/>
            <w:tcBorders>
              <w:top w:val="single" w:sz="4" w:space="0" w:color="auto"/>
              <w:left w:val="single" w:sz="4" w:space="0" w:color="auto"/>
              <w:bottom w:val="single" w:sz="4" w:space="0" w:color="auto"/>
              <w:right w:val="single" w:sz="4" w:space="0" w:color="auto"/>
            </w:tcBorders>
            <w:shd w:val="clear" w:color="auto" w:fill="F6E75A"/>
            <w:vAlign w:val="center"/>
          </w:tcPr>
          <w:p w14:paraId="22CFC7B1"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412" w:type="dxa"/>
            <w:tcBorders>
              <w:top w:val="single" w:sz="4" w:space="0" w:color="auto"/>
              <w:left w:val="single" w:sz="4" w:space="0" w:color="auto"/>
              <w:bottom w:val="single" w:sz="4" w:space="0" w:color="auto"/>
              <w:right w:val="single" w:sz="4" w:space="0" w:color="auto"/>
            </w:tcBorders>
            <w:shd w:val="clear" w:color="auto" w:fill="F6E75A"/>
            <w:vAlign w:val="center"/>
          </w:tcPr>
          <w:p w14:paraId="182C8BAC"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7E7FF9" w:rsidRPr="007E7FF9" w14:paraId="58787980" w14:textId="77777777" w:rsidTr="007E7FF9">
        <w:trPr>
          <w:cantSplit/>
          <w:trHeight w:val="6979"/>
        </w:trPr>
        <w:tc>
          <w:tcPr>
            <w:tcW w:w="1418" w:type="dxa"/>
            <w:tcBorders>
              <w:top w:val="single" w:sz="4" w:space="0" w:color="auto"/>
              <w:left w:val="single" w:sz="4" w:space="0" w:color="auto"/>
              <w:bottom w:val="single" w:sz="4" w:space="0" w:color="auto"/>
              <w:right w:val="single" w:sz="4" w:space="0" w:color="auto"/>
            </w:tcBorders>
          </w:tcPr>
          <w:p w14:paraId="4396C610" w14:textId="77777777" w:rsidR="007E7FF9" w:rsidRPr="007E7FF9" w:rsidRDefault="007E7FF9" w:rsidP="007E7FF9">
            <w:pPr>
              <w:spacing w:before="40" w:after="40" w:line="180" w:lineRule="exact"/>
              <w:jc w:val="center"/>
              <w:rPr>
                <w:sz w:val="16"/>
                <w:szCs w:val="16"/>
              </w:rPr>
            </w:pPr>
            <w:r w:rsidRPr="007E7FF9">
              <w:rPr>
                <w:sz w:val="16"/>
                <w:szCs w:val="16"/>
              </w:rPr>
              <w:t>C3</w:t>
            </w:r>
          </w:p>
          <w:p w14:paraId="0A391E38" w14:textId="77777777" w:rsidR="007E7FF9" w:rsidRPr="007E7FF9" w:rsidRDefault="007E7FF9" w:rsidP="007E7FF9">
            <w:pPr>
              <w:spacing w:before="40" w:after="40" w:line="180" w:lineRule="exact"/>
              <w:jc w:val="center"/>
              <w:rPr>
                <w:sz w:val="16"/>
                <w:szCs w:val="16"/>
              </w:rPr>
            </w:pPr>
            <w:r w:rsidRPr="007E7FF9">
              <w:rPr>
                <w:sz w:val="16"/>
                <w:szCs w:val="16"/>
              </w:rPr>
              <w:t>Topic 1 and 2</w:t>
            </w:r>
          </w:p>
          <w:p w14:paraId="4C490BFB" w14:textId="77777777" w:rsidR="007E7FF9" w:rsidRPr="007E7FF9" w:rsidRDefault="007E7FF9" w:rsidP="007E7FF9">
            <w:pPr>
              <w:spacing w:before="40" w:after="40" w:line="180" w:lineRule="exact"/>
              <w:jc w:val="center"/>
              <w:rPr>
                <w:sz w:val="16"/>
                <w:szCs w:val="16"/>
              </w:rPr>
            </w:pPr>
            <w:r w:rsidRPr="007E7FF9">
              <w:rPr>
                <w:sz w:val="16"/>
                <w:szCs w:val="16"/>
              </w:rPr>
              <w:t>7 hours (separate and combined)</w:t>
            </w:r>
          </w:p>
        </w:tc>
        <w:tc>
          <w:tcPr>
            <w:tcW w:w="3384" w:type="dxa"/>
            <w:tcBorders>
              <w:top w:val="single" w:sz="4" w:space="0" w:color="auto"/>
              <w:left w:val="single" w:sz="4" w:space="0" w:color="auto"/>
              <w:bottom w:val="single" w:sz="4" w:space="0" w:color="auto"/>
              <w:right w:val="single" w:sz="4" w:space="0" w:color="auto"/>
            </w:tcBorders>
          </w:tcPr>
          <w:p w14:paraId="295D7A85" w14:textId="77777777" w:rsidR="007E7FF9" w:rsidRPr="007E7FF9" w:rsidRDefault="007E7FF9" w:rsidP="007E7FF9">
            <w:pPr>
              <w:pStyle w:val="TableNormalNoBullet"/>
              <w:spacing w:before="40" w:after="40" w:line="180" w:lineRule="exact"/>
              <w:rPr>
                <w:sz w:val="16"/>
                <w:szCs w:val="16"/>
              </w:rPr>
            </w:pPr>
            <w:r w:rsidRPr="007E7FF9">
              <w:rPr>
                <w:sz w:val="16"/>
                <w:szCs w:val="16"/>
              </w:rPr>
              <w:t>C3.1.1. describe the nature and arrangement of chemical bonds in metals</w:t>
            </w:r>
          </w:p>
          <w:p w14:paraId="02320E19" w14:textId="77777777" w:rsidR="007E7FF9" w:rsidRPr="007E7FF9" w:rsidRDefault="007E7FF9" w:rsidP="007E7FF9">
            <w:pPr>
              <w:pStyle w:val="TableNormalNoBullet"/>
              <w:spacing w:before="40" w:after="40" w:line="180" w:lineRule="exact"/>
              <w:rPr>
                <w:sz w:val="16"/>
                <w:szCs w:val="16"/>
              </w:rPr>
            </w:pPr>
            <w:r w:rsidRPr="007E7FF9">
              <w:rPr>
                <w:sz w:val="16"/>
                <w:szCs w:val="16"/>
              </w:rPr>
              <w:t>C3.1.2. explain how the bulk properties of metals are related to the type of bonds they contain</w:t>
            </w:r>
          </w:p>
          <w:p w14:paraId="55537706" w14:textId="77777777" w:rsidR="007E7FF9" w:rsidRPr="007E7FF9" w:rsidRDefault="007E7FF9" w:rsidP="007E7FF9">
            <w:pPr>
              <w:pStyle w:val="TableNormalNoBullet"/>
              <w:spacing w:before="40" w:after="40" w:line="180" w:lineRule="exact"/>
              <w:rPr>
                <w:sz w:val="16"/>
                <w:szCs w:val="16"/>
              </w:rPr>
            </w:pPr>
            <w:r w:rsidRPr="007E7FF9">
              <w:rPr>
                <w:sz w:val="16"/>
                <w:szCs w:val="16"/>
              </w:rPr>
              <w:t>C3.2.1. deduce an order of reactivity of metals based on experimental results including reactions with water, dilute acid and displacement reactions with other metals</w:t>
            </w:r>
          </w:p>
          <w:p w14:paraId="7E0A05E2" w14:textId="77777777" w:rsidR="007E7FF9" w:rsidRPr="007E7FF9" w:rsidRDefault="007E7FF9" w:rsidP="007E7FF9">
            <w:pPr>
              <w:pStyle w:val="TableNormalNoBullet"/>
              <w:spacing w:before="40" w:after="40" w:line="180" w:lineRule="exact"/>
              <w:rPr>
                <w:sz w:val="16"/>
                <w:szCs w:val="16"/>
              </w:rPr>
            </w:pPr>
            <w:r w:rsidRPr="007E7FF9">
              <w:rPr>
                <w:sz w:val="16"/>
                <w:szCs w:val="16"/>
              </w:rPr>
              <w:t>C3.2.2. explain how the reactivity of metals with water or dilute acids is related to the tendency of the metal to form its positive ion to include potassium, sodium, calcium, aluminium, magnesium, zinc, iron, lead, [hydrogen], copper, silver</w:t>
            </w:r>
          </w:p>
          <w:p w14:paraId="6190A4BD" w14:textId="77777777" w:rsidR="007E7FF9" w:rsidRPr="007E7FF9" w:rsidRDefault="007E7FF9" w:rsidP="007E7FF9">
            <w:pPr>
              <w:pStyle w:val="TableNormalNoBullet"/>
              <w:spacing w:before="40" w:after="40" w:line="180" w:lineRule="exact"/>
              <w:rPr>
                <w:sz w:val="16"/>
                <w:szCs w:val="16"/>
              </w:rPr>
            </w:pPr>
            <w:r w:rsidRPr="007E7FF9">
              <w:rPr>
                <w:sz w:val="16"/>
                <w:szCs w:val="16"/>
              </w:rPr>
              <w:t xml:space="preserve">C3.2.3. use the names and symbols of common elements and compounds and the principle of conservation of mass to write formulae and balanced chemical equations </w:t>
            </w:r>
            <w:r w:rsidRPr="007E7FF9">
              <w:rPr>
                <w:b/>
                <w:sz w:val="16"/>
                <w:szCs w:val="16"/>
              </w:rPr>
              <w:t>and ionic equations</w:t>
            </w:r>
          </w:p>
          <w:p w14:paraId="050CC766" w14:textId="77777777" w:rsidR="007E7FF9" w:rsidRPr="007E7FF9" w:rsidRDefault="007E7FF9" w:rsidP="007E7FF9">
            <w:pPr>
              <w:pStyle w:val="TableNormalNoBullet"/>
              <w:spacing w:before="40" w:after="40" w:line="180" w:lineRule="exact"/>
              <w:rPr>
                <w:sz w:val="16"/>
                <w:szCs w:val="16"/>
              </w:rPr>
            </w:pPr>
            <w:r w:rsidRPr="007E7FF9">
              <w:rPr>
                <w:sz w:val="16"/>
                <w:szCs w:val="16"/>
              </w:rPr>
              <w:t>C3.2.4. explain, using the position of carbon in the reactivity series, the principles of industrial processes used to extract metals, including the extraction of zinc</w:t>
            </w:r>
          </w:p>
          <w:p w14:paraId="564A3446" w14:textId="77777777" w:rsidR="007E7FF9" w:rsidRPr="007E7FF9" w:rsidRDefault="007E7FF9" w:rsidP="007E7FF9">
            <w:pPr>
              <w:pStyle w:val="TableNormalNoBullet"/>
              <w:spacing w:before="40" w:after="40" w:line="180" w:lineRule="exact"/>
              <w:rPr>
                <w:sz w:val="16"/>
                <w:szCs w:val="16"/>
              </w:rPr>
            </w:pPr>
            <w:r w:rsidRPr="007E7FF9">
              <w:rPr>
                <w:sz w:val="16"/>
                <w:szCs w:val="16"/>
              </w:rPr>
              <w:t>C3.2.5. explain why electrolysis is used to extract some metals from their ores</w:t>
            </w:r>
          </w:p>
          <w:p w14:paraId="77C43F50" w14:textId="77777777" w:rsidR="007E7FF9" w:rsidRPr="007E7FF9" w:rsidRDefault="007E7FF9" w:rsidP="007E7FF9">
            <w:pPr>
              <w:pStyle w:val="TableNormalNoBullet"/>
              <w:spacing w:before="40" w:after="40" w:line="180" w:lineRule="exact"/>
              <w:rPr>
                <w:b/>
                <w:sz w:val="16"/>
                <w:szCs w:val="16"/>
              </w:rPr>
            </w:pPr>
            <w:r w:rsidRPr="007E7FF9">
              <w:rPr>
                <w:b/>
                <w:sz w:val="16"/>
                <w:szCs w:val="16"/>
              </w:rPr>
              <w:t>C3.2.6. evaluate alternative biological methods of metal extraction (bacterial and phytoextraction)</w:t>
            </w:r>
          </w:p>
          <w:p w14:paraId="3EBDD0C1" w14:textId="77777777" w:rsidR="007E7FF9" w:rsidRPr="007E7FF9" w:rsidRDefault="007E7FF9" w:rsidP="007E7FF9">
            <w:pPr>
              <w:pStyle w:val="TableNormalNoBullet"/>
              <w:spacing w:before="40" w:after="40" w:line="180" w:lineRule="exact"/>
              <w:rPr>
                <w:sz w:val="16"/>
                <w:szCs w:val="16"/>
              </w:rPr>
            </w:pPr>
            <w:r w:rsidRPr="007E7FF9">
              <w:rPr>
                <w:sz w:val="16"/>
                <w:szCs w:val="16"/>
              </w:rPr>
              <w:t>IaS3: use the model of metal structure to explain properties of metals</w:t>
            </w:r>
          </w:p>
          <w:p w14:paraId="12FE5D26" w14:textId="77777777" w:rsidR="007E7FF9" w:rsidRPr="007E7FF9" w:rsidRDefault="007E7FF9" w:rsidP="007E7FF9">
            <w:pPr>
              <w:pStyle w:val="TableNormalNoBullet"/>
              <w:spacing w:before="40" w:after="40" w:line="180" w:lineRule="exact"/>
              <w:rPr>
                <w:sz w:val="16"/>
                <w:szCs w:val="16"/>
              </w:rPr>
            </w:pPr>
            <w:r w:rsidRPr="007E7FF9">
              <w:rPr>
                <w:sz w:val="16"/>
                <w:szCs w:val="16"/>
              </w:rPr>
              <w:t>IaS4: impacts of metal extraction on the environment, the measures scientists are taking to mitigate them, and the risks, costs and benefits of different courses of action</w:t>
            </w:r>
          </w:p>
        </w:tc>
        <w:tc>
          <w:tcPr>
            <w:tcW w:w="5179" w:type="dxa"/>
            <w:tcBorders>
              <w:top w:val="single" w:sz="4" w:space="0" w:color="auto"/>
              <w:left w:val="single" w:sz="4" w:space="0" w:color="auto"/>
              <w:bottom w:val="single" w:sz="4" w:space="0" w:color="auto"/>
              <w:right w:val="single" w:sz="4" w:space="0" w:color="auto"/>
            </w:tcBorders>
          </w:tcPr>
          <w:p w14:paraId="434836E6" w14:textId="77777777" w:rsidR="007E7FF9" w:rsidRPr="007E7FF9" w:rsidRDefault="007E7FF9" w:rsidP="007E7FF9">
            <w:pPr>
              <w:pStyle w:val="TableNormalNoBullet"/>
              <w:spacing w:before="40" w:after="40" w:line="180" w:lineRule="exact"/>
              <w:rPr>
                <w:color w:val="000000"/>
                <w:sz w:val="16"/>
                <w:szCs w:val="16"/>
              </w:rPr>
            </w:pPr>
            <w:r w:rsidRPr="007E7FF9">
              <w:rPr>
                <w:color w:val="000000"/>
                <w:sz w:val="16"/>
                <w:szCs w:val="16"/>
              </w:rPr>
              <w:t xml:space="preserve">Introduce the idea of bonds forming as the products form, the products being more energetically stable than the separated atoms, and bonds being due to electrostatic interactions between nuclei and outer-shell electrons. The model of the ‘full outer shell’ is useful for initial explanations of simple structures (e.g. binary salts, small covalent molecules etc), but does tend to embed misconceptions about, for example, atom stability and anthropomorphising chemical substances (‘the sodium atom is unstable’, ‘it </w:t>
            </w:r>
            <w:r w:rsidRPr="007E7FF9">
              <w:rPr>
                <w:color w:val="000000"/>
                <w:sz w:val="16"/>
                <w:szCs w:val="16"/>
                <w:u w:val="single"/>
              </w:rPr>
              <w:t>wants</w:t>
            </w:r>
            <w:r w:rsidRPr="007E7FF9">
              <w:rPr>
                <w:color w:val="000000"/>
                <w:sz w:val="16"/>
                <w:szCs w:val="16"/>
              </w:rPr>
              <w:t xml:space="preserve"> a full outer shell’). Careful use of language and emphasis that this is a model is recommended.</w:t>
            </w:r>
          </w:p>
          <w:p w14:paraId="446EE2F5" w14:textId="77777777" w:rsidR="007E7FF9" w:rsidRPr="007E7FF9" w:rsidRDefault="007E7FF9" w:rsidP="007E7FF9">
            <w:pPr>
              <w:pStyle w:val="TableNormalNoBullet"/>
              <w:spacing w:before="40" w:after="40" w:line="180" w:lineRule="exact"/>
              <w:rPr>
                <w:color w:val="000000"/>
                <w:sz w:val="16"/>
                <w:szCs w:val="16"/>
              </w:rPr>
            </w:pPr>
            <w:r w:rsidRPr="007E7FF9">
              <w:rPr>
                <w:color w:val="000000"/>
                <w:sz w:val="16"/>
                <w:szCs w:val="16"/>
              </w:rPr>
              <w:t xml:space="preserve">The Fuse School have some useful presentations on </w:t>
            </w:r>
            <w:hyperlink r:id="rId33" w:history="1">
              <w:r w:rsidRPr="007E7FF9">
                <w:rPr>
                  <w:rStyle w:val="Hyperlink"/>
                  <w:sz w:val="16"/>
                  <w:szCs w:val="16"/>
                </w:rPr>
                <w:t>metallic bonding</w:t>
              </w:r>
            </w:hyperlink>
            <w:r w:rsidRPr="007E7FF9">
              <w:rPr>
                <w:color w:val="000000"/>
                <w:sz w:val="16"/>
                <w:szCs w:val="16"/>
              </w:rPr>
              <w:t>.</w:t>
            </w:r>
          </w:p>
          <w:p w14:paraId="6D059CD4" w14:textId="566592F5" w:rsidR="007E7FF9" w:rsidRPr="007E7FF9" w:rsidRDefault="007E7FF9" w:rsidP="007E7FF9">
            <w:pPr>
              <w:pStyle w:val="TableNormalNoBullet"/>
              <w:spacing w:before="40" w:after="40" w:line="180" w:lineRule="exact"/>
              <w:rPr>
                <w:color w:val="000000"/>
                <w:sz w:val="16"/>
                <w:szCs w:val="16"/>
              </w:rPr>
            </w:pPr>
            <w:r w:rsidRPr="007E7FF9">
              <w:rPr>
                <w:sz w:val="16"/>
                <w:szCs w:val="16"/>
              </w:rPr>
              <w:t xml:space="preserve">This ‘Spot the bonding’ activity looks at </w:t>
            </w:r>
            <w:hyperlink r:id="rId34" w:history="1">
              <w:r w:rsidRPr="007E7FF9">
                <w:rPr>
                  <w:rStyle w:val="Hyperlink"/>
                  <w:sz w:val="16"/>
                  <w:szCs w:val="16"/>
                </w:rPr>
                <w:t>bonding in general</w:t>
              </w:r>
            </w:hyperlink>
            <w:r w:rsidRPr="007E7FF9">
              <w:rPr>
                <w:sz w:val="16"/>
                <w:szCs w:val="16"/>
              </w:rPr>
              <w:t>. Links can be made to the previously discussed ionic substances and now metallic substances, with reference to structure and bonding, and how these affect macroscopic properties.</w:t>
            </w:r>
          </w:p>
          <w:p w14:paraId="0B5E6A54" w14:textId="77777777" w:rsidR="007E7FF9" w:rsidRPr="007E7FF9" w:rsidRDefault="007E7FF9" w:rsidP="007E7FF9">
            <w:pPr>
              <w:spacing w:before="40" w:after="40" w:line="180" w:lineRule="exact"/>
              <w:rPr>
                <w:sz w:val="16"/>
                <w:szCs w:val="16"/>
              </w:rPr>
            </w:pPr>
            <w:r w:rsidRPr="007E7FF9">
              <w:rPr>
                <w:sz w:val="16"/>
                <w:szCs w:val="16"/>
              </w:rPr>
              <w:t>Balancing equations may need to be consolidated – use of mini-white boards for rapid feedback/formative assessment might be appropriate here.</w:t>
            </w:r>
          </w:p>
          <w:p w14:paraId="4021CEFD" w14:textId="77777777" w:rsidR="007E7FF9" w:rsidRPr="007E7FF9" w:rsidRDefault="007E7FF9" w:rsidP="007E7FF9">
            <w:pPr>
              <w:spacing w:before="40" w:after="40" w:line="180" w:lineRule="exact"/>
              <w:rPr>
                <w:sz w:val="16"/>
                <w:szCs w:val="16"/>
              </w:rPr>
            </w:pPr>
            <w:r w:rsidRPr="007E7FF9">
              <w:rPr>
                <w:sz w:val="16"/>
                <w:szCs w:val="16"/>
              </w:rPr>
              <w:t xml:space="preserve">Investigation of the displacement reactions of metals is likely a repeat of </w:t>
            </w:r>
            <w:proofErr w:type="spellStart"/>
            <w:r w:rsidRPr="007E7FF9">
              <w:rPr>
                <w:sz w:val="16"/>
                <w:szCs w:val="16"/>
              </w:rPr>
              <w:t>practical</w:t>
            </w:r>
            <w:r w:rsidR="009E2BA3">
              <w:rPr>
                <w:sz w:val="16"/>
                <w:szCs w:val="16"/>
              </w:rPr>
              <w:t>s</w:t>
            </w:r>
            <w:proofErr w:type="spellEnd"/>
            <w:r w:rsidRPr="007E7FF9">
              <w:rPr>
                <w:sz w:val="16"/>
                <w:szCs w:val="16"/>
              </w:rPr>
              <w:t xml:space="preserve"> carried out in Key Stage 3, and can be extended here to measure temperature change, focusing on careful observation and recording skills, and possibly linking to ideas of rate of reaction. Learners should be able to develop word and symbol equations and make predictions about which reactions will occur, supported by this the Chemical Misconceptions ‘</w:t>
            </w:r>
            <w:hyperlink r:id="rId35" w:history="1">
              <w:r w:rsidRPr="007E7FF9">
                <w:rPr>
                  <w:rStyle w:val="Hyperlink"/>
                  <w:sz w:val="16"/>
                  <w:szCs w:val="16"/>
                </w:rPr>
                <w:t>Word equations’ resource</w:t>
              </w:r>
            </w:hyperlink>
            <w:r w:rsidRPr="007E7FF9">
              <w:rPr>
                <w:sz w:val="16"/>
                <w:szCs w:val="16"/>
              </w:rPr>
              <w:t>.</w:t>
            </w:r>
          </w:p>
          <w:p w14:paraId="6C0E9BC5" w14:textId="3B386926" w:rsidR="007E7FF9" w:rsidRPr="007E7FF9" w:rsidRDefault="007E7FF9" w:rsidP="007E7FF9">
            <w:pPr>
              <w:spacing w:before="40" w:after="40" w:line="180" w:lineRule="exact"/>
              <w:rPr>
                <w:sz w:val="16"/>
                <w:szCs w:val="16"/>
              </w:rPr>
            </w:pPr>
            <w:r w:rsidRPr="007E7FF9">
              <w:rPr>
                <w:sz w:val="16"/>
                <w:szCs w:val="16"/>
              </w:rPr>
              <w:t>Reactions of metals in acids can be investigated with the Nuffield ‘</w:t>
            </w:r>
            <w:hyperlink r:id="rId36" w:history="1">
              <w:r w:rsidRPr="007E7FF9">
                <w:rPr>
                  <w:rStyle w:val="Hyperlink"/>
                  <w:sz w:val="16"/>
                  <w:szCs w:val="16"/>
                </w:rPr>
                <w:t>Metals and acids experiment’</w:t>
              </w:r>
            </w:hyperlink>
            <w:r w:rsidRPr="007E7FF9">
              <w:rPr>
                <w:sz w:val="16"/>
                <w:szCs w:val="16"/>
              </w:rPr>
              <w:t xml:space="preserve">. Equally, the </w:t>
            </w:r>
            <w:hyperlink r:id="rId37" w:history="1">
              <w:r w:rsidRPr="007E7FF9">
                <w:rPr>
                  <w:rStyle w:val="Hyperlink"/>
                  <w:sz w:val="16"/>
                  <w:szCs w:val="16"/>
                </w:rPr>
                <w:t>Extracting metals from rocks</w:t>
              </w:r>
            </w:hyperlink>
            <w:r w:rsidRPr="007E7FF9">
              <w:rPr>
                <w:sz w:val="16"/>
                <w:szCs w:val="16"/>
              </w:rPr>
              <w:t xml:space="preserve"> is appropriate. An </w:t>
            </w:r>
            <w:hyperlink r:id="rId38" w:history="1">
              <w:r w:rsidRPr="007E7FF9">
                <w:rPr>
                  <w:rStyle w:val="Hyperlink"/>
                  <w:sz w:val="16"/>
                  <w:szCs w:val="16"/>
                </w:rPr>
                <w:t>RSC video</w:t>
              </w:r>
            </w:hyperlink>
            <w:r w:rsidRPr="007E7FF9">
              <w:rPr>
                <w:sz w:val="16"/>
                <w:szCs w:val="16"/>
              </w:rPr>
              <w:t xml:space="preserve"> on copper refining provides some useful background and context. </w:t>
            </w:r>
            <w:r w:rsidR="00460094">
              <w:rPr>
                <w:sz w:val="16"/>
                <w:szCs w:val="16"/>
              </w:rPr>
              <w:t>A video</w:t>
            </w:r>
            <w:r w:rsidR="00257BFF">
              <w:rPr>
                <w:sz w:val="16"/>
                <w:szCs w:val="16"/>
              </w:rPr>
              <w:t xml:space="preserve"> from the </w:t>
            </w:r>
            <w:proofErr w:type="spellStart"/>
            <w:r w:rsidR="00257BFF">
              <w:rPr>
                <w:sz w:val="16"/>
                <w:szCs w:val="16"/>
              </w:rPr>
              <w:t>Fuseschool</w:t>
            </w:r>
            <w:proofErr w:type="spellEnd"/>
            <w:r w:rsidR="00257BFF">
              <w:rPr>
                <w:sz w:val="16"/>
                <w:szCs w:val="16"/>
              </w:rPr>
              <w:t xml:space="preserve"> giving some information on</w:t>
            </w:r>
            <w:r w:rsidRPr="007E7FF9">
              <w:rPr>
                <w:sz w:val="16"/>
                <w:szCs w:val="16"/>
              </w:rPr>
              <w:t xml:space="preserve">  bioleaching and </w:t>
            </w:r>
            <w:proofErr w:type="spellStart"/>
            <w:r w:rsidRPr="007E7FF9">
              <w:rPr>
                <w:sz w:val="16"/>
                <w:szCs w:val="16"/>
              </w:rPr>
              <w:t>phytomining</w:t>
            </w:r>
            <w:proofErr w:type="spellEnd"/>
            <w:r w:rsidRPr="007E7FF9">
              <w:rPr>
                <w:sz w:val="16"/>
                <w:szCs w:val="16"/>
              </w:rPr>
              <w:t xml:space="preserve">, </w:t>
            </w:r>
            <w:r w:rsidR="00257BFF">
              <w:rPr>
                <w:sz w:val="16"/>
                <w:szCs w:val="16"/>
              </w:rPr>
              <w:t xml:space="preserve">can be found </w:t>
            </w:r>
            <w:hyperlink r:id="rId39" w:history="1">
              <w:r w:rsidR="00257BFF" w:rsidRPr="00257BFF">
                <w:rPr>
                  <w:rStyle w:val="Hyperlink"/>
                  <w:sz w:val="16"/>
                  <w:szCs w:val="16"/>
                </w:rPr>
                <w:t>here</w:t>
              </w:r>
            </w:hyperlink>
          </w:p>
          <w:p w14:paraId="077AC8EF" w14:textId="77777777" w:rsidR="007E7FF9" w:rsidRPr="007E7FF9" w:rsidRDefault="007E7FF9" w:rsidP="007E7FF9">
            <w:pPr>
              <w:spacing w:before="40" w:after="40" w:line="180" w:lineRule="exact"/>
              <w:rPr>
                <w:sz w:val="16"/>
                <w:szCs w:val="16"/>
              </w:rPr>
            </w:pPr>
            <w:r w:rsidRPr="007E7FF9">
              <w:rPr>
                <w:sz w:val="16"/>
                <w:szCs w:val="16"/>
              </w:rPr>
              <w:t xml:space="preserve">Detailed notes on the industrial extraction of zinc, amongst other metals, are available at </w:t>
            </w:r>
            <w:hyperlink r:id="rId40" w:history="1">
              <w:r w:rsidRPr="007E7FF9">
                <w:rPr>
                  <w:rStyle w:val="Hyperlink"/>
                  <w:sz w:val="16"/>
                  <w:szCs w:val="16"/>
                </w:rPr>
                <w:t>docbrown.info</w:t>
              </w:r>
            </w:hyperlink>
            <w:r w:rsidRPr="007E7FF9">
              <w:rPr>
                <w:sz w:val="16"/>
                <w:szCs w:val="16"/>
              </w:rPr>
              <w:t xml:space="preserve"> and could form the basis of a research activity for learners, splitting the discussed metals amongst the class and having the learners complete a short presentation/poster.</w:t>
            </w:r>
          </w:p>
        </w:tc>
        <w:tc>
          <w:tcPr>
            <w:tcW w:w="5412" w:type="dxa"/>
            <w:tcBorders>
              <w:top w:val="single" w:sz="4" w:space="0" w:color="auto"/>
              <w:left w:val="single" w:sz="4" w:space="0" w:color="auto"/>
              <w:bottom w:val="single" w:sz="4" w:space="0" w:color="auto"/>
              <w:right w:val="single" w:sz="4" w:space="0" w:color="auto"/>
            </w:tcBorders>
          </w:tcPr>
          <w:p w14:paraId="0C7B2FC0" w14:textId="77777777" w:rsidR="007E7FF9" w:rsidRPr="007E7FF9" w:rsidRDefault="007E7FF9" w:rsidP="007E7FF9">
            <w:pPr>
              <w:pStyle w:val="TableNormalNoBullet"/>
              <w:spacing w:before="40" w:after="40" w:line="180" w:lineRule="exact"/>
              <w:rPr>
                <w:sz w:val="16"/>
                <w:szCs w:val="16"/>
              </w:rPr>
            </w:pPr>
            <w:r w:rsidRPr="007E7FF9">
              <w:rPr>
                <w:sz w:val="16"/>
                <w:szCs w:val="16"/>
              </w:rPr>
              <w:t>Chemists use a model of metal structure to explain the properties of metals (IaS3). In the model, metal atoms are arranged closely together in a giant structure, held together by attraction between the positively charged atoms and a ‘sea’ of negatively charged electrons. Metals are malleable and ductile because the ions can slide over each other but still be held together by the electrons; they conduct electricity and heat because their electrons are free to move; and they have high boiling points and melting points due to the strong electrostatic attraction between metal ions and the electrons. These properties of metals make them useful.</w:t>
            </w:r>
          </w:p>
          <w:p w14:paraId="6CE391B1" w14:textId="77777777" w:rsidR="007E7FF9" w:rsidRPr="007E7FF9" w:rsidRDefault="007E7FF9" w:rsidP="007E7FF9">
            <w:pPr>
              <w:pStyle w:val="TableNormalNoBullet"/>
              <w:spacing w:before="40" w:after="40" w:line="180" w:lineRule="exact"/>
              <w:rPr>
                <w:sz w:val="16"/>
                <w:szCs w:val="16"/>
              </w:rPr>
            </w:pPr>
            <w:r w:rsidRPr="007E7FF9">
              <w:rPr>
                <w:sz w:val="16"/>
                <w:szCs w:val="16"/>
              </w:rPr>
              <w:t>Metals can be placed in an order of reactivity by looking at their reactions with water, dilute acid and compounds of other metals. The relative reactivity of metals enables us to make predictions about which metals react fastest or which metal will displace another.</w:t>
            </w:r>
          </w:p>
          <w:p w14:paraId="7159354C" w14:textId="77777777" w:rsidR="007E7FF9" w:rsidRPr="007E7FF9" w:rsidRDefault="007E7FF9" w:rsidP="007E7FF9">
            <w:pPr>
              <w:pStyle w:val="TableNormalNoBullet"/>
              <w:spacing w:before="40" w:after="40" w:line="180" w:lineRule="exact"/>
              <w:rPr>
                <w:sz w:val="16"/>
                <w:szCs w:val="16"/>
              </w:rPr>
            </w:pPr>
            <w:r w:rsidRPr="007E7FF9">
              <w:rPr>
                <w:sz w:val="16"/>
                <w:szCs w:val="16"/>
              </w:rPr>
              <w:t xml:space="preserve">When metals react they form ionic compounds. The metal atoms </w:t>
            </w:r>
            <w:r w:rsidR="009E2BA3">
              <w:rPr>
                <w:sz w:val="16"/>
                <w:szCs w:val="16"/>
              </w:rPr>
              <w:t>lose</w:t>
            </w:r>
            <w:r w:rsidR="009E2BA3" w:rsidRPr="007E7FF9">
              <w:rPr>
                <w:sz w:val="16"/>
                <w:szCs w:val="16"/>
              </w:rPr>
              <w:t xml:space="preserve"> </w:t>
            </w:r>
            <w:r w:rsidRPr="007E7FF9">
              <w:rPr>
                <w:sz w:val="16"/>
                <w:szCs w:val="16"/>
              </w:rPr>
              <w:t>one or more electrons to become positive ions. The more easily this happens the more reactive the metal.</w:t>
            </w:r>
          </w:p>
          <w:p w14:paraId="065EAA83" w14:textId="77777777" w:rsidR="007E7FF9" w:rsidRPr="007E7FF9" w:rsidRDefault="007E7FF9" w:rsidP="007E7FF9">
            <w:pPr>
              <w:pStyle w:val="TableNormalNoBullet"/>
              <w:spacing w:before="40" w:after="40" w:line="180" w:lineRule="exact"/>
              <w:rPr>
                <w:b/>
                <w:sz w:val="16"/>
                <w:szCs w:val="16"/>
              </w:rPr>
            </w:pPr>
            <w:r w:rsidRPr="007E7FF9">
              <w:rPr>
                <w:sz w:val="16"/>
                <w:szCs w:val="16"/>
              </w:rPr>
              <w:t xml:space="preserve">These reactions can be represented by word and symbol equations including state symbols. </w:t>
            </w:r>
            <w:r w:rsidRPr="007E7FF9">
              <w:rPr>
                <w:b/>
                <w:sz w:val="16"/>
                <w:szCs w:val="16"/>
              </w:rPr>
              <w:t>Ionic equations show only the ions that change in the reaction and show the gain or loss of electrons. They are useful for representing displacement reactions because they show what happens to the metal ions during the reaction.</w:t>
            </w:r>
          </w:p>
          <w:p w14:paraId="78C0077A" w14:textId="77777777" w:rsidR="007E7FF9" w:rsidRPr="007E7FF9" w:rsidRDefault="007E7FF9" w:rsidP="007E7FF9">
            <w:pPr>
              <w:pStyle w:val="TableNormalNoBullet"/>
              <w:spacing w:before="40" w:after="40" w:line="180" w:lineRule="exact"/>
              <w:rPr>
                <w:sz w:val="16"/>
                <w:szCs w:val="16"/>
              </w:rPr>
            </w:pPr>
            <w:r w:rsidRPr="007E7FF9">
              <w:rPr>
                <w:sz w:val="16"/>
                <w:szCs w:val="16"/>
              </w:rPr>
              <w:t>The way a metal is extracted depends on its reactivity. Some metals are extracted by reacting the metal compound in their ores with carbon.</w:t>
            </w:r>
          </w:p>
          <w:p w14:paraId="79EBD3BF" w14:textId="77777777" w:rsidR="007E7FF9" w:rsidRPr="007E7FF9" w:rsidRDefault="007E7FF9" w:rsidP="007E7FF9">
            <w:pPr>
              <w:pStyle w:val="TableNormalNoBullet"/>
              <w:spacing w:before="40" w:after="40" w:line="180" w:lineRule="exact"/>
              <w:rPr>
                <w:sz w:val="16"/>
                <w:szCs w:val="16"/>
              </w:rPr>
            </w:pPr>
            <w:r w:rsidRPr="007E7FF9">
              <w:rPr>
                <w:sz w:val="16"/>
                <w:szCs w:val="16"/>
              </w:rPr>
              <w:t>Carbon is a non-metal but can be placed in the reactivity series of the metals between aluminium and zinc.</w:t>
            </w:r>
          </w:p>
          <w:p w14:paraId="67272D1D" w14:textId="77777777" w:rsidR="007E7FF9" w:rsidRPr="007E7FF9" w:rsidRDefault="007E7FF9" w:rsidP="007E7FF9">
            <w:pPr>
              <w:pStyle w:val="TableNormalNoBullet"/>
              <w:spacing w:before="40" w:after="40" w:line="180" w:lineRule="exact"/>
              <w:rPr>
                <w:sz w:val="16"/>
                <w:szCs w:val="16"/>
              </w:rPr>
            </w:pPr>
            <w:r w:rsidRPr="007E7FF9">
              <w:rPr>
                <w:sz w:val="16"/>
                <w:szCs w:val="16"/>
              </w:rPr>
              <w:t>Metals below carbon in the reactivity series are extracted from their ores by displacement by carbon. The metal in the ore is reduced and carbon is oxidised.</w:t>
            </w:r>
          </w:p>
          <w:p w14:paraId="64FA8C92" w14:textId="77777777" w:rsidR="007E7FF9" w:rsidRPr="007E7FF9" w:rsidRDefault="007E7FF9" w:rsidP="007E7FF9">
            <w:pPr>
              <w:pStyle w:val="TableNormalNoBullet"/>
              <w:spacing w:before="40" w:after="40" w:line="180" w:lineRule="exact"/>
              <w:rPr>
                <w:sz w:val="16"/>
                <w:szCs w:val="16"/>
              </w:rPr>
            </w:pPr>
            <w:r w:rsidRPr="007E7FF9">
              <w:rPr>
                <w:sz w:val="16"/>
                <w:szCs w:val="16"/>
              </w:rPr>
              <w:t>Highly reactive metals above carbon in the reactivity series are extracted by electrolysis.</w:t>
            </w:r>
          </w:p>
          <w:p w14:paraId="7AEFB179" w14:textId="77777777" w:rsidR="007E7FF9" w:rsidRPr="007E7FF9" w:rsidRDefault="007E7FF9" w:rsidP="007E7FF9">
            <w:pPr>
              <w:pStyle w:val="TableNormalNoBullet"/>
              <w:spacing w:before="40" w:after="40" w:line="180" w:lineRule="exact"/>
              <w:rPr>
                <w:sz w:val="16"/>
                <w:szCs w:val="16"/>
              </w:rPr>
            </w:pPr>
            <w:r w:rsidRPr="007E7FF9">
              <w:rPr>
                <w:sz w:val="16"/>
                <w:szCs w:val="16"/>
              </w:rPr>
              <w:t>Scientists are developing methods of extracting the more unreactive metals from their ores using bacteria or plants. These methods can extract metals from waste material, reduce the need to extract ‘new’ ores, reduce energy costs, and reduce the amount of toxic metals in landfill. However, these methods do not produce large quantities of metals quickly (IaS4).</w:t>
            </w:r>
          </w:p>
        </w:tc>
      </w:tr>
    </w:tbl>
    <w:p w14:paraId="20D9F7CC" w14:textId="77777777" w:rsidR="00F01A82" w:rsidRPr="00F01A82" w:rsidRDefault="00F01A82" w:rsidP="00F01A82">
      <w:pPr>
        <w:spacing w:after="0" w:line="240" w:lineRule="auto"/>
        <w:rPr>
          <w:sz w:val="10"/>
          <w:szCs w:val="10"/>
        </w:rPr>
      </w:pPr>
      <w:r w:rsidRPr="00F01A82">
        <w:rPr>
          <w:sz w:val="10"/>
          <w:szCs w:val="10"/>
        </w:rPr>
        <w:br w:type="page"/>
      </w:r>
    </w:p>
    <w:p w14:paraId="65040DD8" w14:textId="77777777" w:rsidR="002E0F49" w:rsidRDefault="007E7FF9" w:rsidP="002E0F49">
      <w:pPr>
        <w:pStyle w:val="Heading1"/>
      </w:pPr>
      <w:r>
        <w:lastRenderedPageBreak/>
        <w:t>Outline Scheme of Work: C3 – Chemicals of the natural environment</w:t>
      </w:r>
    </w:p>
    <w:p w14:paraId="67941545" w14:textId="77777777" w:rsidR="002E0F49" w:rsidRDefault="007E7FF9" w:rsidP="002E0F49">
      <w:pPr>
        <w:pStyle w:val="Heading2"/>
      </w:pPr>
      <w:r>
        <w:t>Total suggested teaching time – 23.5 / 19.5 hours (separate / combined)</w:t>
      </w:r>
    </w:p>
    <w:p w14:paraId="3700F74C" w14:textId="77777777" w:rsidR="002E0F49" w:rsidRPr="00AB02A8" w:rsidRDefault="002E0F49" w:rsidP="002E0F49"/>
    <w:p w14:paraId="3B1BE26C" w14:textId="77777777" w:rsidR="002E0F49" w:rsidRDefault="007E7FF9" w:rsidP="002E0F49">
      <w:pPr>
        <w:pStyle w:val="Heading3"/>
      </w:pPr>
      <w:r>
        <w:t xml:space="preserve">C3.3 – </w:t>
      </w:r>
      <w:r w:rsidRPr="00D31712">
        <w:t>What are electrolytes and what happens during electrolysis?</w:t>
      </w:r>
      <w:r w:rsidRPr="0079715C">
        <w:t xml:space="preserve"> </w:t>
      </w:r>
      <w:r>
        <w:t>(6.5 hours – separate and combined)</w:t>
      </w:r>
    </w:p>
    <w:tbl>
      <w:tblPr>
        <w:tblStyle w:val="TableGrid"/>
        <w:tblW w:w="0" w:type="auto"/>
        <w:tblCellMar>
          <w:top w:w="108" w:type="dxa"/>
          <w:bottom w:w="108" w:type="dxa"/>
        </w:tblCellMar>
        <w:tblLook w:val="04A0" w:firstRow="1" w:lastRow="0" w:firstColumn="1" w:lastColumn="0" w:noHBand="0" w:noVBand="1"/>
        <w:tblCaption w:val="C3.3 links"/>
      </w:tblPr>
      <w:tblGrid>
        <w:gridCol w:w="7697"/>
        <w:gridCol w:w="7691"/>
      </w:tblGrid>
      <w:tr w:rsidR="002E0F49" w14:paraId="09560E12" w14:textId="77777777" w:rsidTr="00460094">
        <w:tc>
          <w:tcPr>
            <w:tcW w:w="15388" w:type="dxa"/>
            <w:gridSpan w:val="2"/>
          </w:tcPr>
          <w:p w14:paraId="37CA0B79" w14:textId="77777777" w:rsidR="002E0F49" w:rsidRPr="002E0F49" w:rsidRDefault="002E0F49" w:rsidP="002E0F49">
            <w:pPr>
              <w:pStyle w:val="Heading3"/>
              <w:outlineLvl w:val="2"/>
            </w:pPr>
            <w:r w:rsidRPr="002E0F49">
              <w:t>Links to KS3 Subject content</w:t>
            </w:r>
          </w:p>
          <w:p w14:paraId="5D26EA4F" w14:textId="77777777" w:rsidR="007E7FF9" w:rsidRPr="00D31712" w:rsidRDefault="007E7FF9" w:rsidP="007E7FF9">
            <w:pPr>
              <w:pStyle w:val="ListParagraph"/>
              <w:numPr>
                <w:ilvl w:val="0"/>
                <w:numId w:val="1"/>
              </w:numPr>
              <w:ind w:left="357" w:hanging="357"/>
              <w:rPr>
                <w:sz w:val="20"/>
                <w:szCs w:val="20"/>
              </w:rPr>
            </w:pPr>
            <w:r w:rsidRPr="00D31712">
              <w:rPr>
                <w:sz w:val="20"/>
                <w:szCs w:val="20"/>
              </w:rPr>
              <w:t xml:space="preserve">chemical reactions as the rearrangement of atoms </w:t>
            </w:r>
          </w:p>
          <w:p w14:paraId="38F7D23C" w14:textId="77777777" w:rsidR="007E7FF9" w:rsidRPr="00D31712" w:rsidRDefault="007E7FF9" w:rsidP="007E7FF9">
            <w:pPr>
              <w:pStyle w:val="ListParagraph"/>
              <w:numPr>
                <w:ilvl w:val="0"/>
                <w:numId w:val="1"/>
              </w:numPr>
              <w:ind w:left="357" w:hanging="357"/>
              <w:rPr>
                <w:sz w:val="20"/>
                <w:szCs w:val="20"/>
              </w:rPr>
            </w:pPr>
            <w:r w:rsidRPr="00D31712">
              <w:rPr>
                <w:sz w:val="20"/>
                <w:szCs w:val="20"/>
              </w:rPr>
              <w:t xml:space="preserve">conservation of mass changes of state and chemical reactions. </w:t>
            </w:r>
          </w:p>
          <w:p w14:paraId="1649131A" w14:textId="77777777" w:rsidR="007E7FF9" w:rsidRPr="00D31712" w:rsidRDefault="007E7FF9" w:rsidP="007E7FF9">
            <w:pPr>
              <w:pStyle w:val="ListParagraph"/>
              <w:numPr>
                <w:ilvl w:val="0"/>
                <w:numId w:val="1"/>
              </w:numPr>
              <w:ind w:left="357" w:hanging="357"/>
              <w:rPr>
                <w:sz w:val="20"/>
                <w:szCs w:val="20"/>
              </w:rPr>
            </w:pPr>
            <w:r w:rsidRPr="00D31712">
              <w:rPr>
                <w:sz w:val="20"/>
                <w:szCs w:val="20"/>
              </w:rPr>
              <w:t xml:space="preserve">representing chemical reactions using formulae and using equations </w:t>
            </w:r>
          </w:p>
          <w:p w14:paraId="0C6E94FB" w14:textId="77777777" w:rsidR="002E0F49" w:rsidRPr="002E0F49" w:rsidRDefault="007E7FF9" w:rsidP="007E7FF9">
            <w:pPr>
              <w:pStyle w:val="ListParagraph"/>
              <w:numPr>
                <w:ilvl w:val="0"/>
                <w:numId w:val="1"/>
              </w:numPr>
              <w:ind w:left="357" w:hanging="357"/>
              <w:rPr>
                <w:sz w:val="20"/>
                <w:szCs w:val="20"/>
              </w:rPr>
            </w:pPr>
            <w:r w:rsidRPr="00D31712">
              <w:rPr>
                <w:sz w:val="20"/>
                <w:szCs w:val="20"/>
              </w:rPr>
              <w:t>the varying physical and chemical properties of different elements</w:t>
            </w:r>
          </w:p>
        </w:tc>
      </w:tr>
      <w:tr w:rsidR="002E0F49" w14:paraId="1EAF4F29" w14:textId="77777777" w:rsidTr="00460094">
        <w:tc>
          <w:tcPr>
            <w:tcW w:w="7697" w:type="dxa"/>
          </w:tcPr>
          <w:p w14:paraId="45667472" w14:textId="77777777" w:rsidR="002E0F49" w:rsidRPr="002E0F49" w:rsidRDefault="002E0F49" w:rsidP="002E0F49">
            <w:pPr>
              <w:pStyle w:val="Heading3"/>
              <w:outlineLvl w:val="2"/>
            </w:pPr>
            <w:r w:rsidRPr="002E0F49">
              <w:t>Links to Mathematical Skills</w:t>
            </w:r>
          </w:p>
          <w:p w14:paraId="068E2431" w14:textId="77777777" w:rsidR="002E0F49" w:rsidRPr="002E0F49" w:rsidRDefault="00F01A82" w:rsidP="002E0F49">
            <w:pPr>
              <w:pStyle w:val="ListParagraph"/>
              <w:numPr>
                <w:ilvl w:val="0"/>
                <w:numId w:val="1"/>
              </w:numPr>
              <w:ind w:left="357" w:hanging="357"/>
              <w:rPr>
                <w:sz w:val="20"/>
                <w:szCs w:val="20"/>
              </w:rPr>
            </w:pPr>
            <w:r>
              <w:rPr>
                <w:sz w:val="20"/>
                <w:szCs w:val="20"/>
              </w:rPr>
              <w:t>N/A</w:t>
            </w:r>
          </w:p>
        </w:tc>
        <w:tc>
          <w:tcPr>
            <w:tcW w:w="7691" w:type="dxa"/>
          </w:tcPr>
          <w:p w14:paraId="160F190F" w14:textId="77777777" w:rsidR="002E0F49" w:rsidRPr="002E0F49" w:rsidRDefault="00F01A82" w:rsidP="002E0F49">
            <w:pPr>
              <w:pStyle w:val="Heading3"/>
              <w:outlineLvl w:val="2"/>
            </w:pPr>
            <w:r>
              <w:t>Links to Practical Activity Groups (PAGs)</w:t>
            </w:r>
          </w:p>
          <w:p w14:paraId="5C412333" w14:textId="77777777" w:rsidR="007E7FF9" w:rsidRPr="00ED4C9A" w:rsidRDefault="007E7FF9" w:rsidP="007E7FF9">
            <w:pPr>
              <w:pStyle w:val="ListParagraph"/>
              <w:numPr>
                <w:ilvl w:val="0"/>
                <w:numId w:val="1"/>
              </w:numPr>
              <w:ind w:left="357" w:hanging="357"/>
              <w:rPr>
                <w:sz w:val="20"/>
                <w:szCs w:val="20"/>
              </w:rPr>
            </w:pPr>
            <w:r w:rsidRPr="00D31712">
              <w:rPr>
                <w:sz w:val="20"/>
                <w:szCs w:val="20"/>
              </w:rPr>
              <w:t>PA</w:t>
            </w:r>
            <w:r>
              <w:rPr>
                <w:sz w:val="20"/>
                <w:szCs w:val="20"/>
              </w:rPr>
              <w:t xml:space="preserve">G2: </w:t>
            </w:r>
            <w:r w:rsidRPr="00ED4C9A">
              <w:rPr>
                <w:sz w:val="20"/>
                <w:szCs w:val="20"/>
              </w:rPr>
              <w:t>investigate what type of substances are electrolytes</w:t>
            </w:r>
          </w:p>
          <w:p w14:paraId="49F031B2" w14:textId="77777777" w:rsidR="002E0F49" w:rsidRPr="006212CD" w:rsidRDefault="007E7FF9" w:rsidP="007E7FF9">
            <w:pPr>
              <w:pStyle w:val="ListParagraph"/>
              <w:numPr>
                <w:ilvl w:val="0"/>
                <w:numId w:val="1"/>
              </w:numPr>
              <w:ind w:left="357" w:hanging="357"/>
              <w:rPr>
                <w:sz w:val="20"/>
                <w:szCs w:val="20"/>
              </w:rPr>
            </w:pPr>
            <w:r>
              <w:rPr>
                <w:sz w:val="20"/>
                <w:szCs w:val="20"/>
              </w:rPr>
              <w:t xml:space="preserve">PAG2: </w:t>
            </w:r>
            <w:r w:rsidRPr="00D31712">
              <w:rPr>
                <w:sz w:val="20"/>
                <w:szCs w:val="20"/>
              </w:rPr>
              <w:t>investigate the effects of concentration of aqueous solution, current, voltage on the electrolysis of sodium chloride</w:t>
            </w:r>
          </w:p>
        </w:tc>
      </w:tr>
    </w:tbl>
    <w:p w14:paraId="467C9509" w14:textId="77777777" w:rsidR="00B240B7" w:rsidRDefault="00B240B7" w:rsidP="002E0F49"/>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3.3 scheme of work"/>
      </w:tblPr>
      <w:tblGrid>
        <w:gridCol w:w="1428"/>
        <w:gridCol w:w="4668"/>
        <w:gridCol w:w="5005"/>
        <w:gridCol w:w="4292"/>
      </w:tblGrid>
      <w:tr w:rsidR="002E0F49" w:rsidRPr="00535670" w14:paraId="6109B6D5" w14:textId="77777777" w:rsidTr="00B240B7">
        <w:trPr>
          <w:cantSplit/>
          <w:tblHeader/>
        </w:trPr>
        <w:tc>
          <w:tcPr>
            <w:tcW w:w="1428" w:type="dxa"/>
            <w:tcBorders>
              <w:top w:val="single" w:sz="4" w:space="0" w:color="auto"/>
              <w:left w:val="single" w:sz="4" w:space="0" w:color="auto"/>
              <w:bottom w:val="single" w:sz="4" w:space="0" w:color="auto"/>
              <w:right w:val="single" w:sz="4" w:space="0" w:color="auto"/>
            </w:tcBorders>
            <w:shd w:val="clear" w:color="auto" w:fill="F6E75A"/>
          </w:tcPr>
          <w:p w14:paraId="346E5C80" w14:textId="77777777" w:rsidR="002E0F49" w:rsidRPr="00535670" w:rsidRDefault="00012677" w:rsidP="00460094">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668" w:type="dxa"/>
            <w:tcBorders>
              <w:top w:val="single" w:sz="4" w:space="0" w:color="auto"/>
              <w:left w:val="single" w:sz="4" w:space="0" w:color="auto"/>
              <w:bottom w:val="single" w:sz="4" w:space="0" w:color="auto"/>
              <w:right w:val="single" w:sz="4" w:space="0" w:color="auto"/>
            </w:tcBorders>
            <w:shd w:val="clear" w:color="auto" w:fill="F6E75A"/>
            <w:vAlign w:val="center"/>
          </w:tcPr>
          <w:p w14:paraId="08DF795D" w14:textId="77777777" w:rsidR="009E2BA3" w:rsidRDefault="009E2BA3" w:rsidP="009E2BA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003F969E" w14:textId="77777777" w:rsidR="002E0F49" w:rsidRPr="00535670" w:rsidRDefault="009E2BA3" w:rsidP="009E2BA3">
            <w:pPr>
              <w:pStyle w:val="Heading4"/>
              <w:keepLines w:val="0"/>
              <w:spacing w:before="20" w:after="20"/>
              <w:jc w:val="center"/>
              <w:outlineLvl w:val="3"/>
              <w:rPr>
                <w:rFonts w:cs="Arial"/>
                <w:color w:val="000000" w:themeColor="text1"/>
                <w:sz w:val="22"/>
                <w:szCs w:val="22"/>
              </w:rPr>
            </w:pPr>
            <w:r>
              <w:rPr>
                <w:sz w:val="18"/>
              </w:rPr>
              <w:t>bold – Higher Tier only</w:t>
            </w:r>
          </w:p>
        </w:tc>
        <w:tc>
          <w:tcPr>
            <w:tcW w:w="5005" w:type="dxa"/>
            <w:tcBorders>
              <w:top w:val="single" w:sz="4" w:space="0" w:color="auto"/>
              <w:left w:val="single" w:sz="4" w:space="0" w:color="auto"/>
              <w:bottom w:val="single" w:sz="4" w:space="0" w:color="auto"/>
              <w:right w:val="single" w:sz="4" w:space="0" w:color="auto"/>
            </w:tcBorders>
            <w:shd w:val="clear" w:color="auto" w:fill="F6E75A"/>
            <w:vAlign w:val="center"/>
          </w:tcPr>
          <w:p w14:paraId="2281D6DC" w14:textId="77777777" w:rsidR="002E0F49" w:rsidRPr="00535670" w:rsidRDefault="002E0F49" w:rsidP="00460094">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292" w:type="dxa"/>
            <w:tcBorders>
              <w:top w:val="single" w:sz="4" w:space="0" w:color="auto"/>
              <w:left w:val="single" w:sz="4" w:space="0" w:color="auto"/>
              <w:bottom w:val="single" w:sz="4" w:space="0" w:color="auto"/>
              <w:right w:val="single" w:sz="4" w:space="0" w:color="auto"/>
            </w:tcBorders>
            <w:shd w:val="clear" w:color="auto" w:fill="F6E75A"/>
            <w:vAlign w:val="center"/>
          </w:tcPr>
          <w:p w14:paraId="6A1C76E2" w14:textId="77777777" w:rsidR="002E0F49" w:rsidRPr="00535670" w:rsidRDefault="002E0F49" w:rsidP="00460094">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89552F" w:rsidRPr="00B240B7" w14:paraId="035A75E3" w14:textId="77777777" w:rsidTr="00B240B7">
        <w:trPr>
          <w:cantSplit/>
          <w:trHeight w:val="83"/>
        </w:trPr>
        <w:tc>
          <w:tcPr>
            <w:tcW w:w="1428" w:type="dxa"/>
            <w:tcBorders>
              <w:top w:val="single" w:sz="4" w:space="0" w:color="auto"/>
              <w:left w:val="single" w:sz="4" w:space="0" w:color="auto"/>
              <w:bottom w:val="single" w:sz="4" w:space="0" w:color="auto"/>
              <w:right w:val="single" w:sz="4" w:space="0" w:color="auto"/>
            </w:tcBorders>
          </w:tcPr>
          <w:p w14:paraId="4CB7F773" w14:textId="77777777" w:rsidR="0089552F" w:rsidRPr="0089552F" w:rsidRDefault="0089552F" w:rsidP="0089552F">
            <w:pPr>
              <w:spacing w:before="40" w:after="40" w:line="180" w:lineRule="exact"/>
              <w:jc w:val="center"/>
              <w:rPr>
                <w:sz w:val="16"/>
                <w:szCs w:val="16"/>
              </w:rPr>
            </w:pPr>
            <w:r w:rsidRPr="0089552F">
              <w:rPr>
                <w:sz w:val="16"/>
                <w:szCs w:val="16"/>
              </w:rPr>
              <w:t>C3 – Topic 3</w:t>
            </w:r>
          </w:p>
          <w:p w14:paraId="489CCA19" w14:textId="77777777" w:rsidR="0089552F" w:rsidRPr="0089552F" w:rsidRDefault="0089552F" w:rsidP="0089552F">
            <w:pPr>
              <w:spacing w:before="40" w:after="40" w:line="180" w:lineRule="exact"/>
              <w:jc w:val="center"/>
              <w:rPr>
                <w:sz w:val="16"/>
                <w:szCs w:val="16"/>
              </w:rPr>
            </w:pPr>
            <w:r w:rsidRPr="0089552F">
              <w:rPr>
                <w:sz w:val="16"/>
                <w:szCs w:val="16"/>
              </w:rPr>
              <w:t>6.5 hours (separate and combined)</w:t>
            </w:r>
          </w:p>
        </w:tc>
        <w:tc>
          <w:tcPr>
            <w:tcW w:w="4668" w:type="dxa"/>
            <w:tcBorders>
              <w:top w:val="single" w:sz="4" w:space="0" w:color="auto"/>
              <w:left w:val="single" w:sz="4" w:space="0" w:color="auto"/>
              <w:bottom w:val="single" w:sz="4" w:space="0" w:color="auto"/>
              <w:right w:val="single" w:sz="4" w:space="0" w:color="auto"/>
            </w:tcBorders>
          </w:tcPr>
          <w:p w14:paraId="4201FA52"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C3.3.1. describe electrolysis in terms of the ions present and reactions at the electrodes</w:t>
            </w:r>
          </w:p>
          <w:p w14:paraId="60ED0270"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C3.3.2. predict the products of electrolysis of binary ionic compounds in the molten state</w:t>
            </w:r>
          </w:p>
          <w:p w14:paraId="7F837D0B"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C3.3.3. recall that metals (or hydrogen) are formed at the cathode and non-metals are formed at the anode in electrolysis using inert electrodes</w:t>
            </w:r>
          </w:p>
          <w:p w14:paraId="72610096" w14:textId="77777777" w:rsidR="0089552F" w:rsidRPr="0089552F" w:rsidRDefault="0089552F" w:rsidP="0089552F">
            <w:pPr>
              <w:pStyle w:val="TableNormalNoBullet"/>
              <w:spacing w:before="40" w:after="40" w:line="180" w:lineRule="exact"/>
              <w:ind w:left="6"/>
              <w:rPr>
                <w:b/>
                <w:sz w:val="16"/>
                <w:szCs w:val="16"/>
              </w:rPr>
            </w:pPr>
            <w:r w:rsidRPr="0089552F">
              <w:rPr>
                <w:b/>
                <w:sz w:val="16"/>
                <w:szCs w:val="16"/>
              </w:rPr>
              <w:t>C3.3.4. use the names and symbols of common elements and compounds and the principle of conservation of mass to write half equations</w:t>
            </w:r>
          </w:p>
          <w:p w14:paraId="0E60626C" w14:textId="77777777" w:rsidR="0089552F" w:rsidRPr="0089552F" w:rsidRDefault="0089552F" w:rsidP="0089552F">
            <w:pPr>
              <w:pStyle w:val="TableNormalNoBullet"/>
              <w:spacing w:before="40" w:after="40" w:line="180" w:lineRule="exact"/>
              <w:ind w:left="6"/>
              <w:rPr>
                <w:b/>
                <w:sz w:val="16"/>
                <w:szCs w:val="16"/>
              </w:rPr>
            </w:pPr>
            <w:r w:rsidRPr="0089552F">
              <w:rPr>
                <w:b/>
                <w:sz w:val="16"/>
                <w:szCs w:val="16"/>
              </w:rPr>
              <w:t>C3.3.5. explain reduction and oxidation in terms of gain or loss of electrons, identifying which species are oxidised and which are reduced</w:t>
            </w:r>
          </w:p>
          <w:p w14:paraId="22AC7A51"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C3.3.6. explain how electrolysis is used to extract some metals from their ores including the extraction of aluminium</w:t>
            </w:r>
          </w:p>
          <w:p w14:paraId="4DDD27ED"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C3.3.7. describe competing reactions in the electrolysis of aqueous solutions of ionic compounds in terms of the different species present, including the formation of oxygen, chlorine and the discharge of metals or hydrogen linked to their relative reactivity</w:t>
            </w:r>
          </w:p>
          <w:p w14:paraId="38519946"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C3.3.8. describe the technique of electrolysis of an aqueous solution of a salt</w:t>
            </w:r>
          </w:p>
        </w:tc>
        <w:tc>
          <w:tcPr>
            <w:tcW w:w="5005" w:type="dxa"/>
            <w:tcBorders>
              <w:top w:val="single" w:sz="4" w:space="0" w:color="auto"/>
              <w:left w:val="single" w:sz="4" w:space="0" w:color="auto"/>
              <w:bottom w:val="single" w:sz="4" w:space="0" w:color="auto"/>
              <w:right w:val="single" w:sz="4" w:space="0" w:color="auto"/>
            </w:tcBorders>
          </w:tcPr>
          <w:p w14:paraId="2D71D4AB" w14:textId="77777777" w:rsidR="0089552F" w:rsidRPr="0089552F" w:rsidRDefault="0089552F" w:rsidP="0089552F">
            <w:pPr>
              <w:spacing w:before="40" w:after="40" w:line="180" w:lineRule="exact"/>
              <w:rPr>
                <w:sz w:val="16"/>
                <w:szCs w:val="16"/>
              </w:rPr>
            </w:pPr>
            <w:r w:rsidRPr="0089552F">
              <w:rPr>
                <w:sz w:val="16"/>
                <w:szCs w:val="16"/>
              </w:rPr>
              <w:t xml:space="preserve">Electrolysis is traditionally demonstrated with </w:t>
            </w:r>
            <w:hyperlink r:id="rId41" w:history="1">
              <w:r w:rsidRPr="0089552F">
                <w:rPr>
                  <w:rStyle w:val="Hyperlink"/>
                  <w:sz w:val="16"/>
                  <w:szCs w:val="16"/>
                </w:rPr>
                <w:t>lead bromide</w:t>
              </w:r>
            </w:hyperlink>
            <w:r w:rsidRPr="0089552F">
              <w:rPr>
                <w:sz w:val="16"/>
                <w:szCs w:val="16"/>
              </w:rPr>
              <w:t xml:space="preserve">, although </w:t>
            </w:r>
            <w:hyperlink r:id="rId42" w:history="1">
              <w:r w:rsidRPr="0089552F">
                <w:rPr>
                  <w:rStyle w:val="Hyperlink"/>
                  <w:sz w:val="16"/>
                  <w:szCs w:val="16"/>
                </w:rPr>
                <w:t>zinc chloride</w:t>
              </w:r>
            </w:hyperlink>
            <w:r w:rsidRPr="0089552F">
              <w:rPr>
                <w:sz w:val="16"/>
                <w:szCs w:val="16"/>
              </w:rPr>
              <w:t xml:space="preserve"> is a safer alternative. </w:t>
            </w:r>
          </w:p>
          <w:p w14:paraId="02F86D7B" w14:textId="53FEAC1B" w:rsidR="0089552F" w:rsidRPr="0089552F" w:rsidRDefault="0089552F" w:rsidP="0089552F">
            <w:pPr>
              <w:spacing w:before="40" w:after="40" w:line="180" w:lineRule="exact"/>
              <w:rPr>
                <w:sz w:val="16"/>
                <w:szCs w:val="16"/>
              </w:rPr>
            </w:pPr>
            <w:r w:rsidRPr="0089552F">
              <w:rPr>
                <w:sz w:val="16"/>
                <w:szCs w:val="16"/>
              </w:rPr>
              <w:t xml:space="preserve">OCR have a Topic Exploration pack on </w:t>
            </w:r>
            <w:hyperlink r:id="rId43" w:history="1">
              <w:r w:rsidRPr="00257BFF">
                <w:rPr>
                  <w:rStyle w:val="Hyperlink"/>
                  <w:sz w:val="16"/>
                  <w:szCs w:val="16"/>
                </w:rPr>
                <w:t>electrolysis</w:t>
              </w:r>
            </w:hyperlink>
            <w:r w:rsidR="00257BFF">
              <w:rPr>
                <w:sz w:val="16"/>
                <w:szCs w:val="16"/>
              </w:rPr>
              <w:t xml:space="preserve"> </w:t>
            </w:r>
            <w:r w:rsidRPr="0089552F">
              <w:rPr>
                <w:sz w:val="16"/>
                <w:szCs w:val="16"/>
              </w:rPr>
              <w:t xml:space="preserve">containing guidance on teaching and other suggested activities. The </w:t>
            </w:r>
            <w:hyperlink r:id="rId44" w:history="1">
              <w:r w:rsidRPr="0089552F">
                <w:rPr>
                  <w:rStyle w:val="Hyperlink"/>
                  <w:sz w:val="16"/>
                  <w:szCs w:val="16"/>
                </w:rPr>
                <w:t>Particles and Elements transition guide</w:t>
              </w:r>
            </w:hyperlink>
            <w:r w:rsidRPr="0089552F">
              <w:rPr>
                <w:sz w:val="16"/>
                <w:szCs w:val="16"/>
              </w:rPr>
              <w:t xml:space="preserve"> can also be of use. </w:t>
            </w:r>
          </w:p>
          <w:p w14:paraId="0F8CB47E" w14:textId="77777777" w:rsidR="0089552F" w:rsidRPr="0089552F" w:rsidRDefault="00C22D5F" w:rsidP="0089552F">
            <w:pPr>
              <w:spacing w:before="40" w:after="40" w:line="180" w:lineRule="exact"/>
              <w:rPr>
                <w:sz w:val="16"/>
                <w:szCs w:val="16"/>
              </w:rPr>
            </w:pPr>
            <w:hyperlink r:id="rId45" w:history="1">
              <w:r w:rsidR="0089552F" w:rsidRPr="0089552F">
                <w:rPr>
                  <w:rStyle w:val="Hyperlink"/>
                  <w:sz w:val="16"/>
                  <w:szCs w:val="16"/>
                </w:rPr>
                <w:t xml:space="preserve">Electrolysis of copper </w:t>
              </w:r>
              <w:proofErr w:type="spellStart"/>
              <w:r w:rsidR="0089552F" w:rsidRPr="0089552F">
                <w:rPr>
                  <w:rStyle w:val="Hyperlink"/>
                  <w:sz w:val="16"/>
                  <w:szCs w:val="16"/>
                </w:rPr>
                <w:t>sulfate</w:t>
              </w:r>
              <w:proofErr w:type="spellEnd"/>
            </w:hyperlink>
            <w:r w:rsidR="0089552F" w:rsidRPr="0089552F">
              <w:rPr>
                <w:sz w:val="16"/>
                <w:szCs w:val="16"/>
              </w:rPr>
              <w:t xml:space="preserve"> can be carried out qualitatively, or extended to a quantitative investigation, looking at the link between current and mass of copper </w:t>
            </w:r>
            <w:proofErr w:type="spellStart"/>
            <w:r w:rsidR="0089552F" w:rsidRPr="0089552F">
              <w:rPr>
                <w:sz w:val="16"/>
                <w:szCs w:val="16"/>
              </w:rPr>
              <w:t>sulfate</w:t>
            </w:r>
            <w:proofErr w:type="spellEnd"/>
            <w:r w:rsidR="0089552F" w:rsidRPr="0089552F">
              <w:rPr>
                <w:sz w:val="16"/>
                <w:szCs w:val="16"/>
              </w:rPr>
              <w:t xml:space="preserve"> deposited on the cathode. Making accurate measurements can be challenging</w:t>
            </w:r>
            <w:r w:rsidR="005618BD">
              <w:rPr>
                <w:sz w:val="16"/>
                <w:szCs w:val="16"/>
              </w:rPr>
              <w:t xml:space="preserve">, and  </w:t>
            </w:r>
            <w:r w:rsidR="0089552F" w:rsidRPr="0089552F">
              <w:rPr>
                <w:sz w:val="16"/>
                <w:szCs w:val="16"/>
              </w:rPr>
              <w:t xml:space="preserve">this would provide an opportunity to develop/refine </w:t>
            </w:r>
            <w:r w:rsidR="005618BD">
              <w:rPr>
                <w:sz w:val="16"/>
                <w:szCs w:val="16"/>
              </w:rPr>
              <w:t>learners’</w:t>
            </w:r>
            <w:r w:rsidR="005618BD" w:rsidRPr="0089552F">
              <w:rPr>
                <w:sz w:val="16"/>
                <w:szCs w:val="16"/>
              </w:rPr>
              <w:t xml:space="preserve"> </w:t>
            </w:r>
            <w:r w:rsidR="0089552F" w:rsidRPr="0089552F">
              <w:rPr>
                <w:sz w:val="16"/>
                <w:szCs w:val="16"/>
              </w:rPr>
              <w:t>manipulative skills.</w:t>
            </w:r>
          </w:p>
          <w:p w14:paraId="23F51115" w14:textId="77777777" w:rsidR="0089552F" w:rsidRPr="0089552F" w:rsidRDefault="0089552F" w:rsidP="0089552F">
            <w:pPr>
              <w:spacing w:before="40" w:after="40" w:line="180" w:lineRule="exact"/>
              <w:rPr>
                <w:sz w:val="16"/>
                <w:szCs w:val="16"/>
              </w:rPr>
            </w:pPr>
            <w:r w:rsidRPr="0089552F">
              <w:rPr>
                <w:sz w:val="16"/>
                <w:szCs w:val="16"/>
              </w:rPr>
              <w:t xml:space="preserve">Competing reactions under electrolysis can be challenging for learners – </w:t>
            </w:r>
            <w:hyperlink r:id="rId46" w:history="1">
              <w:r w:rsidRPr="0089552F">
                <w:rPr>
                  <w:rStyle w:val="Hyperlink"/>
                  <w:sz w:val="16"/>
                  <w:szCs w:val="16"/>
                </w:rPr>
                <w:t>practical work</w:t>
              </w:r>
            </w:hyperlink>
            <w:r w:rsidRPr="0089552F">
              <w:rPr>
                <w:sz w:val="16"/>
                <w:szCs w:val="16"/>
              </w:rPr>
              <w:t xml:space="preserve"> can help, along with making the conceptual link between electrolysis as ‘normal’ chemical reaction in reverse and linking with reactivity series (e.g. reactivity series of metals, reactivity trends in Group 7).</w:t>
            </w:r>
          </w:p>
          <w:p w14:paraId="0B9D0BCD" w14:textId="77777777" w:rsidR="0089552F" w:rsidRPr="0089552F" w:rsidRDefault="0089552F" w:rsidP="0089552F">
            <w:pPr>
              <w:spacing w:before="40" w:after="40" w:line="180" w:lineRule="exact"/>
              <w:rPr>
                <w:sz w:val="16"/>
                <w:szCs w:val="16"/>
              </w:rPr>
            </w:pPr>
            <w:r w:rsidRPr="0089552F">
              <w:rPr>
                <w:sz w:val="16"/>
                <w:szCs w:val="16"/>
              </w:rPr>
              <w:t xml:space="preserve">Spending time on ensuring a firm understanding of the terminology is useful – mind/concept </w:t>
            </w:r>
            <w:hyperlink r:id="rId47" w:history="1">
              <w:r w:rsidRPr="0089552F">
                <w:rPr>
                  <w:rStyle w:val="Hyperlink"/>
                  <w:sz w:val="16"/>
                  <w:szCs w:val="16"/>
                </w:rPr>
                <w:t>maps</w:t>
              </w:r>
            </w:hyperlink>
            <w:r w:rsidRPr="0089552F">
              <w:rPr>
                <w:sz w:val="16"/>
                <w:szCs w:val="16"/>
              </w:rPr>
              <w:t xml:space="preserve"> can be useful as a learning tool as well as for revision.</w:t>
            </w:r>
          </w:p>
          <w:p w14:paraId="22DA81A7" w14:textId="77777777" w:rsidR="0089552F" w:rsidRPr="0089552F" w:rsidRDefault="0089552F" w:rsidP="0089552F">
            <w:pPr>
              <w:spacing w:before="40" w:after="40" w:line="180" w:lineRule="exact"/>
              <w:rPr>
                <w:sz w:val="16"/>
                <w:szCs w:val="16"/>
              </w:rPr>
            </w:pPr>
            <w:r w:rsidRPr="0089552F">
              <w:rPr>
                <w:sz w:val="16"/>
                <w:szCs w:val="16"/>
              </w:rPr>
              <w:t xml:space="preserve">Balancing equations may need to be consolidated – the </w:t>
            </w:r>
            <w:hyperlink r:id="rId48" w:history="1">
              <w:r w:rsidRPr="0089552F">
                <w:rPr>
                  <w:rStyle w:val="Hyperlink"/>
                  <w:sz w:val="16"/>
                  <w:szCs w:val="16"/>
                </w:rPr>
                <w:t>OCR activity</w:t>
              </w:r>
            </w:hyperlink>
            <w:r w:rsidRPr="0089552F">
              <w:rPr>
                <w:sz w:val="16"/>
                <w:szCs w:val="16"/>
              </w:rPr>
              <w:t xml:space="preserve"> (and </w:t>
            </w:r>
            <w:hyperlink r:id="rId49" w:history="1">
              <w:r w:rsidRPr="0089552F">
                <w:rPr>
                  <w:rStyle w:val="Hyperlink"/>
                  <w:sz w:val="16"/>
                  <w:szCs w:val="16"/>
                </w:rPr>
                <w:t>here</w:t>
              </w:r>
            </w:hyperlink>
            <w:r w:rsidRPr="0089552F">
              <w:rPr>
                <w:sz w:val="16"/>
                <w:szCs w:val="16"/>
              </w:rPr>
              <w:t xml:space="preserve"> and </w:t>
            </w:r>
            <w:hyperlink r:id="rId50" w:history="1">
              <w:r w:rsidRPr="0089552F">
                <w:rPr>
                  <w:rStyle w:val="Hyperlink"/>
                  <w:sz w:val="16"/>
                  <w:szCs w:val="16"/>
                </w:rPr>
                <w:t>here</w:t>
              </w:r>
            </w:hyperlink>
            <w:r w:rsidRPr="0089552F">
              <w:rPr>
                <w:sz w:val="16"/>
                <w:szCs w:val="16"/>
              </w:rPr>
              <w:t xml:space="preserve">) may be helpful. Detailed notes on half equations are available from </w:t>
            </w:r>
            <w:hyperlink r:id="rId51" w:history="1">
              <w:proofErr w:type="spellStart"/>
              <w:r w:rsidRPr="0089552F">
                <w:rPr>
                  <w:rStyle w:val="Hyperlink"/>
                  <w:sz w:val="16"/>
                  <w:szCs w:val="16"/>
                </w:rPr>
                <w:t>knockhardy</w:t>
              </w:r>
              <w:proofErr w:type="spellEnd"/>
            </w:hyperlink>
            <w:r w:rsidRPr="0089552F">
              <w:rPr>
                <w:sz w:val="16"/>
                <w:szCs w:val="16"/>
              </w:rPr>
              <w:t xml:space="preserve"> – this is an A-level resource but may be useful for information and directing higher ability students to (also this </w:t>
            </w:r>
            <w:hyperlink r:id="rId52" w:history="1">
              <w:r w:rsidRPr="0089552F">
                <w:rPr>
                  <w:rStyle w:val="Hyperlink"/>
                  <w:sz w:val="16"/>
                  <w:szCs w:val="16"/>
                </w:rPr>
                <w:t>summary sheet</w:t>
              </w:r>
            </w:hyperlink>
            <w:r w:rsidRPr="0089552F">
              <w:rPr>
                <w:sz w:val="16"/>
                <w:szCs w:val="16"/>
              </w:rPr>
              <w:t xml:space="preserve">). </w:t>
            </w:r>
          </w:p>
          <w:p w14:paraId="33ACB6C4" w14:textId="77777777" w:rsidR="0089552F" w:rsidRPr="0089552F" w:rsidRDefault="0089552F" w:rsidP="0089552F">
            <w:pPr>
              <w:spacing w:before="40" w:after="40" w:line="180" w:lineRule="exact"/>
              <w:rPr>
                <w:sz w:val="16"/>
                <w:szCs w:val="16"/>
              </w:rPr>
            </w:pPr>
            <w:r w:rsidRPr="0089552F">
              <w:rPr>
                <w:sz w:val="16"/>
                <w:szCs w:val="16"/>
              </w:rPr>
              <w:t xml:space="preserve">Aluminium extraction is discussed in this </w:t>
            </w:r>
            <w:hyperlink r:id="rId53" w:history="1">
              <w:r w:rsidRPr="0089552F">
                <w:rPr>
                  <w:rStyle w:val="Hyperlink"/>
                  <w:sz w:val="16"/>
                  <w:szCs w:val="16"/>
                </w:rPr>
                <w:t>RSC video</w:t>
              </w:r>
            </w:hyperlink>
            <w:r w:rsidRPr="0089552F">
              <w:rPr>
                <w:sz w:val="16"/>
                <w:szCs w:val="16"/>
              </w:rPr>
              <w:t xml:space="preserve">. Detailed information about aluminium can be found at the </w:t>
            </w:r>
            <w:hyperlink r:id="rId54" w:history="1">
              <w:r w:rsidRPr="0089552F">
                <w:rPr>
                  <w:rStyle w:val="Hyperlink"/>
                  <w:sz w:val="16"/>
                  <w:szCs w:val="16"/>
                </w:rPr>
                <w:t>RSC Periodic Table</w:t>
              </w:r>
            </w:hyperlink>
            <w:r w:rsidRPr="0089552F">
              <w:rPr>
                <w:sz w:val="16"/>
                <w:szCs w:val="16"/>
              </w:rPr>
              <w:t xml:space="preserve">, </w:t>
            </w:r>
            <w:hyperlink r:id="rId55" w:history="1">
              <w:proofErr w:type="spellStart"/>
              <w:r w:rsidRPr="0089552F">
                <w:rPr>
                  <w:rStyle w:val="Hyperlink"/>
                  <w:sz w:val="16"/>
                  <w:szCs w:val="16"/>
                </w:rPr>
                <w:t>Webelements</w:t>
              </w:r>
              <w:proofErr w:type="spellEnd"/>
            </w:hyperlink>
            <w:r w:rsidRPr="0089552F">
              <w:rPr>
                <w:sz w:val="16"/>
                <w:szCs w:val="16"/>
              </w:rPr>
              <w:t xml:space="preserve"> and this </w:t>
            </w:r>
            <w:hyperlink r:id="rId56" w:history="1">
              <w:proofErr w:type="spellStart"/>
              <w:r w:rsidRPr="0089552F">
                <w:rPr>
                  <w:rStyle w:val="Hyperlink"/>
                  <w:sz w:val="16"/>
                  <w:szCs w:val="16"/>
                </w:rPr>
                <w:t>Lenntech</w:t>
              </w:r>
              <w:proofErr w:type="spellEnd"/>
              <w:r w:rsidRPr="0089552F">
                <w:rPr>
                  <w:rStyle w:val="Hyperlink"/>
                  <w:sz w:val="16"/>
                  <w:szCs w:val="16"/>
                </w:rPr>
                <w:t xml:space="preserve"> site</w:t>
              </w:r>
            </w:hyperlink>
            <w:r w:rsidRPr="0089552F">
              <w:rPr>
                <w:sz w:val="16"/>
                <w:szCs w:val="16"/>
              </w:rPr>
              <w:t>.</w:t>
            </w:r>
          </w:p>
        </w:tc>
        <w:tc>
          <w:tcPr>
            <w:tcW w:w="4292" w:type="dxa"/>
            <w:tcBorders>
              <w:top w:val="single" w:sz="4" w:space="0" w:color="auto"/>
              <w:left w:val="single" w:sz="4" w:space="0" w:color="auto"/>
              <w:bottom w:val="single" w:sz="4" w:space="0" w:color="auto"/>
              <w:right w:val="single" w:sz="4" w:space="0" w:color="auto"/>
            </w:tcBorders>
          </w:tcPr>
          <w:p w14:paraId="03EC418B"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Electrolysis is explained in Topic C3.3, and learners learn about the wide variety of products made by electrolysis.</w:t>
            </w:r>
          </w:p>
          <w:p w14:paraId="199B17CA"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Electrolysis is used to extract reactive metals from their ores. Electrolysis is the decomposition of an electrolyte by an electric current. Electrolytes include molten and dissolved ionic compounds. In both cases the ions are free to move.</w:t>
            </w:r>
          </w:p>
          <w:p w14:paraId="6DEC4CE3"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During electrolysis non-metal ions lose electrons to the anode to become neutral atoms. Metal (or hydrogen) ions gain electrons at the cathode to become neutral atoms. The addition or removal of electrons can be used to identify which species are reduced and which are oxidised. These changes can be summarised using half equations.</w:t>
            </w:r>
          </w:p>
          <w:p w14:paraId="1D4E9CA0"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Electrolysis is used to extract reactive metals from their molten compounds. During the electrolysis of aluminium, aluminium oxide is heated to a very high temperature. Positively charged aluminium ions gain electrons from the cathode to form atoms. Oxygen ions lose electrons at the anode and form oxygen molecules which react with carbon electrodes to form carbon dioxide. The process uses a large amount of energy for both the high temperature and the electricity involved in electrolysis.</w:t>
            </w:r>
          </w:p>
          <w:p w14:paraId="6BDB58D9"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Some extraction methods, such as the recovery of metals from waste heaps, give a dilute aqueous solution of metals ions.</w:t>
            </w:r>
          </w:p>
          <w:p w14:paraId="58EC7BE9" w14:textId="77777777" w:rsidR="0089552F" w:rsidRPr="0089552F" w:rsidRDefault="0089552F" w:rsidP="0089552F">
            <w:pPr>
              <w:pStyle w:val="TableNormalNoBullet"/>
              <w:spacing w:before="40" w:after="40" w:line="180" w:lineRule="exact"/>
              <w:ind w:left="6"/>
              <w:rPr>
                <w:sz w:val="16"/>
                <w:szCs w:val="16"/>
              </w:rPr>
            </w:pPr>
            <w:r w:rsidRPr="0089552F">
              <w:rPr>
                <w:sz w:val="16"/>
                <w:szCs w:val="16"/>
              </w:rPr>
              <w:t>When an electric current is passed through an aqueous solution the water is electrolysed as well as the ionic compound. Less reactive metals such as silver or copper form on the negative electrode. If the solution contains ions of more reactive metals, hydrogen gas forms from the hydrogen ions from the water. Similarly, oxygen usually forms at the positive electrode from hydroxide ions from the water. A concentrated solution of chloride ions forms chlorine at the positive electrode.</w:t>
            </w:r>
          </w:p>
        </w:tc>
      </w:tr>
    </w:tbl>
    <w:p w14:paraId="40692995" w14:textId="77777777" w:rsidR="00264F87" w:rsidRPr="00B240B7" w:rsidRDefault="00264F87" w:rsidP="00B240B7">
      <w:pPr>
        <w:spacing w:after="0" w:line="240" w:lineRule="auto"/>
        <w:rPr>
          <w:sz w:val="10"/>
          <w:szCs w:val="10"/>
        </w:rPr>
      </w:pPr>
      <w:r w:rsidRPr="00B240B7">
        <w:rPr>
          <w:sz w:val="10"/>
          <w:szCs w:val="10"/>
        </w:rPr>
        <w:br w:type="page"/>
      </w:r>
    </w:p>
    <w:p w14:paraId="1D6D01BD" w14:textId="77777777" w:rsidR="00B240B7" w:rsidRDefault="0089552F" w:rsidP="00460094">
      <w:pPr>
        <w:pStyle w:val="Heading1"/>
      </w:pPr>
      <w:r>
        <w:lastRenderedPageBreak/>
        <w:t>Outline Scheme of Work: C3 – Chemicals of the natural environment</w:t>
      </w:r>
    </w:p>
    <w:p w14:paraId="79E86382" w14:textId="77777777" w:rsidR="00B240B7" w:rsidRDefault="0089552F" w:rsidP="00460094">
      <w:pPr>
        <w:pStyle w:val="Heading2"/>
      </w:pPr>
      <w:r>
        <w:t>Total suggested teaching time – 23.5 / 19.5 hours (separate / combined)</w:t>
      </w:r>
    </w:p>
    <w:p w14:paraId="633E66BD" w14:textId="77777777" w:rsidR="00B240B7" w:rsidRPr="00AB02A8" w:rsidRDefault="00B240B7" w:rsidP="00460094"/>
    <w:p w14:paraId="6BF84BE1" w14:textId="77777777" w:rsidR="00B240B7" w:rsidRDefault="0089552F" w:rsidP="00B240B7">
      <w:pPr>
        <w:pStyle w:val="Heading3"/>
      </w:pPr>
      <w:r w:rsidRPr="0079715C">
        <w:t>C</w:t>
      </w:r>
      <w:r>
        <w:t>3.4</w:t>
      </w:r>
      <w:r w:rsidRPr="0079715C">
        <w:t xml:space="preserve"> </w:t>
      </w:r>
      <w:r>
        <w:t>– Why is crude oil important as a source of new materials (10 / 6 hours – separate / combined)</w:t>
      </w:r>
    </w:p>
    <w:tbl>
      <w:tblPr>
        <w:tblStyle w:val="TableGrid"/>
        <w:tblW w:w="0" w:type="auto"/>
        <w:tblCellMar>
          <w:top w:w="108" w:type="dxa"/>
          <w:bottom w:w="108" w:type="dxa"/>
        </w:tblCellMar>
        <w:tblLook w:val="04A0" w:firstRow="1" w:lastRow="0" w:firstColumn="1" w:lastColumn="0" w:noHBand="0" w:noVBand="1"/>
        <w:tblCaption w:val="C3.4"/>
      </w:tblPr>
      <w:tblGrid>
        <w:gridCol w:w="7697"/>
        <w:gridCol w:w="7691"/>
      </w:tblGrid>
      <w:tr w:rsidR="00264F87" w:rsidRPr="00264F87" w14:paraId="349EFF12" w14:textId="77777777" w:rsidTr="00460094">
        <w:tc>
          <w:tcPr>
            <w:tcW w:w="15388" w:type="dxa"/>
            <w:gridSpan w:val="2"/>
          </w:tcPr>
          <w:p w14:paraId="2F83F42B" w14:textId="77777777" w:rsidR="00264F87" w:rsidRPr="00264F87" w:rsidRDefault="00264F87" w:rsidP="00264F87">
            <w:pPr>
              <w:pStyle w:val="Heading3"/>
              <w:outlineLvl w:val="2"/>
            </w:pPr>
            <w:r w:rsidRPr="00264F87">
              <w:t>Links to KS3 Subject content</w:t>
            </w:r>
          </w:p>
          <w:p w14:paraId="743AF228" w14:textId="77777777" w:rsidR="0089552F" w:rsidRPr="00BA12B5" w:rsidRDefault="0089552F" w:rsidP="0089552F">
            <w:pPr>
              <w:pStyle w:val="ListParagraph"/>
              <w:numPr>
                <w:ilvl w:val="0"/>
                <w:numId w:val="1"/>
              </w:numPr>
              <w:ind w:left="357" w:hanging="357"/>
              <w:rPr>
                <w:sz w:val="20"/>
                <w:szCs w:val="20"/>
              </w:rPr>
            </w:pPr>
            <w:r w:rsidRPr="00BA12B5">
              <w:rPr>
                <w:sz w:val="20"/>
                <w:szCs w:val="20"/>
              </w:rPr>
              <w:t xml:space="preserve">chemical reactions as the rearrangement of atoms </w:t>
            </w:r>
          </w:p>
          <w:p w14:paraId="1468CEE3" w14:textId="77777777" w:rsidR="0089552F" w:rsidRPr="00BA12B5" w:rsidRDefault="0089552F" w:rsidP="0089552F">
            <w:pPr>
              <w:pStyle w:val="ListParagraph"/>
              <w:numPr>
                <w:ilvl w:val="0"/>
                <w:numId w:val="1"/>
              </w:numPr>
              <w:ind w:left="357" w:hanging="357"/>
              <w:rPr>
                <w:sz w:val="20"/>
                <w:szCs w:val="20"/>
              </w:rPr>
            </w:pPr>
            <w:r w:rsidRPr="00BA12B5">
              <w:rPr>
                <w:sz w:val="20"/>
                <w:szCs w:val="20"/>
              </w:rPr>
              <w:t>combustion reactions</w:t>
            </w:r>
          </w:p>
          <w:p w14:paraId="13D592BD" w14:textId="77777777" w:rsidR="0089552F" w:rsidRPr="00BA12B5" w:rsidRDefault="0089552F" w:rsidP="0089552F">
            <w:pPr>
              <w:pStyle w:val="ListParagraph"/>
              <w:numPr>
                <w:ilvl w:val="0"/>
                <w:numId w:val="1"/>
              </w:numPr>
              <w:ind w:left="357" w:hanging="357"/>
              <w:rPr>
                <w:sz w:val="20"/>
                <w:szCs w:val="20"/>
              </w:rPr>
            </w:pPr>
            <w:r w:rsidRPr="00BA12B5">
              <w:rPr>
                <w:sz w:val="20"/>
                <w:szCs w:val="20"/>
              </w:rPr>
              <w:t xml:space="preserve">properties of ceramics, polymers and composites (qualitative). </w:t>
            </w:r>
          </w:p>
          <w:p w14:paraId="036B1FF3" w14:textId="77777777" w:rsidR="0089552F" w:rsidRPr="00BA12B5" w:rsidRDefault="0089552F" w:rsidP="0089552F">
            <w:pPr>
              <w:pStyle w:val="ListParagraph"/>
              <w:numPr>
                <w:ilvl w:val="0"/>
                <w:numId w:val="1"/>
              </w:numPr>
              <w:ind w:left="357" w:hanging="357"/>
              <w:rPr>
                <w:sz w:val="20"/>
                <w:szCs w:val="20"/>
              </w:rPr>
            </w:pPr>
            <w:r w:rsidRPr="00BA12B5">
              <w:rPr>
                <w:sz w:val="20"/>
                <w:szCs w:val="20"/>
              </w:rPr>
              <w:t xml:space="preserve">representing chemical reactions using formulae and using equations </w:t>
            </w:r>
          </w:p>
          <w:p w14:paraId="3FB56519" w14:textId="77777777" w:rsidR="0089552F" w:rsidRPr="00BA12B5" w:rsidRDefault="0089552F" w:rsidP="0089552F">
            <w:pPr>
              <w:pStyle w:val="ListParagraph"/>
              <w:numPr>
                <w:ilvl w:val="0"/>
                <w:numId w:val="1"/>
              </w:numPr>
              <w:ind w:left="357" w:hanging="357"/>
              <w:rPr>
                <w:sz w:val="20"/>
                <w:szCs w:val="20"/>
              </w:rPr>
            </w:pPr>
            <w:r w:rsidRPr="00BA12B5">
              <w:rPr>
                <w:sz w:val="20"/>
                <w:szCs w:val="20"/>
              </w:rPr>
              <w:t xml:space="preserve">the production of carbon dioxide by human activity and the impact on climate. </w:t>
            </w:r>
          </w:p>
          <w:p w14:paraId="2CF45649" w14:textId="77777777" w:rsidR="00264F87" w:rsidRPr="00264F87" w:rsidRDefault="0089552F" w:rsidP="0089552F">
            <w:pPr>
              <w:pStyle w:val="ListParagraph"/>
              <w:numPr>
                <w:ilvl w:val="0"/>
                <w:numId w:val="1"/>
              </w:numPr>
              <w:ind w:left="357" w:hanging="357"/>
              <w:rPr>
                <w:sz w:val="20"/>
                <w:szCs w:val="20"/>
              </w:rPr>
            </w:pPr>
            <w:r w:rsidRPr="00BA12B5">
              <w:rPr>
                <w:sz w:val="20"/>
                <w:szCs w:val="20"/>
              </w:rPr>
              <w:t>the varying physical and chemical properties of different elements</w:t>
            </w:r>
          </w:p>
        </w:tc>
      </w:tr>
      <w:tr w:rsidR="00264F87" w:rsidRPr="00264F87" w14:paraId="4CF87E7D" w14:textId="77777777" w:rsidTr="00460094">
        <w:tc>
          <w:tcPr>
            <w:tcW w:w="7697" w:type="dxa"/>
          </w:tcPr>
          <w:p w14:paraId="52AC1321" w14:textId="77777777" w:rsidR="00264F87" w:rsidRPr="00264F87" w:rsidRDefault="00264F87" w:rsidP="00264F87">
            <w:pPr>
              <w:pStyle w:val="Heading3"/>
              <w:outlineLvl w:val="2"/>
            </w:pPr>
            <w:r w:rsidRPr="00264F87">
              <w:t>Links to Mathematical Skills</w:t>
            </w:r>
          </w:p>
          <w:p w14:paraId="2E66BEAB" w14:textId="77777777" w:rsidR="0089552F" w:rsidRPr="00BA12B5" w:rsidRDefault="0089552F" w:rsidP="0089552F">
            <w:pPr>
              <w:pStyle w:val="ListParagraph"/>
              <w:numPr>
                <w:ilvl w:val="0"/>
                <w:numId w:val="1"/>
              </w:numPr>
              <w:ind w:left="357" w:hanging="357"/>
              <w:rPr>
                <w:sz w:val="20"/>
                <w:szCs w:val="20"/>
              </w:rPr>
            </w:pPr>
            <w:r w:rsidRPr="00BA12B5">
              <w:rPr>
                <w:sz w:val="20"/>
                <w:szCs w:val="20"/>
              </w:rPr>
              <w:t>M1c</w:t>
            </w:r>
          </w:p>
          <w:p w14:paraId="36AD6C41" w14:textId="77777777" w:rsidR="0089552F" w:rsidRPr="00BA12B5" w:rsidRDefault="0089552F" w:rsidP="0089552F">
            <w:pPr>
              <w:pStyle w:val="ListParagraph"/>
              <w:numPr>
                <w:ilvl w:val="0"/>
                <w:numId w:val="1"/>
              </w:numPr>
              <w:ind w:left="357" w:hanging="357"/>
              <w:rPr>
                <w:sz w:val="20"/>
                <w:szCs w:val="20"/>
              </w:rPr>
            </w:pPr>
            <w:r w:rsidRPr="00BA12B5">
              <w:rPr>
                <w:sz w:val="20"/>
                <w:szCs w:val="20"/>
              </w:rPr>
              <w:t>M4a</w:t>
            </w:r>
          </w:p>
          <w:p w14:paraId="361ED40D" w14:textId="77777777" w:rsidR="00264F87" w:rsidRPr="006212CD" w:rsidRDefault="0089552F" w:rsidP="0089552F">
            <w:pPr>
              <w:pStyle w:val="ListParagraph"/>
              <w:numPr>
                <w:ilvl w:val="0"/>
                <w:numId w:val="1"/>
              </w:numPr>
              <w:ind w:left="357" w:hanging="357"/>
              <w:rPr>
                <w:sz w:val="20"/>
                <w:szCs w:val="20"/>
              </w:rPr>
            </w:pPr>
            <w:r w:rsidRPr="00BA12B5">
              <w:rPr>
                <w:sz w:val="20"/>
                <w:szCs w:val="20"/>
              </w:rPr>
              <w:t>M5b</w:t>
            </w:r>
          </w:p>
        </w:tc>
        <w:tc>
          <w:tcPr>
            <w:tcW w:w="7691" w:type="dxa"/>
          </w:tcPr>
          <w:p w14:paraId="57B9D9C7" w14:textId="77777777" w:rsidR="00264F87" w:rsidRPr="00264F87" w:rsidRDefault="00B240B7" w:rsidP="00264F87">
            <w:pPr>
              <w:pStyle w:val="Heading3"/>
              <w:outlineLvl w:val="2"/>
            </w:pPr>
            <w:r>
              <w:t>Links to Practical Activity Groups (PAGs)</w:t>
            </w:r>
          </w:p>
          <w:p w14:paraId="0FE48615" w14:textId="77777777" w:rsidR="00264F87" w:rsidRPr="00264F87" w:rsidRDefault="0089552F" w:rsidP="00264F87">
            <w:pPr>
              <w:pStyle w:val="ListParagraph"/>
              <w:numPr>
                <w:ilvl w:val="0"/>
                <w:numId w:val="1"/>
              </w:numPr>
              <w:ind w:left="357" w:hanging="357"/>
              <w:rPr>
                <w:sz w:val="20"/>
                <w:szCs w:val="20"/>
              </w:rPr>
            </w:pPr>
            <w:r>
              <w:rPr>
                <w:sz w:val="20"/>
                <w:szCs w:val="20"/>
              </w:rPr>
              <w:t>PAG 3</w:t>
            </w:r>
            <w:r w:rsidRPr="00C13820">
              <w:rPr>
                <w:sz w:val="20"/>
                <w:szCs w:val="20"/>
              </w:rPr>
              <w:t xml:space="preserve"> – </w:t>
            </w:r>
            <w:r>
              <w:rPr>
                <w:sz w:val="20"/>
                <w:szCs w:val="20"/>
              </w:rPr>
              <w:t>Fractional distillation of crude oil</w:t>
            </w:r>
          </w:p>
        </w:tc>
      </w:tr>
    </w:tbl>
    <w:p w14:paraId="7419575A" w14:textId="77777777" w:rsidR="00264F87" w:rsidRDefault="00264F87" w:rsidP="003425FC">
      <w:pPr>
        <w:spacing w:after="120"/>
      </w:pP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3.4 scheme of work"/>
      </w:tblPr>
      <w:tblGrid>
        <w:gridCol w:w="1418"/>
        <w:gridCol w:w="4937"/>
        <w:gridCol w:w="4774"/>
        <w:gridCol w:w="4264"/>
      </w:tblGrid>
      <w:tr w:rsidR="00264F87" w:rsidRPr="00535670" w14:paraId="11BE7813" w14:textId="77777777" w:rsidTr="0089552F">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F6E75A"/>
          </w:tcPr>
          <w:p w14:paraId="0B38FEA6" w14:textId="77777777" w:rsidR="00264F87" w:rsidRPr="00535670" w:rsidRDefault="00012677" w:rsidP="00460094">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937" w:type="dxa"/>
            <w:tcBorders>
              <w:top w:val="single" w:sz="4" w:space="0" w:color="auto"/>
              <w:left w:val="single" w:sz="4" w:space="0" w:color="auto"/>
              <w:bottom w:val="single" w:sz="4" w:space="0" w:color="auto"/>
              <w:right w:val="single" w:sz="4" w:space="0" w:color="auto"/>
            </w:tcBorders>
            <w:shd w:val="clear" w:color="auto" w:fill="F6E75A"/>
            <w:vAlign w:val="center"/>
          </w:tcPr>
          <w:p w14:paraId="248DEFF6" w14:textId="77777777" w:rsidR="009E2BA3" w:rsidRDefault="009E2BA3" w:rsidP="009E2BA3">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743B790B" w14:textId="77777777" w:rsidR="00264F87" w:rsidRPr="00535670" w:rsidRDefault="009E2BA3" w:rsidP="009E2BA3">
            <w:pPr>
              <w:pStyle w:val="Heading4"/>
              <w:keepLines w:val="0"/>
              <w:spacing w:before="20" w:after="20"/>
              <w:jc w:val="center"/>
              <w:outlineLvl w:val="3"/>
              <w:rPr>
                <w:rFonts w:cs="Arial"/>
                <w:color w:val="000000" w:themeColor="text1"/>
                <w:sz w:val="22"/>
                <w:szCs w:val="22"/>
              </w:rPr>
            </w:pPr>
            <w:r>
              <w:rPr>
                <w:sz w:val="18"/>
              </w:rPr>
              <w:t>bold – Higher Tier only</w:t>
            </w:r>
          </w:p>
        </w:tc>
        <w:tc>
          <w:tcPr>
            <w:tcW w:w="4774" w:type="dxa"/>
            <w:tcBorders>
              <w:top w:val="single" w:sz="4" w:space="0" w:color="auto"/>
              <w:left w:val="single" w:sz="4" w:space="0" w:color="auto"/>
              <w:bottom w:val="single" w:sz="4" w:space="0" w:color="auto"/>
              <w:right w:val="single" w:sz="4" w:space="0" w:color="auto"/>
            </w:tcBorders>
            <w:shd w:val="clear" w:color="auto" w:fill="F6E75A"/>
            <w:vAlign w:val="center"/>
          </w:tcPr>
          <w:p w14:paraId="289FA28B" w14:textId="77777777" w:rsidR="00264F87" w:rsidRPr="00535670" w:rsidRDefault="00264F87" w:rsidP="00460094">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264" w:type="dxa"/>
            <w:tcBorders>
              <w:top w:val="single" w:sz="4" w:space="0" w:color="auto"/>
              <w:left w:val="single" w:sz="4" w:space="0" w:color="auto"/>
              <w:bottom w:val="single" w:sz="4" w:space="0" w:color="auto"/>
              <w:right w:val="single" w:sz="4" w:space="0" w:color="auto"/>
            </w:tcBorders>
            <w:shd w:val="clear" w:color="auto" w:fill="F6E75A"/>
            <w:vAlign w:val="center"/>
          </w:tcPr>
          <w:p w14:paraId="0F2B789A" w14:textId="77777777" w:rsidR="00264F87" w:rsidRPr="00535670" w:rsidRDefault="00264F87" w:rsidP="00460094">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89552F" w:rsidRPr="00B240B7" w14:paraId="0D8A7356" w14:textId="77777777" w:rsidTr="0089552F">
        <w:trPr>
          <w:cantSplit/>
        </w:trPr>
        <w:tc>
          <w:tcPr>
            <w:tcW w:w="1418" w:type="dxa"/>
            <w:tcBorders>
              <w:top w:val="single" w:sz="4" w:space="0" w:color="auto"/>
              <w:left w:val="single" w:sz="4" w:space="0" w:color="auto"/>
              <w:bottom w:val="single" w:sz="4" w:space="0" w:color="auto"/>
              <w:right w:val="single" w:sz="4" w:space="0" w:color="auto"/>
            </w:tcBorders>
          </w:tcPr>
          <w:p w14:paraId="5311395B" w14:textId="77777777" w:rsidR="0089552F" w:rsidRPr="0089552F" w:rsidRDefault="0089552F" w:rsidP="0089552F">
            <w:pPr>
              <w:spacing w:before="30" w:after="30" w:line="180" w:lineRule="exact"/>
              <w:jc w:val="center"/>
              <w:rPr>
                <w:sz w:val="16"/>
                <w:szCs w:val="16"/>
              </w:rPr>
            </w:pPr>
            <w:r w:rsidRPr="0089552F">
              <w:rPr>
                <w:sz w:val="16"/>
                <w:szCs w:val="16"/>
              </w:rPr>
              <w:t>C3</w:t>
            </w:r>
          </w:p>
          <w:p w14:paraId="56D24AB3" w14:textId="77777777" w:rsidR="0089552F" w:rsidRPr="0089552F" w:rsidRDefault="0089552F" w:rsidP="0089552F">
            <w:pPr>
              <w:spacing w:before="30" w:after="30" w:line="180" w:lineRule="exact"/>
              <w:jc w:val="center"/>
              <w:rPr>
                <w:sz w:val="16"/>
                <w:szCs w:val="16"/>
              </w:rPr>
            </w:pPr>
            <w:r w:rsidRPr="0089552F">
              <w:rPr>
                <w:sz w:val="16"/>
                <w:szCs w:val="16"/>
              </w:rPr>
              <w:t>Topic 4 – Part 1</w:t>
            </w:r>
          </w:p>
          <w:p w14:paraId="5C888B6B" w14:textId="77777777" w:rsidR="0089552F" w:rsidRPr="0089552F" w:rsidRDefault="0089552F" w:rsidP="0089552F">
            <w:pPr>
              <w:spacing w:before="30" w:after="30" w:line="180" w:lineRule="exact"/>
              <w:jc w:val="center"/>
              <w:rPr>
                <w:sz w:val="16"/>
                <w:szCs w:val="16"/>
              </w:rPr>
            </w:pPr>
            <w:r w:rsidRPr="0089552F">
              <w:rPr>
                <w:sz w:val="16"/>
                <w:szCs w:val="16"/>
              </w:rPr>
              <w:t>3 hours (separate and combined)</w:t>
            </w:r>
          </w:p>
        </w:tc>
        <w:tc>
          <w:tcPr>
            <w:tcW w:w="4937" w:type="dxa"/>
            <w:tcBorders>
              <w:top w:val="single" w:sz="4" w:space="0" w:color="auto"/>
              <w:left w:val="single" w:sz="4" w:space="0" w:color="auto"/>
              <w:bottom w:val="single" w:sz="4" w:space="0" w:color="auto"/>
              <w:right w:val="single" w:sz="4" w:space="0" w:color="auto"/>
            </w:tcBorders>
          </w:tcPr>
          <w:p w14:paraId="7D597244" w14:textId="77777777" w:rsidR="0089552F" w:rsidRPr="0089552F" w:rsidRDefault="0089552F" w:rsidP="0089552F">
            <w:pPr>
              <w:spacing w:before="30" w:after="30" w:line="180" w:lineRule="exact"/>
              <w:rPr>
                <w:sz w:val="16"/>
                <w:szCs w:val="16"/>
              </w:rPr>
            </w:pPr>
            <w:r w:rsidRPr="0089552F">
              <w:rPr>
                <w:sz w:val="16"/>
                <w:szCs w:val="16"/>
              </w:rPr>
              <w:t>C3.4.1. recall that crude oil is a main source of hydrocarbons and is a feedstock for the petrochemical industry</w:t>
            </w:r>
          </w:p>
          <w:p w14:paraId="6B819835" w14:textId="77777777" w:rsidR="0089552F" w:rsidRPr="0089552F" w:rsidRDefault="0089552F" w:rsidP="0089552F">
            <w:pPr>
              <w:spacing w:before="30" w:after="30" w:line="180" w:lineRule="exact"/>
              <w:rPr>
                <w:sz w:val="16"/>
                <w:szCs w:val="16"/>
              </w:rPr>
            </w:pPr>
            <w:r w:rsidRPr="0089552F">
              <w:rPr>
                <w:sz w:val="16"/>
                <w:szCs w:val="16"/>
              </w:rPr>
              <w:t>C3.4.2. explain how modern life is crucially dependent upon hydrocarbons and recognise that crude oil is a finite resource</w:t>
            </w:r>
          </w:p>
          <w:p w14:paraId="65B90CAF" w14:textId="77777777" w:rsidR="0089552F" w:rsidRPr="0089552F" w:rsidRDefault="0089552F" w:rsidP="0089552F">
            <w:pPr>
              <w:spacing w:before="30" w:after="30" w:line="180" w:lineRule="exact"/>
              <w:rPr>
                <w:sz w:val="16"/>
                <w:szCs w:val="16"/>
              </w:rPr>
            </w:pPr>
            <w:r w:rsidRPr="0089552F">
              <w:rPr>
                <w:sz w:val="16"/>
                <w:szCs w:val="16"/>
              </w:rPr>
              <w:t>C3.4.3. describe and explain the separation of crude oil by fractional distillation</w:t>
            </w:r>
          </w:p>
          <w:p w14:paraId="072870EA" w14:textId="77777777" w:rsidR="0089552F" w:rsidRPr="0089552F" w:rsidRDefault="0089552F" w:rsidP="0089552F">
            <w:pPr>
              <w:spacing w:before="30" w:after="30" w:line="180" w:lineRule="exact"/>
              <w:rPr>
                <w:sz w:val="16"/>
                <w:szCs w:val="16"/>
              </w:rPr>
            </w:pPr>
            <w:r w:rsidRPr="0089552F">
              <w:rPr>
                <w:sz w:val="16"/>
                <w:szCs w:val="16"/>
              </w:rPr>
              <w:t>C3.4.5. use ideas about energy transfers and the relative strength of chemical bonds and intermolecular forces to explain the different temperatures at which changes of state occur</w:t>
            </w:r>
          </w:p>
          <w:p w14:paraId="35808498" w14:textId="77777777" w:rsidR="0089552F" w:rsidRPr="0089552F" w:rsidRDefault="0089552F" w:rsidP="0089552F">
            <w:pPr>
              <w:spacing w:before="30" w:after="30" w:line="180" w:lineRule="exact"/>
              <w:rPr>
                <w:sz w:val="16"/>
                <w:szCs w:val="16"/>
              </w:rPr>
            </w:pPr>
            <w:r w:rsidRPr="0089552F">
              <w:rPr>
                <w:sz w:val="16"/>
                <w:szCs w:val="16"/>
              </w:rPr>
              <w:t>C3.4.14. explain how the bulk properties of simple molecules are related to the covalent bonds they contain and their bond strengths in relation to intermolecular forces</w:t>
            </w:r>
          </w:p>
          <w:p w14:paraId="1E6B8EEB" w14:textId="77777777" w:rsidR="0089552F" w:rsidRPr="0089552F" w:rsidRDefault="0089552F" w:rsidP="0089552F">
            <w:pPr>
              <w:spacing w:before="30" w:after="30" w:line="180" w:lineRule="exact"/>
              <w:rPr>
                <w:sz w:val="16"/>
                <w:szCs w:val="16"/>
              </w:rPr>
            </w:pPr>
            <w:r w:rsidRPr="0089552F">
              <w:rPr>
                <w:sz w:val="16"/>
                <w:szCs w:val="16"/>
              </w:rPr>
              <w:t>C3.4.15. describe the production of materials that are more useful by cracking</w:t>
            </w:r>
          </w:p>
          <w:p w14:paraId="1F567CBA" w14:textId="77777777" w:rsidR="0089552F" w:rsidRPr="0089552F" w:rsidRDefault="0089552F" w:rsidP="0089552F">
            <w:pPr>
              <w:spacing w:before="30" w:after="30" w:line="180" w:lineRule="exact"/>
              <w:rPr>
                <w:sz w:val="16"/>
                <w:szCs w:val="16"/>
              </w:rPr>
            </w:pPr>
            <w:r w:rsidRPr="0089552F">
              <w:rPr>
                <w:sz w:val="16"/>
                <w:szCs w:val="16"/>
              </w:rPr>
              <w:t>IaS3: decision making in the context of the use of crude oil for fuels and as a feedstock</w:t>
            </w:r>
          </w:p>
          <w:p w14:paraId="53FBBD9E" w14:textId="77777777" w:rsidR="0089552F" w:rsidRPr="0089552F" w:rsidRDefault="0089552F" w:rsidP="0089552F">
            <w:pPr>
              <w:spacing w:before="30" w:after="30" w:line="180" w:lineRule="exact"/>
              <w:rPr>
                <w:sz w:val="16"/>
                <w:szCs w:val="16"/>
              </w:rPr>
            </w:pPr>
            <w:r w:rsidRPr="0089552F">
              <w:rPr>
                <w:sz w:val="16"/>
                <w:szCs w:val="16"/>
              </w:rPr>
              <w:t>IaS4: cracking as a positive application of science, to reduce extraction of crude oil and so conserves oil reserves</w:t>
            </w:r>
          </w:p>
        </w:tc>
        <w:tc>
          <w:tcPr>
            <w:tcW w:w="4774" w:type="dxa"/>
            <w:tcBorders>
              <w:top w:val="single" w:sz="4" w:space="0" w:color="auto"/>
              <w:left w:val="single" w:sz="4" w:space="0" w:color="auto"/>
              <w:bottom w:val="single" w:sz="4" w:space="0" w:color="auto"/>
              <w:right w:val="single" w:sz="4" w:space="0" w:color="auto"/>
            </w:tcBorders>
          </w:tcPr>
          <w:p w14:paraId="7BA62C43" w14:textId="51C2FD6B" w:rsidR="0089552F" w:rsidRPr="0089552F" w:rsidRDefault="0089552F" w:rsidP="0089552F">
            <w:pPr>
              <w:spacing w:before="30" w:after="30" w:line="180" w:lineRule="exact"/>
              <w:rPr>
                <w:sz w:val="16"/>
                <w:szCs w:val="16"/>
              </w:rPr>
            </w:pPr>
            <w:r w:rsidRPr="0089552F">
              <w:rPr>
                <w:sz w:val="16"/>
                <w:szCs w:val="16"/>
              </w:rPr>
              <w:t xml:space="preserve">As fossil fuels have likely been covered prior to KS4, research/independent work with short learner presentations is a useful introduction to this topic – this </w:t>
            </w:r>
            <w:hyperlink r:id="rId57" w:history="1">
              <w:r w:rsidRPr="0089552F">
                <w:rPr>
                  <w:rStyle w:val="Hyperlink"/>
                  <w:sz w:val="16"/>
                  <w:szCs w:val="16"/>
                </w:rPr>
                <w:t>short video</w:t>
              </w:r>
            </w:hyperlink>
            <w:r w:rsidRPr="0089552F">
              <w:rPr>
                <w:sz w:val="16"/>
                <w:szCs w:val="16"/>
              </w:rPr>
              <w:t xml:space="preserve"> might provide inspiration! </w:t>
            </w:r>
          </w:p>
          <w:p w14:paraId="30FD0CB0" w14:textId="77777777" w:rsidR="0089552F" w:rsidRPr="0089552F" w:rsidRDefault="0089552F" w:rsidP="0089552F">
            <w:pPr>
              <w:spacing w:before="30" w:after="30" w:line="180" w:lineRule="exact"/>
              <w:rPr>
                <w:sz w:val="16"/>
                <w:szCs w:val="16"/>
              </w:rPr>
            </w:pPr>
            <w:r w:rsidRPr="0089552F">
              <w:rPr>
                <w:sz w:val="16"/>
                <w:szCs w:val="16"/>
              </w:rPr>
              <w:t xml:space="preserve">The </w:t>
            </w:r>
            <w:hyperlink r:id="rId58" w:history="1">
              <w:r w:rsidRPr="0089552F">
                <w:rPr>
                  <w:rStyle w:val="Hyperlink"/>
                  <w:sz w:val="16"/>
                  <w:szCs w:val="16"/>
                </w:rPr>
                <w:t>RSC video on oil refinery</w:t>
              </w:r>
            </w:hyperlink>
            <w:r w:rsidRPr="0089552F">
              <w:rPr>
                <w:sz w:val="16"/>
                <w:szCs w:val="16"/>
              </w:rPr>
              <w:t xml:space="preserve"> is a little dated, but remains a good introduction to the topic. An interactive tour of the </w:t>
            </w:r>
            <w:hyperlink r:id="rId59" w:history="1">
              <w:r w:rsidRPr="0089552F">
                <w:rPr>
                  <w:rStyle w:val="Hyperlink"/>
                  <w:sz w:val="16"/>
                  <w:szCs w:val="16"/>
                </w:rPr>
                <w:t>Fawley refinery</w:t>
              </w:r>
            </w:hyperlink>
            <w:r w:rsidRPr="0089552F">
              <w:rPr>
                <w:sz w:val="16"/>
                <w:szCs w:val="16"/>
              </w:rPr>
              <w:t xml:space="preserve"> provides opportunity for independent work. The </w:t>
            </w:r>
            <w:hyperlink r:id="rId60" w:history="1">
              <w:r w:rsidRPr="0089552F">
                <w:rPr>
                  <w:rStyle w:val="Hyperlink"/>
                  <w:sz w:val="16"/>
                  <w:szCs w:val="16"/>
                </w:rPr>
                <w:t>footprints-science</w:t>
              </w:r>
            </w:hyperlink>
            <w:r w:rsidRPr="0089552F">
              <w:rPr>
                <w:sz w:val="16"/>
                <w:szCs w:val="16"/>
              </w:rPr>
              <w:t xml:space="preserve"> website provides a wealth of resources, including relevant animations on </w:t>
            </w:r>
            <w:hyperlink r:id="rId61" w:history="1">
              <w:r w:rsidRPr="0089552F">
                <w:rPr>
                  <w:rStyle w:val="Hyperlink"/>
                  <w:sz w:val="16"/>
                  <w:szCs w:val="16"/>
                </w:rPr>
                <w:t>fractional distillation</w:t>
              </w:r>
            </w:hyperlink>
            <w:r w:rsidRPr="0089552F">
              <w:rPr>
                <w:sz w:val="16"/>
                <w:szCs w:val="16"/>
              </w:rPr>
              <w:t>.</w:t>
            </w:r>
          </w:p>
          <w:p w14:paraId="76DC89A3" w14:textId="77777777" w:rsidR="0089552F" w:rsidRPr="0089552F" w:rsidRDefault="0089552F" w:rsidP="0089552F">
            <w:pPr>
              <w:spacing w:before="30" w:after="30" w:line="180" w:lineRule="exact"/>
              <w:rPr>
                <w:sz w:val="16"/>
                <w:szCs w:val="16"/>
              </w:rPr>
            </w:pPr>
            <w:r w:rsidRPr="0089552F">
              <w:rPr>
                <w:sz w:val="16"/>
                <w:szCs w:val="16"/>
              </w:rPr>
              <w:t xml:space="preserve">Discussion of the link between state change and intra/intermolecular bonding can be aided </w:t>
            </w:r>
            <w:proofErr w:type="gramStart"/>
            <w:r w:rsidRPr="0089552F">
              <w:rPr>
                <w:sz w:val="16"/>
                <w:szCs w:val="16"/>
              </w:rPr>
              <w:t>by the use of</w:t>
            </w:r>
            <w:proofErr w:type="gramEnd"/>
            <w:r w:rsidRPr="0089552F">
              <w:rPr>
                <w:sz w:val="16"/>
                <w:szCs w:val="16"/>
              </w:rPr>
              <w:t xml:space="preserve"> models. For example, cut some wool up into various lengths to represent the different alkanes in crude oil and squash into a small beaker. Learners can then separate them out (fractional distillation) without cutting them (cracking). Use of molecular models allows for similar modelling and the introduction of covalent bonds.</w:t>
            </w:r>
          </w:p>
          <w:p w14:paraId="059919EB" w14:textId="193A9365" w:rsidR="0089552F" w:rsidRPr="0089552F" w:rsidRDefault="0089552F" w:rsidP="0089552F">
            <w:pPr>
              <w:spacing w:before="30" w:after="30" w:line="180" w:lineRule="exact"/>
              <w:rPr>
                <w:sz w:val="16"/>
                <w:szCs w:val="16"/>
              </w:rPr>
            </w:pPr>
            <w:r w:rsidRPr="0089552F">
              <w:rPr>
                <w:sz w:val="16"/>
                <w:szCs w:val="16"/>
              </w:rPr>
              <w:t xml:space="preserve">Cracking of hydrocarbons can be carried out as a demonstration or practical, either at </w:t>
            </w:r>
            <w:hyperlink r:id="rId62" w:history="1">
              <w:r w:rsidRPr="0089552F">
                <w:rPr>
                  <w:rStyle w:val="Hyperlink"/>
                  <w:sz w:val="16"/>
                  <w:szCs w:val="16"/>
                </w:rPr>
                <w:t>bench-scale</w:t>
              </w:r>
            </w:hyperlink>
            <w:r w:rsidRPr="0089552F">
              <w:rPr>
                <w:sz w:val="16"/>
                <w:szCs w:val="16"/>
              </w:rPr>
              <w:t xml:space="preserve"> or </w:t>
            </w:r>
            <w:hyperlink r:id="rId63" w:history="1">
              <w:r w:rsidRPr="0089552F">
                <w:rPr>
                  <w:rStyle w:val="Hyperlink"/>
                  <w:sz w:val="16"/>
                  <w:szCs w:val="16"/>
                </w:rPr>
                <w:t>micro-scale</w:t>
              </w:r>
            </w:hyperlink>
            <w:r w:rsidRPr="0089552F">
              <w:rPr>
                <w:sz w:val="16"/>
                <w:szCs w:val="16"/>
              </w:rPr>
              <w:t xml:space="preserve">. Selection of data from the </w:t>
            </w:r>
            <w:hyperlink r:id="rId64" w:history="1">
              <w:r w:rsidRPr="0089552F">
                <w:rPr>
                  <w:rStyle w:val="Hyperlink"/>
                  <w:sz w:val="16"/>
                  <w:szCs w:val="16"/>
                </w:rPr>
                <w:t>petroleum.co.uk</w:t>
              </w:r>
            </w:hyperlink>
            <w:r w:rsidRPr="0089552F">
              <w:rPr>
                <w:sz w:val="16"/>
                <w:szCs w:val="16"/>
              </w:rPr>
              <w:t xml:space="preserve"> website would allow for analysis of secondary data in homework/research projects.</w:t>
            </w:r>
          </w:p>
        </w:tc>
        <w:tc>
          <w:tcPr>
            <w:tcW w:w="4264" w:type="dxa"/>
            <w:tcBorders>
              <w:top w:val="single" w:sz="4" w:space="0" w:color="auto"/>
              <w:left w:val="single" w:sz="4" w:space="0" w:color="auto"/>
              <w:bottom w:val="single" w:sz="4" w:space="0" w:color="auto"/>
              <w:right w:val="single" w:sz="4" w:space="0" w:color="auto"/>
            </w:tcBorders>
          </w:tcPr>
          <w:p w14:paraId="5D840ED5" w14:textId="77777777" w:rsidR="0089552F" w:rsidRPr="0089552F" w:rsidRDefault="0089552F" w:rsidP="0089552F">
            <w:pPr>
              <w:pStyle w:val="TableNormalNoBullet"/>
              <w:spacing w:before="30" w:after="30" w:line="180" w:lineRule="exact"/>
              <w:rPr>
                <w:sz w:val="16"/>
                <w:szCs w:val="16"/>
              </w:rPr>
            </w:pPr>
            <w:r w:rsidRPr="0089552F">
              <w:rPr>
                <w:sz w:val="16"/>
                <w:szCs w:val="16"/>
              </w:rPr>
              <w:t>Finally, Topic C3.4 covers the separation of crude oil into fractions and the use of these fractions to make other chemicals and polymers. Within this context learners study the properties of simple molecules in relation to covalent bonding and intermolecular forces.</w:t>
            </w:r>
          </w:p>
          <w:p w14:paraId="2E39DFA4" w14:textId="77777777" w:rsidR="0089552F" w:rsidRPr="0089552F" w:rsidRDefault="0089552F" w:rsidP="0089552F">
            <w:pPr>
              <w:pStyle w:val="TableNormalNoBullet"/>
              <w:spacing w:before="30" w:after="30" w:line="180" w:lineRule="exact"/>
              <w:rPr>
                <w:sz w:val="16"/>
                <w:szCs w:val="16"/>
              </w:rPr>
            </w:pPr>
            <w:r w:rsidRPr="0089552F">
              <w:rPr>
                <w:sz w:val="16"/>
                <w:szCs w:val="16"/>
              </w:rPr>
              <w:t xml:space="preserve">Crude oil is </w:t>
            </w:r>
            <w:r w:rsidR="00563B6E">
              <w:rPr>
                <w:sz w:val="16"/>
                <w:szCs w:val="16"/>
              </w:rPr>
              <w:t xml:space="preserve">a </w:t>
            </w:r>
            <w:r w:rsidRPr="0089552F">
              <w:rPr>
                <w:sz w:val="16"/>
                <w:szCs w:val="16"/>
              </w:rPr>
              <w:t xml:space="preserve">mixture of hydrocarbons. It is used as a source of fuels and as a feedstock for making chemicals (including polymers) for a very wide range of consumer products. Almost </w:t>
            </w:r>
            <w:proofErr w:type="gramStart"/>
            <w:r w:rsidRPr="0089552F">
              <w:rPr>
                <w:sz w:val="16"/>
                <w:szCs w:val="16"/>
              </w:rPr>
              <w:t>all of</w:t>
            </w:r>
            <w:proofErr w:type="gramEnd"/>
            <w:r w:rsidRPr="0089552F">
              <w:rPr>
                <w:sz w:val="16"/>
                <w:szCs w:val="16"/>
              </w:rPr>
              <w:t xml:space="preserve"> the consumer products we use involve the use of crude oil in their manufacture or transport.</w:t>
            </w:r>
          </w:p>
          <w:p w14:paraId="7D455D62" w14:textId="77777777" w:rsidR="0089552F" w:rsidRPr="0089552F" w:rsidRDefault="0089552F" w:rsidP="0089552F">
            <w:pPr>
              <w:pStyle w:val="TableNormalNoBullet"/>
              <w:spacing w:before="30" w:after="30" w:line="180" w:lineRule="exact"/>
              <w:rPr>
                <w:sz w:val="16"/>
                <w:szCs w:val="16"/>
              </w:rPr>
            </w:pPr>
            <w:r w:rsidRPr="0089552F">
              <w:rPr>
                <w:sz w:val="16"/>
                <w:szCs w:val="16"/>
              </w:rPr>
              <w:t xml:space="preserve">Crude oil is finite. If we continue to burn it at our present rate it will run out </w:t>
            </w:r>
            <w:proofErr w:type="gramStart"/>
            <w:r w:rsidRPr="0089552F">
              <w:rPr>
                <w:sz w:val="16"/>
                <w:szCs w:val="16"/>
              </w:rPr>
              <w:t>in the near future</w:t>
            </w:r>
            <w:proofErr w:type="gramEnd"/>
            <w:r w:rsidRPr="0089552F">
              <w:rPr>
                <w:sz w:val="16"/>
                <w:szCs w:val="16"/>
              </w:rPr>
              <w:t>. Crude oil makes a significant positive difference to our lives, but our current use of crude oil is not sustainable. Decisions about the use of crude oil must balance short-term benefits with the need to conserve this resource for the future.</w:t>
            </w:r>
          </w:p>
          <w:p w14:paraId="691C6B64" w14:textId="77777777" w:rsidR="0089552F" w:rsidRPr="0089552F" w:rsidRDefault="0089552F" w:rsidP="0089552F">
            <w:pPr>
              <w:pStyle w:val="TableNormalNoBullet"/>
              <w:spacing w:before="30" w:after="30" w:line="180" w:lineRule="exact"/>
              <w:rPr>
                <w:sz w:val="16"/>
                <w:szCs w:val="16"/>
              </w:rPr>
            </w:pPr>
            <w:r w:rsidRPr="0089552F">
              <w:rPr>
                <w:sz w:val="16"/>
                <w:szCs w:val="16"/>
              </w:rPr>
              <w:t>Crude oil is a mixture. It needs to be separated into groups of molecules of similar size called fractions. This is done by fractional distillation. Fractional distillation depends on the different boiling points of the hydrocarbons, which in turn is related to the size of the molecules and the intermolecular forces between them.</w:t>
            </w:r>
          </w:p>
          <w:p w14:paraId="0250BFA9" w14:textId="77777777" w:rsidR="0089552F" w:rsidRPr="0089552F" w:rsidRDefault="0089552F" w:rsidP="0089552F">
            <w:pPr>
              <w:pStyle w:val="TableNormalNoBullet"/>
              <w:spacing w:before="30" w:after="30" w:line="180" w:lineRule="exact"/>
              <w:rPr>
                <w:sz w:val="16"/>
                <w:szCs w:val="16"/>
              </w:rPr>
            </w:pPr>
            <w:r w:rsidRPr="0089552F">
              <w:rPr>
                <w:sz w:val="16"/>
                <w:szCs w:val="16"/>
              </w:rPr>
              <w:t xml:space="preserve">The fractions are mixtures, mainly of alkanes, with a narrow range of boiling points. </w:t>
            </w:r>
          </w:p>
          <w:p w14:paraId="6ED5722F" w14:textId="77777777" w:rsidR="0089552F" w:rsidRPr="0089552F" w:rsidRDefault="0089552F" w:rsidP="0089552F">
            <w:pPr>
              <w:pStyle w:val="TableNormalNoBullet"/>
              <w:spacing w:before="30" w:after="30" w:line="180" w:lineRule="exact"/>
              <w:rPr>
                <w:sz w:val="16"/>
                <w:szCs w:val="16"/>
              </w:rPr>
            </w:pPr>
            <w:r w:rsidRPr="0089552F">
              <w:rPr>
                <w:sz w:val="16"/>
                <w:szCs w:val="16"/>
              </w:rPr>
              <w:t xml:space="preserve">Cracking long chain alkanes makes smaller more useful molecules that are in great demand as fuels (for example petrol). Cracking also yields alkenes – hydrocarbons with carbon-carbon double bonds. Alkenes are much more reactive than alkanes and can react to make a very wide range of products including polymers. Without cracking, we would need to extract a lot </w:t>
            </w:r>
            <w:proofErr w:type="gramStart"/>
            <w:r w:rsidRPr="0089552F">
              <w:rPr>
                <w:sz w:val="16"/>
                <w:szCs w:val="16"/>
              </w:rPr>
              <w:t>more crude</w:t>
            </w:r>
            <w:proofErr w:type="gramEnd"/>
            <w:r w:rsidRPr="0089552F">
              <w:rPr>
                <w:sz w:val="16"/>
                <w:szCs w:val="16"/>
              </w:rPr>
              <w:t xml:space="preserve"> oil to meet demand for petrol and would waste some longer chain alkanes which are not as useful.</w:t>
            </w:r>
          </w:p>
        </w:tc>
      </w:tr>
      <w:tr w:rsidR="0089552F" w:rsidRPr="0089552F" w14:paraId="7E7AE457" w14:textId="77777777" w:rsidTr="0089552F">
        <w:trPr>
          <w:cantSplit/>
        </w:trPr>
        <w:tc>
          <w:tcPr>
            <w:tcW w:w="1418" w:type="dxa"/>
            <w:tcBorders>
              <w:top w:val="single" w:sz="4" w:space="0" w:color="auto"/>
              <w:left w:val="single" w:sz="4" w:space="0" w:color="auto"/>
              <w:bottom w:val="single" w:sz="4" w:space="0" w:color="auto"/>
              <w:right w:val="single" w:sz="4" w:space="0" w:color="auto"/>
            </w:tcBorders>
          </w:tcPr>
          <w:p w14:paraId="137750D5" w14:textId="77777777" w:rsidR="0089552F" w:rsidRPr="0089552F" w:rsidRDefault="0089552F" w:rsidP="0089552F">
            <w:pPr>
              <w:spacing w:before="30" w:after="30" w:line="180" w:lineRule="exact"/>
              <w:jc w:val="center"/>
              <w:rPr>
                <w:sz w:val="16"/>
                <w:szCs w:val="16"/>
              </w:rPr>
            </w:pPr>
            <w:r w:rsidRPr="0089552F">
              <w:rPr>
                <w:sz w:val="16"/>
                <w:szCs w:val="16"/>
              </w:rPr>
              <w:lastRenderedPageBreak/>
              <w:t>C3</w:t>
            </w:r>
          </w:p>
          <w:p w14:paraId="6364C3C2" w14:textId="77777777" w:rsidR="0089552F" w:rsidRPr="0089552F" w:rsidRDefault="0089552F" w:rsidP="0089552F">
            <w:pPr>
              <w:spacing w:before="30" w:after="30" w:line="180" w:lineRule="exact"/>
              <w:jc w:val="center"/>
              <w:rPr>
                <w:sz w:val="16"/>
                <w:szCs w:val="16"/>
              </w:rPr>
            </w:pPr>
            <w:r w:rsidRPr="0089552F">
              <w:rPr>
                <w:sz w:val="16"/>
                <w:szCs w:val="16"/>
              </w:rPr>
              <w:t>Topic 4 – Part 2</w:t>
            </w:r>
          </w:p>
          <w:p w14:paraId="2BB6D526" w14:textId="77777777" w:rsidR="0089552F" w:rsidRPr="0089552F" w:rsidRDefault="0089552F" w:rsidP="0089552F">
            <w:pPr>
              <w:spacing w:before="30" w:after="30" w:line="180" w:lineRule="exact"/>
              <w:jc w:val="center"/>
              <w:rPr>
                <w:sz w:val="16"/>
                <w:szCs w:val="16"/>
              </w:rPr>
            </w:pPr>
            <w:r w:rsidRPr="0089552F">
              <w:rPr>
                <w:sz w:val="16"/>
                <w:szCs w:val="16"/>
              </w:rPr>
              <w:t>3 hours (separate and combined)</w:t>
            </w:r>
          </w:p>
        </w:tc>
        <w:tc>
          <w:tcPr>
            <w:tcW w:w="4937" w:type="dxa"/>
            <w:tcBorders>
              <w:top w:val="single" w:sz="4" w:space="0" w:color="auto"/>
              <w:left w:val="single" w:sz="4" w:space="0" w:color="auto"/>
              <w:bottom w:val="single" w:sz="4" w:space="0" w:color="auto"/>
              <w:right w:val="single" w:sz="4" w:space="0" w:color="auto"/>
            </w:tcBorders>
          </w:tcPr>
          <w:p w14:paraId="201BED52" w14:textId="77777777" w:rsidR="0089552F" w:rsidRPr="0089552F" w:rsidRDefault="0089552F" w:rsidP="0089552F">
            <w:pPr>
              <w:spacing w:before="30" w:after="30" w:line="180" w:lineRule="exact"/>
              <w:rPr>
                <w:sz w:val="16"/>
                <w:szCs w:val="16"/>
              </w:rPr>
            </w:pPr>
            <w:r w:rsidRPr="0089552F">
              <w:rPr>
                <w:sz w:val="16"/>
                <w:szCs w:val="16"/>
              </w:rPr>
              <w:t>C3.4.4. describe the fractions of crude oil as largely a mixture of compounds of formula C</w:t>
            </w:r>
            <w:r w:rsidRPr="0089552F">
              <w:rPr>
                <w:sz w:val="16"/>
                <w:szCs w:val="16"/>
                <w:vertAlign w:val="subscript"/>
              </w:rPr>
              <w:t>n</w:t>
            </w:r>
            <w:r w:rsidRPr="0089552F">
              <w:rPr>
                <w:sz w:val="16"/>
                <w:szCs w:val="16"/>
              </w:rPr>
              <w:t>H</w:t>
            </w:r>
            <w:r w:rsidRPr="0089552F">
              <w:rPr>
                <w:sz w:val="16"/>
                <w:szCs w:val="16"/>
                <w:vertAlign w:val="subscript"/>
              </w:rPr>
              <w:t>2n+2</w:t>
            </w:r>
            <w:r w:rsidRPr="0089552F">
              <w:rPr>
                <w:sz w:val="16"/>
                <w:szCs w:val="16"/>
              </w:rPr>
              <w:t xml:space="preserve"> which are members of the alkane homologous series</w:t>
            </w:r>
          </w:p>
          <w:p w14:paraId="6A6C2672" w14:textId="77777777" w:rsidR="0089552F" w:rsidRPr="0089552F" w:rsidRDefault="0089552F" w:rsidP="0089552F">
            <w:pPr>
              <w:spacing w:before="30" w:after="30" w:line="180" w:lineRule="exact"/>
              <w:rPr>
                <w:sz w:val="16"/>
                <w:szCs w:val="16"/>
              </w:rPr>
            </w:pPr>
            <w:r w:rsidRPr="0089552F">
              <w:rPr>
                <w:sz w:val="16"/>
                <w:szCs w:val="16"/>
              </w:rPr>
              <w:t>C3.4.6. deduce the empirical formula of a compound from the relative numbers of atoms present or from a model or diagram and vice versa</w:t>
            </w:r>
          </w:p>
          <w:p w14:paraId="520BE471" w14:textId="77777777" w:rsidR="0089552F" w:rsidRPr="0089552F" w:rsidRDefault="0089552F" w:rsidP="0089552F">
            <w:pPr>
              <w:spacing w:before="30" w:after="30" w:line="180" w:lineRule="exact"/>
              <w:rPr>
                <w:sz w:val="16"/>
                <w:szCs w:val="16"/>
              </w:rPr>
            </w:pPr>
            <w:r w:rsidRPr="0089552F">
              <w:rPr>
                <w:sz w:val="16"/>
                <w:szCs w:val="16"/>
              </w:rPr>
              <w:t>C3.4.7. use arithmetic computation and ratio when determining empirical formulae</w:t>
            </w:r>
          </w:p>
          <w:p w14:paraId="2D4794A6" w14:textId="77777777" w:rsidR="0089552F" w:rsidRPr="0089552F" w:rsidRDefault="0089552F" w:rsidP="0089552F">
            <w:pPr>
              <w:spacing w:before="30" w:after="30" w:line="180" w:lineRule="exact"/>
              <w:rPr>
                <w:sz w:val="16"/>
                <w:szCs w:val="16"/>
              </w:rPr>
            </w:pPr>
            <w:r w:rsidRPr="0089552F">
              <w:rPr>
                <w:sz w:val="16"/>
                <w:szCs w:val="16"/>
              </w:rPr>
              <w:t>C3.4.8. describe the arrangement of chemical bonds in simple molecules</w:t>
            </w:r>
          </w:p>
          <w:p w14:paraId="2E1E76BA" w14:textId="77777777" w:rsidR="0089552F" w:rsidRPr="0089552F" w:rsidRDefault="0089552F" w:rsidP="0089552F">
            <w:pPr>
              <w:spacing w:before="30" w:after="30" w:line="180" w:lineRule="exact"/>
              <w:rPr>
                <w:sz w:val="16"/>
                <w:szCs w:val="16"/>
              </w:rPr>
            </w:pPr>
            <w:r w:rsidRPr="0089552F">
              <w:rPr>
                <w:sz w:val="16"/>
                <w:szCs w:val="16"/>
              </w:rPr>
              <w:t>C3.4.9. explain covalent bonding in terms of the sharing of electrons</w:t>
            </w:r>
          </w:p>
          <w:p w14:paraId="61BD8FEA" w14:textId="77777777" w:rsidR="0089552F" w:rsidRPr="0089552F" w:rsidRDefault="0089552F" w:rsidP="0089552F">
            <w:pPr>
              <w:spacing w:before="30" w:after="30" w:line="180" w:lineRule="exact"/>
              <w:rPr>
                <w:sz w:val="16"/>
                <w:szCs w:val="16"/>
              </w:rPr>
            </w:pPr>
            <w:r w:rsidRPr="0089552F">
              <w:rPr>
                <w:sz w:val="16"/>
                <w:szCs w:val="16"/>
              </w:rPr>
              <w:t>C3.4.10. construct dot and cross diagrams for simple covalent substances</w:t>
            </w:r>
          </w:p>
          <w:p w14:paraId="4046F5C0" w14:textId="77777777" w:rsidR="0089552F" w:rsidRPr="0089552F" w:rsidRDefault="0089552F" w:rsidP="0089552F">
            <w:pPr>
              <w:spacing w:before="30" w:after="30" w:line="180" w:lineRule="exact"/>
              <w:rPr>
                <w:sz w:val="16"/>
                <w:szCs w:val="16"/>
              </w:rPr>
            </w:pPr>
            <w:r w:rsidRPr="0089552F">
              <w:rPr>
                <w:sz w:val="16"/>
                <w:szCs w:val="16"/>
              </w:rPr>
              <w:t>C3.4.11. represent three dimensional shapes in two dimensions and vice versa when looking at chemical structures for simple molecules</w:t>
            </w:r>
          </w:p>
          <w:p w14:paraId="7D4E963F" w14:textId="77777777" w:rsidR="0089552F" w:rsidRPr="0089552F" w:rsidRDefault="0089552F" w:rsidP="0089552F">
            <w:pPr>
              <w:spacing w:before="30" w:after="30" w:line="180" w:lineRule="exact"/>
              <w:rPr>
                <w:sz w:val="16"/>
                <w:szCs w:val="16"/>
              </w:rPr>
            </w:pPr>
            <w:r w:rsidRPr="0089552F">
              <w:rPr>
                <w:sz w:val="16"/>
                <w:szCs w:val="16"/>
              </w:rPr>
              <w:t>C3.4.12. describe the limitations of dot and cross diagrams, ball and stick models and two and three dimensional representations when used to represent simple molecules</w:t>
            </w:r>
          </w:p>
          <w:p w14:paraId="4AE6E460" w14:textId="77777777" w:rsidR="0089552F" w:rsidRPr="0089552F" w:rsidRDefault="0089552F" w:rsidP="0089552F">
            <w:pPr>
              <w:spacing w:before="30" w:after="30" w:line="180" w:lineRule="exact"/>
              <w:rPr>
                <w:sz w:val="16"/>
                <w:szCs w:val="16"/>
              </w:rPr>
            </w:pPr>
            <w:r w:rsidRPr="0089552F">
              <w:rPr>
                <w:sz w:val="16"/>
                <w:szCs w:val="16"/>
              </w:rPr>
              <w:t>C3.4.13. translate information between diagrammatic and numerical forms</w:t>
            </w:r>
          </w:p>
          <w:p w14:paraId="16D40986" w14:textId="77777777" w:rsidR="0089552F" w:rsidRPr="0089552F" w:rsidRDefault="0089552F" w:rsidP="0089552F">
            <w:pPr>
              <w:spacing w:before="30" w:after="30" w:line="180" w:lineRule="exact"/>
              <w:rPr>
                <w:sz w:val="16"/>
                <w:szCs w:val="16"/>
              </w:rPr>
            </w:pPr>
            <w:r w:rsidRPr="0089552F">
              <w:rPr>
                <w:sz w:val="16"/>
                <w:szCs w:val="16"/>
              </w:rPr>
              <w:t>IaS3: the use of models to represent functional groups in homologous series</w:t>
            </w:r>
          </w:p>
        </w:tc>
        <w:tc>
          <w:tcPr>
            <w:tcW w:w="4774" w:type="dxa"/>
            <w:tcBorders>
              <w:top w:val="single" w:sz="4" w:space="0" w:color="auto"/>
              <w:left w:val="single" w:sz="4" w:space="0" w:color="auto"/>
              <w:bottom w:val="single" w:sz="4" w:space="0" w:color="auto"/>
              <w:right w:val="single" w:sz="4" w:space="0" w:color="auto"/>
            </w:tcBorders>
          </w:tcPr>
          <w:p w14:paraId="5F7E1A91" w14:textId="77777777" w:rsidR="0089552F" w:rsidRPr="0089552F" w:rsidRDefault="0089552F" w:rsidP="0089552F">
            <w:pPr>
              <w:spacing w:before="30" w:after="30" w:line="180" w:lineRule="exact"/>
              <w:rPr>
                <w:sz w:val="16"/>
                <w:szCs w:val="16"/>
              </w:rPr>
            </w:pPr>
            <w:r w:rsidRPr="0089552F">
              <w:rPr>
                <w:sz w:val="16"/>
                <w:szCs w:val="16"/>
              </w:rPr>
              <w:t>Building up the alkane homologous series with molecular models or card cut-out atoms and bonds allows learners to work out the general formula from their own modelling. They will also be able to get a feel for empirical formula, which should support their conceptual understanding when empirical formulae are derived from experimental data.</w:t>
            </w:r>
          </w:p>
          <w:p w14:paraId="03CE120F" w14:textId="03EA0127" w:rsidR="0089552F" w:rsidRPr="0089552F" w:rsidRDefault="0089552F" w:rsidP="0089552F">
            <w:pPr>
              <w:spacing w:before="30" w:after="30" w:line="180" w:lineRule="exact"/>
              <w:rPr>
                <w:sz w:val="16"/>
                <w:szCs w:val="16"/>
              </w:rPr>
            </w:pPr>
            <w:r w:rsidRPr="0089552F">
              <w:rPr>
                <w:sz w:val="16"/>
                <w:szCs w:val="16"/>
              </w:rPr>
              <w:t xml:space="preserve">Collection of empirical formula data is traditionally from the </w:t>
            </w:r>
            <w:hyperlink r:id="rId65" w:history="1">
              <w:r w:rsidRPr="0089552F">
                <w:rPr>
                  <w:rStyle w:val="Hyperlink"/>
                  <w:sz w:val="16"/>
                  <w:szCs w:val="16"/>
                </w:rPr>
                <w:t>combustion of magnesium experiment</w:t>
              </w:r>
            </w:hyperlink>
            <w:r w:rsidRPr="0089552F">
              <w:rPr>
                <w:sz w:val="16"/>
                <w:szCs w:val="16"/>
              </w:rPr>
              <w:t xml:space="preserve">, although modification of this simple demonstration on the </w:t>
            </w:r>
            <w:hyperlink r:id="rId66" w:history="1">
              <w:r w:rsidRPr="0089552F">
                <w:rPr>
                  <w:rStyle w:val="Hyperlink"/>
                  <w:sz w:val="16"/>
                  <w:szCs w:val="16"/>
                </w:rPr>
                <w:t>combustion of iron wool</w:t>
              </w:r>
            </w:hyperlink>
            <w:r w:rsidRPr="0089552F">
              <w:rPr>
                <w:sz w:val="16"/>
                <w:szCs w:val="16"/>
              </w:rPr>
              <w:t xml:space="preserve"> may provide suitable data. </w:t>
            </w:r>
            <w:hyperlink r:id="rId67" w:history="1">
              <w:r w:rsidRPr="0089552F">
                <w:rPr>
                  <w:rStyle w:val="Hyperlink"/>
                  <w:sz w:val="16"/>
                  <w:szCs w:val="16"/>
                </w:rPr>
                <w:t>Reduction of copper oxide</w:t>
              </w:r>
            </w:hyperlink>
            <w:r w:rsidRPr="0089552F">
              <w:rPr>
                <w:sz w:val="16"/>
                <w:szCs w:val="16"/>
              </w:rPr>
              <w:t xml:space="preserve"> with methane is a third alternative, and allows discussion of redox in an interesting context. Many possible </w:t>
            </w:r>
            <w:hyperlink r:id="rId68" w:history="1">
              <w:r w:rsidRPr="0089552F">
                <w:rPr>
                  <w:rStyle w:val="Hyperlink"/>
                  <w:sz w:val="16"/>
                  <w:szCs w:val="16"/>
                </w:rPr>
                <w:t>worksheets</w:t>
              </w:r>
            </w:hyperlink>
            <w:r w:rsidRPr="0089552F">
              <w:rPr>
                <w:sz w:val="16"/>
                <w:szCs w:val="16"/>
              </w:rPr>
              <w:t xml:space="preserve"> are available with calculation practice – as ever double check for accuracy before use. As moles won’t necessarily have been covered (Chapter 5), scaffolded calculations may be appropriate.</w:t>
            </w:r>
          </w:p>
          <w:p w14:paraId="139773B6" w14:textId="77777777" w:rsidR="0089552F" w:rsidRPr="0089552F" w:rsidRDefault="0089552F" w:rsidP="0089552F">
            <w:pPr>
              <w:spacing w:before="30" w:after="30" w:line="180" w:lineRule="exact"/>
              <w:rPr>
                <w:sz w:val="16"/>
                <w:szCs w:val="16"/>
              </w:rPr>
            </w:pPr>
            <w:r w:rsidRPr="0089552F">
              <w:rPr>
                <w:sz w:val="16"/>
                <w:szCs w:val="16"/>
              </w:rPr>
              <w:t>Whichever experiment you use, go through how to calculate empirical formulae from their results (these will not be completely accurate but can lead to discussions of incomplete reactions and experimental error). Also review the number of moles of the element in the different masses of the substance and the percentage composition.</w:t>
            </w:r>
          </w:p>
          <w:p w14:paraId="343ED1AD" w14:textId="77777777" w:rsidR="0089552F" w:rsidRPr="0089552F" w:rsidRDefault="0089552F" w:rsidP="0089552F">
            <w:pPr>
              <w:spacing w:before="30" w:after="30" w:line="180" w:lineRule="exact"/>
              <w:rPr>
                <w:sz w:val="16"/>
                <w:szCs w:val="16"/>
              </w:rPr>
            </w:pPr>
            <w:r w:rsidRPr="0089552F">
              <w:rPr>
                <w:sz w:val="16"/>
                <w:szCs w:val="16"/>
              </w:rPr>
              <w:t xml:space="preserve">To introduce covalent bonding, first link back to the theory of formation of ions, and then move on to discussion of non-metals reacting together to gain full outer-shells </w:t>
            </w:r>
            <w:r w:rsidRPr="0089552F">
              <w:rPr>
                <w:i/>
                <w:sz w:val="16"/>
                <w:szCs w:val="16"/>
              </w:rPr>
              <w:t>via</w:t>
            </w:r>
            <w:r w:rsidRPr="0089552F">
              <w:rPr>
                <w:sz w:val="16"/>
                <w:szCs w:val="16"/>
              </w:rPr>
              <w:t xml:space="preserve"> sharing of electrons. Work through various simple covalent molecules in turn, allowing learners who grasp the concept quickly to work independently. Suggested substances include H</w:t>
            </w:r>
            <w:r w:rsidRPr="0089552F">
              <w:rPr>
                <w:sz w:val="16"/>
                <w:szCs w:val="16"/>
                <w:vertAlign w:val="subscript"/>
              </w:rPr>
              <w:t>2</w:t>
            </w:r>
            <w:r w:rsidRPr="0089552F">
              <w:rPr>
                <w:sz w:val="16"/>
                <w:szCs w:val="16"/>
              </w:rPr>
              <w:t>, F</w:t>
            </w:r>
            <w:r w:rsidRPr="0089552F">
              <w:rPr>
                <w:sz w:val="16"/>
                <w:szCs w:val="16"/>
                <w:vertAlign w:val="subscript"/>
              </w:rPr>
              <w:t>2</w:t>
            </w:r>
            <w:r w:rsidRPr="0089552F">
              <w:rPr>
                <w:sz w:val="16"/>
                <w:szCs w:val="16"/>
              </w:rPr>
              <w:t>, HF, H</w:t>
            </w:r>
            <w:r w:rsidRPr="0089552F">
              <w:rPr>
                <w:sz w:val="16"/>
                <w:szCs w:val="16"/>
                <w:vertAlign w:val="subscript"/>
              </w:rPr>
              <w:t>2</w:t>
            </w:r>
            <w:r w:rsidRPr="0089552F">
              <w:rPr>
                <w:sz w:val="16"/>
                <w:szCs w:val="16"/>
              </w:rPr>
              <w:t>O, NH</w:t>
            </w:r>
            <w:r w:rsidRPr="0089552F">
              <w:rPr>
                <w:sz w:val="16"/>
                <w:szCs w:val="16"/>
                <w:vertAlign w:val="subscript"/>
              </w:rPr>
              <w:t>3</w:t>
            </w:r>
            <w:r w:rsidRPr="0089552F">
              <w:rPr>
                <w:sz w:val="16"/>
                <w:szCs w:val="16"/>
              </w:rPr>
              <w:t>, CH</w:t>
            </w:r>
            <w:r w:rsidRPr="0089552F">
              <w:rPr>
                <w:sz w:val="16"/>
                <w:szCs w:val="16"/>
                <w:vertAlign w:val="subscript"/>
              </w:rPr>
              <w:t>4</w:t>
            </w:r>
            <w:r w:rsidRPr="0089552F">
              <w:rPr>
                <w:sz w:val="16"/>
                <w:szCs w:val="16"/>
              </w:rPr>
              <w:t>, C</w:t>
            </w:r>
            <w:r w:rsidRPr="0089552F">
              <w:rPr>
                <w:sz w:val="16"/>
                <w:szCs w:val="16"/>
                <w:vertAlign w:val="subscript"/>
              </w:rPr>
              <w:t>2</w:t>
            </w:r>
            <w:r w:rsidRPr="0089552F">
              <w:rPr>
                <w:sz w:val="16"/>
                <w:szCs w:val="16"/>
              </w:rPr>
              <w:t>H</w:t>
            </w:r>
            <w:r w:rsidRPr="0089552F">
              <w:rPr>
                <w:sz w:val="16"/>
                <w:szCs w:val="16"/>
                <w:vertAlign w:val="subscript"/>
              </w:rPr>
              <w:t>6</w:t>
            </w:r>
            <w:r w:rsidRPr="0089552F">
              <w:rPr>
                <w:sz w:val="16"/>
                <w:szCs w:val="16"/>
              </w:rPr>
              <w:t>, CO</w:t>
            </w:r>
            <w:r w:rsidRPr="0089552F">
              <w:rPr>
                <w:sz w:val="16"/>
                <w:szCs w:val="16"/>
                <w:vertAlign w:val="subscript"/>
              </w:rPr>
              <w:t>2</w:t>
            </w:r>
            <w:r w:rsidRPr="0089552F">
              <w:rPr>
                <w:sz w:val="16"/>
                <w:szCs w:val="16"/>
              </w:rPr>
              <w:t>, C</w:t>
            </w:r>
            <w:r w:rsidRPr="0089552F">
              <w:rPr>
                <w:sz w:val="16"/>
                <w:szCs w:val="16"/>
                <w:vertAlign w:val="subscript"/>
              </w:rPr>
              <w:t>2</w:t>
            </w:r>
            <w:r w:rsidRPr="0089552F">
              <w:rPr>
                <w:sz w:val="16"/>
                <w:szCs w:val="16"/>
              </w:rPr>
              <w:t>H</w:t>
            </w:r>
            <w:r w:rsidRPr="0089552F">
              <w:rPr>
                <w:sz w:val="16"/>
                <w:szCs w:val="16"/>
                <w:vertAlign w:val="subscript"/>
              </w:rPr>
              <w:t>4</w:t>
            </w:r>
            <w:r w:rsidRPr="0089552F">
              <w:rPr>
                <w:sz w:val="16"/>
                <w:szCs w:val="16"/>
              </w:rPr>
              <w:t>, O</w:t>
            </w:r>
            <w:r w:rsidRPr="0089552F">
              <w:rPr>
                <w:sz w:val="16"/>
                <w:szCs w:val="16"/>
                <w:vertAlign w:val="subscript"/>
              </w:rPr>
              <w:t>2</w:t>
            </w:r>
            <w:r w:rsidRPr="0089552F">
              <w:rPr>
                <w:sz w:val="16"/>
                <w:szCs w:val="16"/>
              </w:rPr>
              <w:t>, N</w:t>
            </w:r>
            <w:r w:rsidRPr="0089552F">
              <w:rPr>
                <w:sz w:val="16"/>
                <w:szCs w:val="16"/>
                <w:vertAlign w:val="subscript"/>
              </w:rPr>
              <w:t>2</w:t>
            </w:r>
            <w:r w:rsidRPr="0089552F">
              <w:rPr>
                <w:sz w:val="16"/>
                <w:szCs w:val="16"/>
              </w:rPr>
              <w:t xml:space="preserve">, HCOOH, CO (this involves a dative bond). Plenty of worksheets are available online, including this </w:t>
            </w:r>
            <w:hyperlink r:id="rId69" w:history="1">
              <w:r w:rsidRPr="0089552F">
                <w:rPr>
                  <w:rStyle w:val="Hyperlink"/>
                  <w:sz w:val="16"/>
                  <w:szCs w:val="16"/>
                </w:rPr>
                <w:t>general bonding one</w:t>
              </w:r>
            </w:hyperlink>
            <w:r w:rsidRPr="0089552F">
              <w:rPr>
                <w:sz w:val="16"/>
                <w:szCs w:val="16"/>
              </w:rPr>
              <w:t xml:space="preserve"> from the RSC Starters for Ten project. Several good videos exist to help learners consolidate their understanding, for example from </w:t>
            </w:r>
            <w:hyperlink r:id="rId70" w:history="1">
              <w:r w:rsidRPr="0089552F">
                <w:rPr>
                  <w:rStyle w:val="Hyperlink"/>
                  <w:sz w:val="16"/>
                  <w:szCs w:val="16"/>
                </w:rPr>
                <w:t>FuseSchool</w:t>
              </w:r>
            </w:hyperlink>
            <w:r w:rsidRPr="0089552F">
              <w:rPr>
                <w:sz w:val="16"/>
                <w:szCs w:val="16"/>
              </w:rPr>
              <w:t xml:space="preserve"> and </w:t>
            </w:r>
            <w:hyperlink r:id="rId71" w:history="1">
              <w:r w:rsidRPr="0089552F">
                <w:rPr>
                  <w:rStyle w:val="Hyperlink"/>
                  <w:sz w:val="16"/>
                  <w:szCs w:val="16"/>
                </w:rPr>
                <w:t>CrashCourse</w:t>
              </w:r>
            </w:hyperlink>
            <w:r w:rsidRPr="0089552F">
              <w:rPr>
                <w:sz w:val="16"/>
                <w:szCs w:val="16"/>
              </w:rPr>
              <w:t>.</w:t>
            </w:r>
          </w:p>
          <w:p w14:paraId="68FEBB67" w14:textId="77777777" w:rsidR="0089552F" w:rsidRPr="0089552F" w:rsidRDefault="0089552F" w:rsidP="0089552F">
            <w:pPr>
              <w:spacing w:before="30" w:after="30" w:line="180" w:lineRule="exact"/>
              <w:rPr>
                <w:sz w:val="16"/>
                <w:szCs w:val="16"/>
              </w:rPr>
            </w:pPr>
            <w:r w:rsidRPr="0089552F">
              <w:rPr>
                <w:sz w:val="16"/>
                <w:szCs w:val="16"/>
              </w:rPr>
              <w:t>Discussion of 2D and 3D representations of simple molecules can lead into discussion of the limitation of these models, for example not showing bond angles correctly (2D diagrams) and incorrectly representing relative atomic sizes and bonds as a physical object.</w:t>
            </w:r>
          </w:p>
        </w:tc>
        <w:tc>
          <w:tcPr>
            <w:tcW w:w="4264" w:type="dxa"/>
            <w:tcBorders>
              <w:top w:val="single" w:sz="4" w:space="0" w:color="auto"/>
              <w:left w:val="single" w:sz="4" w:space="0" w:color="auto"/>
              <w:bottom w:val="single" w:sz="4" w:space="0" w:color="auto"/>
              <w:right w:val="single" w:sz="4" w:space="0" w:color="auto"/>
            </w:tcBorders>
          </w:tcPr>
          <w:p w14:paraId="0F684B4B" w14:textId="77777777" w:rsidR="0089552F" w:rsidRPr="0089552F" w:rsidRDefault="0089552F" w:rsidP="0089552F">
            <w:pPr>
              <w:pStyle w:val="TableNormalNoBullet"/>
              <w:spacing w:before="30" w:after="30" w:line="180" w:lineRule="exact"/>
              <w:rPr>
                <w:sz w:val="16"/>
                <w:szCs w:val="16"/>
              </w:rPr>
            </w:pPr>
            <w:r w:rsidRPr="0089552F">
              <w:rPr>
                <w:sz w:val="16"/>
                <w:szCs w:val="16"/>
              </w:rPr>
              <w:t>The first four alkanes show typical properties of a homologous series: each subsequent member increases in size by CH</w:t>
            </w:r>
            <w:r w:rsidRPr="003B4783">
              <w:rPr>
                <w:sz w:val="16"/>
                <w:szCs w:val="16"/>
                <w:vertAlign w:val="subscript"/>
              </w:rPr>
              <w:t>2</w:t>
            </w:r>
            <w:r w:rsidRPr="0089552F">
              <w:rPr>
                <w:sz w:val="16"/>
                <w:szCs w:val="16"/>
              </w:rPr>
              <w:t>, they have a general formula and show trends in their physical and chemical properties.</w:t>
            </w:r>
          </w:p>
          <w:p w14:paraId="2F1D2CCD" w14:textId="77777777" w:rsidR="0089552F" w:rsidRPr="0089552F" w:rsidRDefault="0089552F" w:rsidP="0089552F">
            <w:pPr>
              <w:pStyle w:val="TableNormalNoBullet"/>
              <w:spacing w:before="30" w:after="30" w:line="180" w:lineRule="exact"/>
              <w:rPr>
                <w:sz w:val="16"/>
                <w:szCs w:val="16"/>
              </w:rPr>
            </w:pPr>
            <w:r w:rsidRPr="0089552F">
              <w:rPr>
                <w:sz w:val="16"/>
                <w:szCs w:val="16"/>
              </w:rPr>
              <w:t>The molecular formula of an alkane shows the number of atoms present in each molecule. These formulae can be simplified to show the simplest ratio of carbon to hydrogen atoms. This type of formula is an empirical formula (IaS4).</w:t>
            </w:r>
          </w:p>
          <w:p w14:paraId="0D4C82ED" w14:textId="77777777" w:rsidR="0089552F" w:rsidRPr="0089552F" w:rsidRDefault="0089552F" w:rsidP="0089552F">
            <w:pPr>
              <w:pStyle w:val="TableNormalNoBullet"/>
              <w:spacing w:before="30" w:after="30" w:line="180" w:lineRule="exact"/>
              <w:rPr>
                <w:sz w:val="16"/>
                <w:szCs w:val="16"/>
              </w:rPr>
            </w:pPr>
            <w:r w:rsidRPr="0089552F">
              <w:rPr>
                <w:sz w:val="16"/>
                <w:szCs w:val="16"/>
              </w:rPr>
              <w:t>Small molecules like alkanes and many of those met in chapter C1 contain non-metal atoms which are bonded to each other by covalent bonds. A covalent bond is a strong bond between two atoms that formed from a shared pair of electrons.</w:t>
            </w:r>
          </w:p>
          <w:p w14:paraId="4B477864" w14:textId="77777777" w:rsidR="0089552F" w:rsidRPr="0089552F" w:rsidRDefault="0089552F" w:rsidP="0089552F">
            <w:pPr>
              <w:pStyle w:val="TableNormalNoBullet"/>
              <w:spacing w:before="30" w:after="30" w:line="180" w:lineRule="exact"/>
              <w:rPr>
                <w:sz w:val="16"/>
                <w:szCs w:val="16"/>
              </w:rPr>
            </w:pPr>
            <w:r w:rsidRPr="0089552F">
              <w:rPr>
                <w:sz w:val="16"/>
                <w:szCs w:val="16"/>
              </w:rPr>
              <w:t xml:space="preserve">A covalent bond can be represented by a dot and cross diagram. Molecules can be shown as molecular or empirical formulae, displayed formulae (which show </w:t>
            </w:r>
            <w:proofErr w:type="gramStart"/>
            <w:r w:rsidRPr="0089552F">
              <w:rPr>
                <w:sz w:val="16"/>
                <w:szCs w:val="16"/>
              </w:rPr>
              <w:t>all of</w:t>
            </w:r>
            <w:proofErr w:type="gramEnd"/>
            <w:r w:rsidRPr="0089552F">
              <w:rPr>
                <w:sz w:val="16"/>
                <w:szCs w:val="16"/>
              </w:rPr>
              <w:t xml:space="preserve"> the bonds in the molecule) or in a 3 dimensional ‘ball and stick’ model.</w:t>
            </w:r>
          </w:p>
          <w:p w14:paraId="0FE27A4F" w14:textId="77777777" w:rsidR="0089552F" w:rsidRPr="0089552F" w:rsidRDefault="0089552F" w:rsidP="0089552F">
            <w:pPr>
              <w:pStyle w:val="TableNormalNoBullet"/>
              <w:spacing w:before="30" w:after="30" w:line="180" w:lineRule="exact"/>
              <w:rPr>
                <w:sz w:val="16"/>
                <w:szCs w:val="16"/>
              </w:rPr>
            </w:pPr>
            <w:r w:rsidRPr="0089552F">
              <w:rPr>
                <w:sz w:val="16"/>
                <w:szCs w:val="16"/>
              </w:rPr>
              <w:t>Simple molecules have strong covalent bonds joining the atoms within the molecule, but they only have weak intermolecular forces. No covalent bonds are broken when simple molecules boil. The molecules move apart when given enough energy to overcome the intermolecular forces. This explains their low melting and boiling points.</w:t>
            </w:r>
          </w:p>
        </w:tc>
      </w:tr>
      <w:tr w:rsidR="0089552F" w:rsidRPr="0089552F" w14:paraId="3B76BA12" w14:textId="77777777" w:rsidTr="0089552F">
        <w:trPr>
          <w:cantSplit/>
        </w:trPr>
        <w:tc>
          <w:tcPr>
            <w:tcW w:w="1418" w:type="dxa"/>
            <w:tcBorders>
              <w:top w:val="single" w:sz="4" w:space="0" w:color="auto"/>
              <w:left w:val="single" w:sz="4" w:space="0" w:color="auto"/>
              <w:bottom w:val="single" w:sz="4" w:space="0" w:color="auto"/>
              <w:right w:val="single" w:sz="4" w:space="0" w:color="auto"/>
            </w:tcBorders>
          </w:tcPr>
          <w:p w14:paraId="4B96CDEC" w14:textId="77777777" w:rsidR="0089552F" w:rsidRPr="0089552F" w:rsidRDefault="0089552F" w:rsidP="0089552F">
            <w:pPr>
              <w:spacing w:before="30" w:after="30" w:line="180" w:lineRule="exact"/>
              <w:jc w:val="center"/>
              <w:rPr>
                <w:sz w:val="16"/>
                <w:szCs w:val="16"/>
              </w:rPr>
            </w:pPr>
            <w:r w:rsidRPr="0089552F">
              <w:rPr>
                <w:sz w:val="16"/>
                <w:szCs w:val="16"/>
              </w:rPr>
              <w:lastRenderedPageBreak/>
              <w:t>C3</w:t>
            </w:r>
          </w:p>
          <w:p w14:paraId="7366BB5C" w14:textId="77777777" w:rsidR="0089552F" w:rsidRPr="0089552F" w:rsidRDefault="0089552F" w:rsidP="0089552F">
            <w:pPr>
              <w:spacing w:before="30" w:after="30" w:line="180" w:lineRule="exact"/>
              <w:jc w:val="center"/>
              <w:rPr>
                <w:sz w:val="16"/>
                <w:szCs w:val="16"/>
              </w:rPr>
            </w:pPr>
            <w:r w:rsidRPr="0089552F">
              <w:rPr>
                <w:sz w:val="16"/>
                <w:szCs w:val="16"/>
              </w:rPr>
              <w:t>Topic 4 – Part 3</w:t>
            </w:r>
          </w:p>
          <w:p w14:paraId="472EB673" w14:textId="77777777" w:rsidR="0089552F" w:rsidRPr="0089552F" w:rsidRDefault="0089552F" w:rsidP="0089552F">
            <w:pPr>
              <w:spacing w:before="30" w:after="30" w:line="180" w:lineRule="exact"/>
              <w:jc w:val="center"/>
              <w:rPr>
                <w:sz w:val="16"/>
                <w:szCs w:val="16"/>
              </w:rPr>
            </w:pPr>
            <w:r w:rsidRPr="0089552F">
              <w:rPr>
                <w:sz w:val="16"/>
                <w:szCs w:val="16"/>
              </w:rPr>
              <w:t>4 hours (separate and combined)</w:t>
            </w:r>
          </w:p>
        </w:tc>
        <w:tc>
          <w:tcPr>
            <w:tcW w:w="4937" w:type="dxa"/>
            <w:tcBorders>
              <w:top w:val="single" w:sz="4" w:space="0" w:color="auto"/>
              <w:left w:val="single" w:sz="4" w:space="0" w:color="auto"/>
              <w:bottom w:val="single" w:sz="4" w:space="0" w:color="auto"/>
              <w:right w:val="single" w:sz="4" w:space="0" w:color="auto"/>
            </w:tcBorders>
          </w:tcPr>
          <w:p w14:paraId="661A47B2" w14:textId="77777777" w:rsidR="0089552F" w:rsidRPr="0089552F" w:rsidRDefault="0089552F" w:rsidP="0089552F">
            <w:pPr>
              <w:spacing w:before="30" w:after="30" w:line="180" w:lineRule="exact"/>
              <w:rPr>
                <w:sz w:val="16"/>
                <w:szCs w:val="16"/>
              </w:rPr>
            </w:pPr>
            <w:r w:rsidRPr="0089552F">
              <w:rPr>
                <w:sz w:val="16"/>
                <w:szCs w:val="16"/>
              </w:rPr>
              <w:t>C3.4.16. recognise functional groups and identify members of the same homologous series (separate science only)</w:t>
            </w:r>
          </w:p>
          <w:p w14:paraId="193D636A" w14:textId="77777777" w:rsidR="0089552F" w:rsidRPr="0089552F" w:rsidRDefault="0089552F" w:rsidP="0089552F">
            <w:pPr>
              <w:spacing w:before="30" w:after="30" w:line="180" w:lineRule="exact"/>
              <w:rPr>
                <w:sz w:val="16"/>
                <w:szCs w:val="16"/>
              </w:rPr>
            </w:pPr>
            <w:r w:rsidRPr="0089552F">
              <w:rPr>
                <w:sz w:val="16"/>
                <w:szCs w:val="16"/>
              </w:rPr>
              <w:t>C3.4.17. name and draw the structural formulae, using fully displayed formulae, of the first four members of the straight chain alkanes and alkenes, alcohols and carboxylic acids (separate science only)</w:t>
            </w:r>
          </w:p>
          <w:p w14:paraId="631B94A0" w14:textId="77777777" w:rsidR="0089552F" w:rsidRPr="0089552F" w:rsidRDefault="0089552F" w:rsidP="0089552F">
            <w:pPr>
              <w:spacing w:before="30" w:after="30" w:line="180" w:lineRule="exact"/>
              <w:rPr>
                <w:sz w:val="16"/>
                <w:szCs w:val="16"/>
              </w:rPr>
            </w:pPr>
            <w:r w:rsidRPr="0089552F">
              <w:rPr>
                <w:sz w:val="16"/>
                <w:szCs w:val="16"/>
              </w:rPr>
              <w:t>C3.4.18. predict the formulae and structures of products of reactions (combustion, addition across a double bond and oxidation of alcohols to carboxylic acids) of the first four and other given members of these homologous series (separate science only)</w:t>
            </w:r>
          </w:p>
          <w:p w14:paraId="3421A407" w14:textId="0986E347" w:rsidR="0089552F" w:rsidRPr="0089552F" w:rsidRDefault="0089552F" w:rsidP="0089552F">
            <w:pPr>
              <w:spacing w:before="30" w:after="30" w:line="180" w:lineRule="exact"/>
              <w:rPr>
                <w:sz w:val="16"/>
                <w:szCs w:val="16"/>
              </w:rPr>
            </w:pPr>
            <w:r w:rsidRPr="0089552F">
              <w:rPr>
                <w:sz w:val="16"/>
                <w:szCs w:val="16"/>
              </w:rPr>
              <w:t>C3.4.19. recall that it is the generality of reactions of functional groups that determine the reactions of organic compounds (separate science only)</w:t>
            </w:r>
          </w:p>
        </w:tc>
        <w:tc>
          <w:tcPr>
            <w:tcW w:w="4774" w:type="dxa"/>
            <w:tcBorders>
              <w:top w:val="single" w:sz="4" w:space="0" w:color="auto"/>
              <w:left w:val="single" w:sz="4" w:space="0" w:color="auto"/>
              <w:bottom w:val="single" w:sz="4" w:space="0" w:color="auto"/>
              <w:right w:val="single" w:sz="4" w:space="0" w:color="auto"/>
            </w:tcBorders>
          </w:tcPr>
          <w:p w14:paraId="099E7B96" w14:textId="77777777" w:rsidR="0089552F" w:rsidRPr="0089552F" w:rsidRDefault="0089552F" w:rsidP="0089552F">
            <w:pPr>
              <w:pStyle w:val="TableNormalNoBullet"/>
              <w:spacing w:before="30" w:after="30" w:line="180" w:lineRule="exact"/>
              <w:ind w:left="0"/>
              <w:rPr>
                <w:sz w:val="16"/>
                <w:szCs w:val="16"/>
              </w:rPr>
            </w:pPr>
            <w:r w:rsidRPr="0089552F">
              <w:rPr>
                <w:sz w:val="16"/>
                <w:szCs w:val="16"/>
              </w:rPr>
              <w:t xml:space="preserve">Detailed notes on organic substances are widely available, for example from </w:t>
            </w:r>
            <w:hyperlink r:id="rId72" w:history="1">
              <w:proofErr w:type="spellStart"/>
              <w:r w:rsidRPr="0089552F">
                <w:rPr>
                  <w:rStyle w:val="Hyperlink"/>
                  <w:sz w:val="16"/>
                  <w:szCs w:val="16"/>
                </w:rPr>
                <w:t>chemguide</w:t>
              </w:r>
              <w:proofErr w:type="spellEnd"/>
            </w:hyperlink>
            <w:r w:rsidRPr="0089552F">
              <w:rPr>
                <w:sz w:val="16"/>
                <w:szCs w:val="16"/>
              </w:rPr>
              <w:t xml:space="preserve"> and </w:t>
            </w:r>
            <w:hyperlink r:id="rId73" w:history="1">
              <w:proofErr w:type="spellStart"/>
              <w:r w:rsidRPr="0089552F">
                <w:rPr>
                  <w:rStyle w:val="Hyperlink"/>
                  <w:sz w:val="16"/>
                  <w:szCs w:val="16"/>
                </w:rPr>
                <w:t>knockhardy</w:t>
              </w:r>
              <w:proofErr w:type="spellEnd"/>
            </w:hyperlink>
            <w:r w:rsidRPr="0089552F">
              <w:rPr>
                <w:sz w:val="16"/>
                <w:szCs w:val="16"/>
              </w:rPr>
              <w:t xml:space="preserve">. These are A-level chemistry websites so need to be used selectively, but are invaluable for </w:t>
            </w:r>
            <w:proofErr w:type="gramStart"/>
            <w:r w:rsidRPr="0089552F">
              <w:rPr>
                <w:sz w:val="16"/>
                <w:szCs w:val="16"/>
              </w:rPr>
              <w:t>particular keen</w:t>
            </w:r>
            <w:proofErr w:type="gramEnd"/>
            <w:r w:rsidRPr="0089552F">
              <w:rPr>
                <w:sz w:val="16"/>
                <w:szCs w:val="16"/>
              </w:rPr>
              <w:t xml:space="preserve"> learners.</w:t>
            </w:r>
          </w:p>
          <w:p w14:paraId="1FF7D135" w14:textId="77777777" w:rsidR="0089552F" w:rsidRPr="0089552F" w:rsidRDefault="0089552F" w:rsidP="0089552F">
            <w:pPr>
              <w:pStyle w:val="TableNormalNoBullet"/>
              <w:spacing w:before="30" w:after="30" w:line="180" w:lineRule="exact"/>
              <w:ind w:left="0"/>
              <w:rPr>
                <w:sz w:val="16"/>
                <w:szCs w:val="16"/>
              </w:rPr>
            </w:pPr>
            <w:r w:rsidRPr="0089552F">
              <w:rPr>
                <w:sz w:val="16"/>
                <w:szCs w:val="16"/>
              </w:rPr>
              <w:t xml:space="preserve">It is worth distinguishing clearly between molecular, structural and fully displayed formulae when practicing the drawing of the required organic substances. Interesting discussion can be had over the first member of the alkene series having drawn methane, methanol and </w:t>
            </w:r>
            <w:proofErr w:type="spellStart"/>
            <w:r w:rsidRPr="0089552F">
              <w:rPr>
                <w:sz w:val="16"/>
                <w:szCs w:val="16"/>
              </w:rPr>
              <w:t>methanoic</w:t>
            </w:r>
            <w:proofErr w:type="spellEnd"/>
            <w:r w:rsidRPr="0089552F">
              <w:rPr>
                <w:sz w:val="16"/>
                <w:szCs w:val="16"/>
              </w:rPr>
              <w:t xml:space="preserve"> acid (</w:t>
            </w:r>
            <w:proofErr w:type="spellStart"/>
            <w:r w:rsidRPr="0089552F">
              <w:rPr>
                <w:sz w:val="16"/>
                <w:szCs w:val="16"/>
              </w:rPr>
              <w:t>methene</w:t>
            </w:r>
            <w:proofErr w:type="spellEnd"/>
            <w:r w:rsidRPr="0089552F">
              <w:rPr>
                <w:sz w:val="16"/>
                <w:szCs w:val="16"/>
              </w:rPr>
              <w:t xml:space="preserve">?!). Learners could be extended by introducing isomerism, and challenged to identify all the isomers of, for example, heptane (nine in total). As ever with structure, </w:t>
            </w:r>
            <w:proofErr w:type="spellStart"/>
            <w:r w:rsidRPr="0089552F">
              <w:rPr>
                <w:sz w:val="16"/>
                <w:szCs w:val="16"/>
              </w:rPr>
              <w:t>molymods</w:t>
            </w:r>
            <w:proofErr w:type="spellEnd"/>
            <w:r w:rsidRPr="0089552F">
              <w:rPr>
                <w:sz w:val="16"/>
                <w:szCs w:val="16"/>
              </w:rPr>
              <w:t xml:space="preserve"> or similar are very helpful.</w:t>
            </w:r>
          </w:p>
          <w:p w14:paraId="01219C13" w14:textId="77777777" w:rsidR="0089552F" w:rsidRPr="0089552F" w:rsidRDefault="0089552F" w:rsidP="0089552F">
            <w:pPr>
              <w:pStyle w:val="TableNormalNoBullet"/>
              <w:spacing w:before="30" w:after="30" w:line="180" w:lineRule="exact"/>
              <w:ind w:left="0"/>
              <w:rPr>
                <w:sz w:val="16"/>
                <w:szCs w:val="16"/>
              </w:rPr>
            </w:pPr>
            <w:r w:rsidRPr="0089552F">
              <w:rPr>
                <w:sz w:val="16"/>
                <w:szCs w:val="16"/>
              </w:rPr>
              <w:t>Writing word and symbol equations for combustion, addition and oxidation reactions of the organic substances will provide good opportunit</w:t>
            </w:r>
            <w:r w:rsidR="00FD5E1F">
              <w:rPr>
                <w:sz w:val="16"/>
                <w:szCs w:val="16"/>
              </w:rPr>
              <w:t>ies</w:t>
            </w:r>
            <w:r w:rsidRPr="0089552F">
              <w:rPr>
                <w:sz w:val="16"/>
                <w:szCs w:val="16"/>
              </w:rPr>
              <w:t xml:space="preserve"> to consolidate balancing equations. Demonstration / practical activities can add variety to an otherwise possibly dry topic, including reaction of bromine water with various hydrocarbons (perhaps as part of the cracking lesson), and </w:t>
            </w:r>
            <w:hyperlink r:id="rId74" w:history="1">
              <w:r w:rsidRPr="0089552F">
                <w:rPr>
                  <w:rStyle w:val="Hyperlink"/>
                  <w:sz w:val="16"/>
                  <w:szCs w:val="16"/>
                </w:rPr>
                <w:t>investigating the oxidation of alcohols</w:t>
              </w:r>
            </w:hyperlink>
            <w:r w:rsidRPr="0089552F">
              <w:rPr>
                <w:sz w:val="16"/>
                <w:szCs w:val="16"/>
              </w:rPr>
              <w:t xml:space="preserve">. </w:t>
            </w:r>
          </w:p>
          <w:p w14:paraId="016D32C3" w14:textId="77777777" w:rsidR="0089552F" w:rsidRPr="0089552F" w:rsidRDefault="0089552F" w:rsidP="0089552F">
            <w:pPr>
              <w:pStyle w:val="TableNormalNoBullet"/>
              <w:spacing w:before="30" w:after="30" w:line="180" w:lineRule="exact"/>
              <w:ind w:left="0"/>
              <w:rPr>
                <w:sz w:val="16"/>
                <w:szCs w:val="16"/>
              </w:rPr>
            </w:pPr>
            <w:r w:rsidRPr="0089552F">
              <w:rPr>
                <w:sz w:val="16"/>
                <w:szCs w:val="16"/>
              </w:rPr>
              <w:t xml:space="preserve">Regular revision of the nomenclature and basic properties of organic substances is recommended – sites such as </w:t>
            </w:r>
            <w:hyperlink r:id="rId75" w:history="1">
              <w:r w:rsidRPr="0089552F">
                <w:rPr>
                  <w:rStyle w:val="Hyperlink"/>
                  <w:sz w:val="16"/>
                  <w:szCs w:val="16"/>
                </w:rPr>
                <w:t>Quizlet</w:t>
              </w:r>
            </w:hyperlink>
            <w:r w:rsidRPr="0089552F">
              <w:rPr>
                <w:sz w:val="16"/>
                <w:szCs w:val="16"/>
              </w:rPr>
              <w:t xml:space="preserve"> can help with this out of class.</w:t>
            </w:r>
          </w:p>
        </w:tc>
        <w:tc>
          <w:tcPr>
            <w:tcW w:w="4264" w:type="dxa"/>
            <w:tcBorders>
              <w:top w:val="single" w:sz="4" w:space="0" w:color="auto"/>
              <w:left w:val="single" w:sz="4" w:space="0" w:color="auto"/>
              <w:bottom w:val="single" w:sz="4" w:space="0" w:color="auto"/>
              <w:right w:val="single" w:sz="4" w:space="0" w:color="auto"/>
            </w:tcBorders>
          </w:tcPr>
          <w:p w14:paraId="55411C9C" w14:textId="77777777" w:rsidR="0089552F" w:rsidRPr="0089552F" w:rsidRDefault="0089552F" w:rsidP="0089552F">
            <w:pPr>
              <w:pStyle w:val="TableNormalNoBullet"/>
              <w:spacing w:before="30" w:after="30" w:line="180" w:lineRule="exact"/>
              <w:rPr>
                <w:sz w:val="16"/>
                <w:szCs w:val="16"/>
              </w:rPr>
            </w:pPr>
            <w:r w:rsidRPr="0089552F">
              <w:rPr>
                <w:sz w:val="16"/>
                <w:szCs w:val="16"/>
              </w:rPr>
              <w:t>Alkanes and alkenes burn in plenty of air to make carbon dioxide and water. The double bond makes alkenes more reactive than alkanes. Addition across the double bond means that alkenes decolourise bromine water and can form polymers.</w:t>
            </w:r>
          </w:p>
          <w:p w14:paraId="3DF373BC" w14:textId="77777777" w:rsidR="0089552F" w:rsidRPr="0089552F" w:rsidRDefault="0089552F" w:rsidP="0089552F">
            <w:pPr>
              <w:pStyle w:val="TableNormalNoBullet"/>
              <w:spacing w:before="30" w:after="30" w:line="180" w:lineRule="exact"/>
              <w:rPr>
                <w:sz w:val="16"/>
                <w:szCs w:val="16"/>
              </w:rPr>
            </w:pPr>
            <w:r w:rsidRPr="0089552F">
              <w:rPr>
                <w:sz w:val="16"/>
                <w:szCs w:val="16"/>
              </w:rPr>
              <w:t>An alcohol has a structure like an alkane, but with one hydrogen replaced by an OH group. Alcohols burn to make carbon dioxide and water, and can also be oxidised to make carboxylic acids.</w:t>
            </w:r>
          </w:p>
          <w:p w14:paraId="3FABC378" w14:textId="77777777" w:rsidR="0089552F" w:rsidRPr="0089552F" w:rsidRDefault="0089552F" w:rsidP="0089552F">
            <w:pPr>
              <w:pStyle w:val="TableNormalNoBullet"/>
              <w:spacing w:before="30" w:after="30" w:line="180" w:lineRule="exact"/>
              <w:rPr>
                <w:sz w:val="16"/>
                <w:szCs w:val="16"/>
              </w:rPr>
            </w:pPr>
            <w:proofErr w:type="gramStart"/>
            <w:r w:rsidRPr="0089552F">
              <w:rPr>
                <w:sz w:val="16"/>
                <w:szCs w:val="16"/>
              </w:rPr>
              <w:t>All of</w:t>
            </w:r>
            <w:proofErr w:type="gramEnd"/>
            <w:r w:rsidRPr="0089552F">
              <w:rPr>
                <w:sz w:val="16"/>
                <w:szCs w:val="16"/>
              </w:rPr>
              <w:t xml:space="preserve"> these compounds are useful to make consumer products. They have different properties due to their different functional groups. Alkanes do not have a functional group and so are unreactive. The functional group of alkenes – the double bond – is used for addition reactions. The OH functional group in alcohols give them a range of uses including their use as solvents that are miscible with water. The carboxylic acid functional group behaves as a weak acid, and these acids are found in foods and personal care products.</w:t>
            </w:r>
          </w:p>
        </w:tc>
      </w:tr>
    </w:tbl>
    <w:p w14:paraId="7C63A684" w14:textId="34DE1495" w:rsidR="003C2508" w:rsidRDefault="003C2508" w:rsidP="0089552F">
      <w:pPr>
        <w:rPr>
          <w:sz w:val="10"/>
        </w:rPr>
      </w:pPr>
      <w:r>
        <w:rPr>
          <w:noProof/>
          <w:lang w:eastAsia="en-GB"/>
        </w:rPr>
        <mc:AlternateContent>
          <mc:Choice Requires="wps">
            <w:drawing>
              <wp:anchor distT="0" distB="0" distL="114300" distR="114300" simplePos="0" relativeHeight="251661312" behindDoc="0" locked="0" layoutInCell="1" allowOverlap="1" wp14:anchorId="4F50DB7A" wp14:editId="7CCBE6E0">
                <wp:simplePos x="0" y="0"/>
                <wp:positionH relativeFrom="margin">
                  <wp:align>right</wp:align>
                </wp:positionH>
                <wp:positionV relativeFrom="paragraph">
                  <wp:posOffset>51924</wp:posOffset>
                </wp:positionV>
                <wp:extent cx="9791700" cy="569742"/>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569742"/>
                        </a:xfrm>
                        <a:prstGeom prst="rect">
                          <a:avLst/>
                        </a:prstGeom>
                        <a:noFill/>
                        <a:ln w="9525">
                          <a:noFill/>
                          <a:miter lim="800000"/>
                          <a:headEnd/>
                          <a:tailEnd/>
                        </a:ln>
                      </wps:spPr>
                      <wps:txbx>
                        <w:txbxContent>
                          <w:p w14:paraId="43C180FE" w14:textId="77777777" w:rsidR="00460094" w:rsidRPr="00685A49" w:rsidRDefault="00460094" w:rsidP="00FD1DE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6" w:history="1">
                              <w:r w:rsidRPr="00FD1DE0">
                                <w:rPr>
                                  <w:rStyle w:val="Hyperlink"/>
                                  <w:sz w:val="16"/>
                                  <w:szCs w:val="16"/>
                                </w:rPr>
                                <w:t>Like’</w:t>
                              </w:r>
                            </w:hyperlink>
                            <w:r>
                              <w:rPr>
                                <w:sz w:val="16"/>
                                <w:szCs w:val="16"/>
                              </w:rPr>
                              <w:t xml:space="preserve"> or ‘</w:t>
                            </w:r>
                            <w:hyperlink r:id="rId77" w:history="1">
                              <w:r w:rsidRPr="00FD1DE0">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717E605E" w14:textId="77777777" w:rsidR="00460094" w:rsidRPr="00301B34" w:rsidRDefault="00460094" w:rsidP="00FD1DE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8" w:history="1">
                              <w:r w:rsidRPr="00301B34">
                                <w:rPr>
                                  <w:rStyle w:val="Hyperlink"/>
                                  <w:sz w:val="16"/>
                                  <w:szCs w:val="16"/>
                                </w:rPr>
                                <w:t>www.ocr.org.uk/expression-of-interest</w:t>
                              </w:r>
                            </w:hyperlink>
                          </w:p>
                          <w:p w14:paraId="1843FD06" w14:textId="6F0EE1B6" w:rsidR="00460094" w:rsidRDefault="00460094" w:rsidP="00FD1DE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9" w:history="1">
                              <w:r w:rsidRPr="00301B34">
                                <w:rPr>
                                  <w:rStyle w:val="Hyperlink"/>
                                  <w:sz w:val="16"/>
                                  <w:szCs w:val="16"/>
                                </w:rPr>
                                <w:t>www.ocr.org.uk/i-want-to/find-resources/</w:t>
                              </w:r>
                            </w:hyperlink>
                          </w:p>
                          <w:p w14:paraId="28F5E400" w14:textId="75D4D155" w:rsidR="003C2508" w:rsidRDefault="003C2508" w:rsidP="00FD1DE0">
                            <w:pPr>
                              <w:suppressAutoHyphens/>
                              <w:autoSpaceDE w:val="0"/>
                              <w:autoSpaceDN w:val="0"/>
                              <w:adjustRightInd w:val="0"/>
                              <w:spacing w:after="57" w:line="288" w:lineRule="auto"/>
                              <w:textAlignment w:val="center"/>
                              <w:rPr>
                                <w:rStyle w:val="Hyperlink"/>
                                <w:sz w:val="16"/>
                                <w:szCs w:val="16"/>
                              </w:rPr>
                            </w:pPr>
                          </w:p>
                          <w:p w14:paraId="006FAA9C" w14:textId="77777777" w:rsidR="003C2508" w:rsidRPr="00FB63C2" w:rsidRDefault="003C2508" w:rsidP="00FD1DE0">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0DB7A" id="Text Box 13" o:spid="_x0000_s1027" type="#_x0000_t202" style="position:absolute;margin-left:719.8pt;margin-top:4.1pt;width:771pt;height:44.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" filled="f" stroked="f">
                <v:textbox>
                  <w:txbxContent>
                    <w:p w14:paraId="43C180FE" w14:textId="77777777" w:rsidR="00460094" w:rsidRPr="00685A49" w:rsidRDefault="00460094" w:rsidP="00FD1DE0">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0" w:history="1">
                        <w:r w:rsidRPr="00FD1DE0">
                          <w:rPr>
                            <w:rStyle w:val="Hyperlink"/>
                            <w:sz w:val="16"/>
                            <w:szCs w:val="16"/>
                          </w:rPr>
                          <w:t>Li</w:t>
                        </w:r>
                        <w:r w:rsidRPr="00FD1DE0">
                          <w:rPr>
                            <w:rStyle w:val="Hyperlink"/>
                            <w:sz w:val="16"/>
                            <w:szCs w:val="16"/>
                          </w:rPr>
                          <w:t>k</w:t>
                        </w:r>
                        <w:r w:rsidRPr="00FD1DE0">
                          <w:rPr>
                            <w:rStyle w:val="Hyperlink"/>
                            <w:sz w:val="16"/>
                            <w:szCs w:val="16"/>
                          </w:rPr>
                          <w:t>e’</w:t>
                        </w:r>
                      </w:hyperlink>
                      <w:r>
                        <w:rPr>
                          <w:sz w:val="16"/>
                          <w:szCs w:val="16"/>
                        </w:rPr>
                        <w:t xml:space="preserve"> or ‘</w:t>
                      </w:r>
                      <w:hyperlink r:id="rId81" w:history="1">
                        <w:r w:rsidRPr="00FD1DE0">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717E605E" w14:textId="77777777" w:rsidR="00460094" w:rsidRPr="00301B34" w:rsidRDefault="00460094" w:rsidP="00FD1DE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2" w:history="1">
                        <w:r w:rsidRPr="00301B34">
                          <w:rPr>
                            <w:rStyle w:val="Hyperlink"/>
                            <w:sz w:val="16"/>
                            <w:szCs w:val="16"/>
                          </w:rPr>
                          <w:t>www.ocr.org.uk/expression-of-interest</w:t>
                        </w:r>
                      </w:hyperlink>
                    </w:p>
                    <w:p w14:paraId="1843FD06" w14:textId="6F0EE1B6" w:rsidR="00460094" w:rsidRDefault="00460094" w:rsidP="00FD1DE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3" w:history="1">
                        <w:r w:rsidRPr="00301B34">
                          <w:rPr>
                            <w:rStyle w:val="Hyperlink"/>
                            <w:sz w:val="16"/>
                            <w:szCs w:val="16"/>
                          </w:rPr>
                          <w:t>www.ocr.org.uk/i-want-to/find-resources/</w:t>
                        </w:r>
                      </w:hyperlink>
                    </w:p>
                    <w:p w14:paraId="28F5E400" w14:textId="75D4D155" w:rsidR="003C2508" w:rsidRDefault="003C2508" w:rsidP="00FD1DE0">
                      <w:pPr>
                        <w:suppressAutoHyphens/>
                        <w:autoSpaceDE w:val="0"/>
                        <w:autoSpaceDN w:val="0"/>
                        <w:adjustRightInd w:val="0"/>
                        <w:spacing w:after="57" w:line="288" w:lineRule="auto"/>
                        <w:textAlignment w:val="center"/>
                        <w:rPr>
                          <w:rStyle w:val="Hyperlink"/>
                          <w:sz w:val="16"/>
                          <w:szCs w:val="16"/>
                        </w:rPr>
                      </w:pPr>
                    </w:p>
                    <w:p w14:paraId="006FAA9C" w14:textId="77777777" w:rsidR="003C2508" w:rsidRPr="00FB63C2" w:rsidRDefault="003C2508" w:rsidP="00FD1DE0">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6AF7FCF2" w14:textId="2C0D221F" w:rsidR="003C2508" w:rsidRDefault="003C2508" w:rsidP="0089552F">
      <w:pPr>
        <w:rPr>
          <w:sz w:val="10"/>
        </w:rPr>
      </w:pPr>
    </w:p>
    <w:p w14:paraId="3FFFB065" w14:textId="77777777" w:rsidR="003C2508" w:rsidRDefault="003C2508" w:rsidP="003C2508">
      <w:pPr>
        <w:suppressAutoHyphens/>
        <w:autoSpaceDE w:val="0"/>
        <w:autoSpaceDN w:val="0"/>
        <w:adjustRightInd w:val="0"/>
        <w:spacing w:after="57" w:line="288" w:lineRule="auto"/>
        <w:textAlignment w:val="center"/>
        <w:rPr>
          <w:color w:val="0563C1" w:themeColor="hyperlink"/>
          <w:sz w:val="16"/>
          <w:szCs w:val="16"/>
          <w:u w:val="single"/>
        </w:rPr>
      </w:pPr>
    </w:p>
    <w:p w14:paraId="71E8FD9E" w14:textId="77777777" w:rsidR="003C2508" w:rsidRDefault="003C2508" w:rsidP="003C2508">
      <w:pPr>
        <w:suppressAutoHyphens/>
        <w:autoSpaceDE w:val="0"/>
        <w:autoSpaceDN w:val="0"/>
        <w:adjustRightInd w:val="0"/>
        <w:spacing w:after="57" w:line="288" w:lineRule="auto"/>
        <w:textAlignment w:val="center"/>
        <w:rPr>
          <w:color w:val="0563C1" w:themeColor="hyperlink"/>
          <w:sz w:val="16"/>
          <w:szCs w:val="16"/>
          <w:u w:val="single"/>
        </w:rPr>
      </w:pPr>
    </w:p>
    <w:p w14:paraId="17A0D34E" w14:textId="4F1EF6A5" w:rsidR="003C2508" w:rsidRPr="002D793A" w:rsidRDefault="003C2508" w:rsidP="003C2508">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0FD723FE" wp14:editId="31ED8D46">
                <wp:extent cx="9842500" cy="1473200"/>
                <wp:effectExtent l="0" t="0" r="6350" b="0"/>
                <wp:docPr id="9"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473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6AFC780" w14:textId="77777777" w:rsidR="003C2508" w:rsidRDefault="003C2508" w:rsidP="003C250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60854F71" w14:textId="77777777" w:rsidR="003C2508" w:rsidRDefault="003C2508" w:rsidP="003C2508">
                            <w:pPr>
                              <w:spacing w:after="0"/>
                              <w:rPr>
                                <w:iCs/>
                                <w:color w:val="000000"/>
                                <w:sz w:val="12"/>
                                <w:szCs w:val="12"/>
                              </w:rPr>
                            </w:pPr>
                          </w:p>
                          <w:p w14:paraId="75458900" w14:textId="77777777" w:rsidR="003C2508" w:rsidRPr="00101892" w:rsidRDefault="003C2508" w:rsidP="003C250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7A5B4DF" w14:textId="77777777" w:rsidR="003C2508" w:rsidRDefault="00C22D5F" w:rsidP="003C2508">
                            <w:pPr>
                              <w:spacing w:after="0"/>
                              <w:rPr>
                                <w:iCs/>
                                <w:color w:val="000000"/>
                                <w:sz w:val="12"/>
                                <w:szCs w:val="12"/>
                              </w:rPr>
                            </w:pPr>
                            <w:hyperlink r:id="rId84" w:history="1">
                              <w:r w:rsidR="003C2508" w:rsidRPr="00101892">
                                <w:rPr>
                                  <w:rStyle w:val="Hyperlink"/>
                                  <w:iCs/>
                                  <w:sz w:val="12"/>
                                  <w:szCs w:val="12"/>
                                </w:rPr>
                                <w:t>resources.feedback@ocr.org.uk</w:t>
                              </w:r>
                            </w:hyperlink>
                            <w:r w:rsidR="003C2508" w:rsidRPr="00101892">
                              <w:rPr>
                                <w:iCs/>
                                <w:color w:val="000000"/>
                                <w:sz w:val="12"/>
                                <w:szCs w:val="12"/>
                              </w:rPr>
                              <w:t>.</w:t>
                            </w:r>
                          </w:p>
                          <w:p w14:paraId="7B1889D4" w14:textId="77777777" w:rsidR="003C2508" w:rsidRPr="00301B34" w:rsidRDefault="003C2508" w:rsidP="003C250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76C7A68" w14:textId="77777777" w:rsidR="003C2508" w:rsidRPr="00301B34" w:rsidRDefault="003C2508" w:rsidP="003C250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5"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FD723FE"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1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" fillcolor="#d8d8d8" stroked="f" strokeweight="2pt">
                <v:textbox>
                  <w:txbxContent>
                    <w:p w14:paraId="46AFC780" w14:textId="77777777" w:rsidR="003C2508" w:rsidRDefault="003C2508" w:rsidP="003C250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60854F71" w14:textId="77777777" w:rsidR="003C2508" w:rsidRDefault="003C2508" w:rsidP="003C2508">
                      <w:pPr>
                        <w:spacing w:after="0"/>
                        <w:rPr>
                          <w:iCs/>
                          <w:color w:val="000000"/>
                          <w:sz w:val="12"/>
                          <w:szCs w:val="12"/>
                        </w:rPr>
                      </w:pPr>
                    </w:p>
                    <w:p w14:paraId="75458900" w14:textId="77777777" w:rsidR="003C2508" w:rsidRPr="00101892" w:rsidRDefault="003C2508" w:rsidP="003C250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7A5B4DF" w14:textId="77777777" w:rsidR="003C2508" w:rsidRDefault="00C22D5F" w:rsidP="003C2508">
                      <w:pPr>
                        <w:spacing w:after="0"/>
                        <w:rPr>
                          <w:iCs/>
                          <w:color w:val="000000"/>
                          <w:sz w:val="12"/>
                          <w:szCs w:val="12"/>
                        </w:rPr>
                      </w:pPr>
                      <w:hyperlink r:id="rId86" w:history="1">
                        <w:r w:rsidR="003C2508" w:rsidRPr="00101892">
                          <w:rPr>
                            <w:rStyle w:val="Hyperlink"/>
                            <w:iCs/>
                            <w:sz w:val="12"/>
                            <w:szCs w:val="12"/>
                          </w:rPr>
                          <w:t>resources.feedback@ocr.org.uk</w:t>
                        </w:r>
                      </w:hyperlink>
                      <w:r w:rsidR="003C2508" w:rsidRPr="00101892">
                        <w:rPr>
                          <w:iCs/>
                          <w:color w:val="000000"/>
                          <w:sz w:val="12"/>
                          <w:szCs w:val="12"/>
                        </w:rPr>
                        <w:t>.</w:t>
                      </w:r>
                    </w:p>
                    <w:p w14:paraId="7B1889D4" w14:textId="77777777" w:rsidR="003C2508" w:rsidRPr="00301B34" w:rsidRDefault="003C2508" w:rsidP="003C250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76C7A68" w14:textId="77777777" w:rsidR="003C2508" w:rsidRPr="00301B34" w:rsidRDefault="003C2508" w:rsidP="003C250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7" w:history="1">
                        <w:r w:rsidRPr="00301B34">
                          <w:rPr>
                            <w:rStyle w:val="Hyperlink"/>
                            <w:sz w:val="12"/>
                            <w:szCs w:val="12"/>
                            <w:lang w:eastAsia="en-GB"/>
                          </w:rPr>
                          <w:t>resources.feedback@ocr.org.uk</w:t>
                        </w:r>
                      </w:hyperlink>
                    </w:p>
                  </w:txbxContent>
                </v:textbox>
                <w10:anchorlock/>
              </v:roundrect>
            </w:pict>
          </mc:Fallback>
        </mc:AlternateContent>
      </w:r>
    </w:p>
    <w:p w14:paraId="54CD1875" w14:textId="5E7E7868" w:rsidR="00264F87" w:rsidRPr="00B240B7" w:rsidRDefault="00264F87" w:rsidP="0089552F">
      <w:pPr>
        <w:rPr>
          <w:sz w:val="10"/>
        </w:rPr>
      </w:pPr>
      <w:bookmarkStart w:id="0" w:name="_GoBack"/>
      <w:bookmarkEnd w:id="0"/>
    </w:p>
    <w:sectPr w:rsidR="00264F87" w:rsidRPr="00B240B7" w:rsidSect="005967CA">
      <w:headerReference w:type="default" r:id="rId88"/>
      <w:footerReference w:type="default" r:id="rId89"/>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49C96" w14:textId="77777777" w:rsidR="00460094" w:rsidRDefault="00460094" w:rsidP="008D1FF8">
      <w:r>
        <w:separator/>
      </w:r>
    </w:p>
  </w:endnote>
  <w:endnote w:type="continuationSeparator" w:id="0">
    <w:p w14:paraId="72A47AB9" w14:textId="77777777" w:rsidR="00460094" w:rsidRDefault="00460094"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BFF5" w14:textId="548954EC" w:rsidR="00460094" w:rsidRDefault="00460094" w:rsidP="00FD1DE0">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264" behindDoc="0" locked="0" layoutInCell="1" allowOverlap="1" wp14:anchorId="4718BB70" wp14:editId="1ADB8C95">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634EF" w14:textId="77777777" w:rsidR="00460094" w:rsidRDefault="00460094" w:rsidP="00FD1DE0">
                          <w:pPr>
                            <w:spacing w:after="80"/>
                            <w:rPr>
                              <w:b/>
                              <w:i/>
                              <w:sz w:val="18"/>
                              <w:szCs w:val="18"/>
                            </w:rPr>
                          </w:pPr>
                          <w:r>
                            <w:rPr>
                              <w:b/>
                              <w:i/>
                              <w:sz w:val="18"/>
                              <w:szCs w:val="18"/>
                            </w:rPr>
                            <w:t>DISCLAIMER</w:t>
                          </w:r>
                        </w:p>
                        <w:p w14:paraId="5BA9A118"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18BB70" id="_x0000_t202" coordsize="21600,21600" o:spt="202" path="m,l,21600r21600,l21600,xe">
              <v:stroke joinstyle="miter"/>
              <v:path gradientshapeok="t" o:connecttype="rect"/>
            </v:shapetype>
            <v:shape id="Text Box 6" o:spid="_x0000_s1029" type="#_x0000_t202" style="position:absolute;left:0;text-align:left;margin-left:51.75pt;margin-top:709pt;width:495.2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748634EF" w14:textId="77777777" w:rsidR="00460094" w:rsidRDefault="00460094" w:rsidP="00FD1DE0">
                    <w:pPr>
                      <w:spacing w:after="80"/>
                      <w:rPr>
                        <w:b/>
                        <w:i/>
                        <w:sz w:val="18"/>
                        <w:szCs w:val="18"/>
                      </w:rPr>
                    </w:pPr>
                    <w:r>
                      <w:rPr>
                        <w:b/>
                        <w:i/>
                        <w:sz w:val="18"/>
                        <w:szCs w:val="18"/>
                      </w:rPr>
                      <w:t>DISCLAIMER</w:t>
                    </w:r>
                  </w:p>
                  <w:p w14:paraId="5BA9A118"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3C250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3C2508">
      <w:rPr>
        <w:sz w:val="14"/>
        <w:szCs w:val="14"/>
      </w:rPr>
      <w:t>1 July 2020</w:t>
    </w:r>
  </w:p>
  <w:p w14:paraId="7090C54F" w14:textId="77777777" w:rsidR="00460094" w:rsidRPr="00FD1DE0" w:rsidRDefault="00460094" w:rsidP="00FD1DE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23A8" w14:textId="0495FA21" w:rsidR="00460094" w:rsidRDefault="00460094" w:rsidP="00FD1DE0">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1312" behindDoc="0" locked="0" layoutInCell="1" allowOverlap="1" wp14:anchorId="52C0DDEE" wp14:editId="4C0EC86E">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6DBCA" w14:textId="77777777" w:rsidR="00460094" w:rsidRDefault="00460094" w:rsidP="00FD1DE0">
                          <w:pPr>
                            <w:spacing w:after="80"/>
                            <w:rPr>
                              <w:b/>
                              <w:i/>
                              <w:sz w:val="18"/>
                              <w:szCs w:val="18"/>
                            </w:rPr>
                          </w:pPr>
                          <w:r>
                            <w:rPr>
                              <w:b/>
                              <w:i/>
                              <w:sz w:val="18"/>
                              <w:szCs w:val="18"/>
                            </w:rPr>
                            <w:t>DISCLAIMER</w:t>
                          </w:r>
                        </w:p>
                        <w:p w14:paraId="25BA98CB"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0DDEE" id="_x0000_t202" coordsize="21600,21600" o:spt="202" path="m,l,21600r21600,l21600,xe">
              <v:stroke joinstyle="miter"/>
              <v:path gradientshapeok="t" o:connecttype="rect"/>
            </v:shapetype>
            <v:shape id="Text Box 1" o:spid="_x0000_s1030" type="#_x0000_t202" style="position:absolute;left:0;text-align:left;margin-left:51.75pt;margin-top:709pt;width:495.2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" stroked="f">
              <v:textbox>
                <w:txbxContent>
                  <w:p w14:paraId="38D6DBCA" w14:textId="77777777" w:rsidR="00460094" w:rsidRDefault="00460094" w:rsidP="00FD1DE0">
                    <w:pPr>
                      <w:spacing w:after="80"/>
                      <w:rPr>
                        <w:b/>
                        <w:i/>
                        <w:sz w:val="18"/>
                        <w:szCs w:val="18"/>
                      </w:rPr>
                    </w:pPr>
                    <w:r>
                      <w:rPr>
                        <w:b/>
                        <w:i/>
                        <w:sz w:val="18"/>
                        <w:szCs w:val="18"/>
                      </w:rPr>
                      <w:t>DISCLAIMER</w:t>
                    </w:r>
                  </w:p>
                  <w:p w14:paraId="25BA98CB" w14:textId="77777777" w:rsidR="00460094" w:rsidRDefault="00460094" w:rsidP="00FD1DE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3C250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3C2508">
      <w:rPr>
        <w:sz w:val="14"/>
        <w:szCs w:val="14"/>
      </w:rPr>
      <w:t>1 July 2020</w:t>
    </w:r>
  </w:p>
  <w:p w14:paraId="6CF2C12A" w14:textId="77777777" w:rsidR="00460094" w:rsidRPr="00FD1DE0" w:rsidRDefault="00460094" w:rsidP="00FD1DE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A788F" w14:textId="3895D078" w:rsidR="00460094" w:rsidRDefault="00460094" w:rsidP="00FD1DE0">
    <w:pPr>
      <w:tabs>
        <w:tab w:val="center" w:pos="7769"/>
        <w:tab w:val="right" w:pos="15384"/>
      </w:tabs>
      <w:rPr>
        <w:sz w:val="14"/>
        <w:szCs w:val="14"/>
      </w:rPr>
    </w:pPr>
    <w:r>
      <w:rPr>
        <w:sz w:val="14"/>
        <w:szCs w:val="14"/>
      </w:rPr>
      <w:t>© OCR 20</w:t>
    </w:r>
    <w:r w:rsidR="003C2508">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3C2508">
      <w:rPr>
        <w:sz w:val="14"/>
        <w:szCs w:val="14"/>
      </w:rPr>
      <w:t>1 July 2020</w:t>
    </w:r>
  </w:p>
  <w:p w14:paraId="506FD021" w14:textId="77777777" w:rsidR="00460094" w:rsidRPr="00FD1DE0" w:rsidRDefault="00460094" w:rsidP="00FD1DE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01D63" w14:textId="77777777" w:rsidR="00460094" w:rsidRDefault="00460094" w:rsidP="008D1FF8">
      <w:r>
        <w:separator/>
      </w:r>
    </w:p>
  </w:footnote>
  <w:footnote w:type="continuationSeparator" w:id="0">
    <w:p w14:paraId="70F96293" w14:textId="77777777" w:rsidR="00460094" w:rsidRDefault="00460094"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1DD4" w14:textId="77777777" w:rsidR="00460094" w:rsidRPr="00363D55" w:rsidRDefault="00460094" w:rsidP="00887487">
    <w:pPr>
      <w:spacing w:after="0"/>
      <w:jc w:val="center"/>
      <w:rPr>
        <w:b/>
      </w:rPr>
    </w:pPr>
    <w:r>
      <w:rPr>
        <w:noProof/>
        <w:lang w:eastAsia="en-GB"/>
      </w:rPr>
      <w:drawing>
        <wp:anchor distT="0" distB="0" distL="114300" distR="114300" simplePos="0" relativeHeight="251653632" behindDoc="1" locked="0" layoutInCell="1" allowOverlap="1" wp14:anchorId="0962F02C" wp14:editId="33A47491">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4" name="Picture 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9B70" w14:textId="77777777" w:rsidR="00460094" w:rsidRPr="00363D55" w:rsidRDefault="00460094" w:rsidP="00887487">
    <w:pPr>
      <w:spacing w:after="0"/>
      <w:jc w:val="center"/>
      <w:rPr>
        <w:b/>
      </w:rPr>
    </w:pPr>
    <w:r>
      <w:rPr>
        <w:noProof/>
        <w:lang w:eastAsia="en-GB"/>
      </w:rPr>
      <w:drawing>
        <wp:anchor distT="0" distB="0" distL="114300" distR="114300" simplePos="0" relativeHeight="251656704" behindDoc="1" locked="0" layoutInCell="1" allowOverlap="1" wp14:anchorId="73AD023F" wp14:editId="4F3C2E16">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11" name="Picture 11"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774E" w14:textId="77777777" w:rsidR="00460094" w:rsidRPr="00363D55" w:rsidRDefault="00460094" w:rsidP="00887487">
    <w:pPr>
      <w:spacing w:after="0"/>
      <w:jc w:val="center"/>
      <w:rPr>
        <w:b/>
      </w:rPr>
    </w:pPr>
    <w:r>
      <w:rPr>
        <w:noProof/>
        <w:lang w:eastAsia="en-GB"/>
      </w:rPr>
      <w:drawing>
        <wp:anchor distT="0" distB="0" distL="114300" distR="114300" simplePos="0" relativeHeight="251654656" behindDoc="1" locked="0" layoutInCell="1" allowOverlap="1" wp14:anchorId="6E2BFD0C" wp14:editId="2897B471">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E2C6" w14:textId="77777777" w:rsidR="00460094" w:rsidRPr="00363D55" w:rsidRDefault="00460094" w:rsidP="00887487">
    <w:pPr>
      <w:spacing w:after="0"/>
      <w:jc w:val="center"/>
      <w:rPr>
        <w:b/>
      </w:rPr>
    </w:pPr>
    <w:r>
      <w:rPr>
        <w:noProof/>
        <w:lang w:eastAsia="en-GB"/>
      </w:rPr>
      <w:drawing>
        <wp:anchor distT="0" distB="0" distL="114300" distR="114300" simplePos="0" relativeHeight="251655680" behindDoc="1" locked="0" layoutInCell="1" allowOverlap="1" wp14:anchorId="5EF208EC" wp14:editId="064D3695">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8B2A3E"/>
    <w:multiLevelType w:val="hybridMultilevel"/>
    <w:tmpl w:val="EB76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6666D"/>
    <w:multiLevelType w:val="hybridMultilevel"/>
    <w:tmpl w:val="7528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8"/>
  </w:num>
  <w:num w:numId="6">
    <w:abstractNumId w:val="15"/>
  </w:num>
  <w:num w:numId="7">
    <w:abstractNumId w:val="14"/>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7"/>
  </w:num>
  <w:num w:numId="18">
    <w:abstractNumId w:val="21"/>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89C"/>
    <w:rsid w:val="00003CCC"/>
    <w:rsid w:val="00012677"/>
    <w:rsid w:val="00015180"/>
    <w:rsid w:val="00025C30"/>
    <w:rsid w:val="00045EA8"/>
    <w:rsid w:val="00056942"/>
    <w:rsid w:val="00082524"/>
    <w:rsid w:val="0008469E"/>
    <w:rsid w:val="0008489C"/>
    <w:rsid w:val="00084D86"/>
    <w:rsid w:val="00086E98"/>
    <w:rsid w:val="00096C3A"/>
    <w:rsid w:val="000B0FB4"/>
    <w:rsid w:val="000B2C05"/>
    <w:rsid w:val="000B79EF"/>
    <w:rsid w:val="000D1F7A"/>
    <w:rsid w:val="000F5545"/>
    <w:rsid w:val="00106DCB"/>
    <w:rsid w:val="00115AB0"/>
    <w:rsid w:val="00140D6B"/>
    <w:rsid w:val="00162B08"/>
    <w:rsid w:val="00166577"/>
    <w:rsid w:val="001817E9"/>
    <w:rsid w:val="001979C9"/>
    <w:rsid w:val="00197C8F"/>
    <w:rsid w:val="001B1345"/>
    <w:rsid w:val="001B265C"/>
    <w:rsid w:val="001B40A8"/>
    <w:rsid w:val="001D7315"/>
    <w:rsid w:val="001E5A0A"/>
    <w:rsid w:val="0020083F"/>
    <w:rsid w:val="00201B4A"/>
    <w:rsid w:val="002078B9"/>
    <w:rsid w:val="00222074"/>
    <w:rsid w:val="002263B4"/>
    <w:rsid w:val="002273C5"/>
    <w:rsid w:val="002304A6"/>
    <w:rsid w:val="002320C4"/>
    <w:rsid w:val="00236338"/>
    <w:rsid w:val="00257BFF"/>
    <w:rsid w:val="002615EB"/>
    <w:rsid w:val="00264F87"/>
    <w:rsid w:val="00270C69"/>
    <w:rsid w:val="00281B36"/>
    <w:rsid w:val="00290EF9"/>
    <w:rsid w:val="002A2E96"/>
    <w:rsid w:val="002A68DA"/>
    <w:rsid w:val="002B0470"/>
    <w:rsid w:val="002C6DBD"/>
    <w:rsid w:val="002D15E2"/>
    <w:rsid w:val="002D1CED"/>
    <w:rsid w:val="002D214D"/>
    <w:rsid w:val="002D35A8"/>
    <w:rsid w:val="002D5253"/>
    <w:rsid w:val="002D7E91"/>
    <w:rsid w:val="002D7E99"/>
    <w:rsid w:val="002E0F49"/>
    <w:rsid w:val="002E7FFC"/>
    <w:rsid w:val="0030039B"/>
    <w:rsid w:val="0030039E"/>
    <w:rsid w:val="0030425E"/>
    <w:rsid w:val="00304B02"/>
    <w:rsid w:val="003058A2"/>
    <w:rsid w:val="00311842"/>
    <w:rsid w:val="00322CDC"/>
    <w:rsid w:val="00326C3C"/>
    <w:rsid w:val="003425FC"/>
    <w:rsid w:val="00363D55"/>
    <w:rsid w:val="00382AEA"/>
    <w:rsid w:val="00387561"/>
    <w:rsid w:val="00393BC0"/>
    <w:rsid w:val="003B4783"/>
    <w:rsid w:val="003B515A"/>
    <w:rsid w:val="003C2508"/>
    <w:rsid w:val="003C37DC"/>
    <w:rsid w:val="003C4A4E"/>
    <w:rsid w:val="003C5340"/>
    <w:rsid w:val="003C5C95"/>
    <w:rsid w:val="003D59D0"/>
    <w:rsid w:val="003E4171"/>
    <w:rsid w:val="003F0A33"/>
    <w:rsid w:val="003F660D"/>
    <w:rsid w:val="003F66DC"/>
    <w:rsid w:val="0040218F"/>
    <w:rsid w:val="00407674"/>
    <w:rsid w:val="00411948"/>
    <w:rsid w:val="00430A4E"/>
    <w:rsid w:val="004370F5"/>
    <w:rsid w:val="00441D85"/>
    <w:rsid w:val="00460094"/>
    <w:rsid w:val="00463E78"/>
    <w:rsid w:val="0046436F"/>
    <w:rsid w:val="00474811"/>
    <w:rsid w:val="00490930"/>
    <w:rsid w:val="004A6D33"/>
    <w:rsid w:val="004B365A"/>
    <w:rsid w:val="004C4155"/>
    <w:rsid w:val="004D2FC9"/>
    <w:rsid w:val="004E3128"/>
    <w:rsid w:val="004F2CAB"/>
    <w:rsid w:val="004F79BE"/>
    <w:rsid w:val="00501070"/>
    <w:rsid w:val="005012E0"/>
    <w:rsid w:val="005016EA"/>
    <w:rsid w:val="00504773"/>
    <w:rsid w:val="005071FB"/>
    <w:rsid w:val="00510346"/>
    <w:rsid w:val="0051526F"/>
    <w:rsid w:val="005277B6"/>
    <w:rsid w:val="00535670"/>
    <w:rsid w:val="00540437"/>
    <w:rsid w:val="00547C6B"/>
    <w:rsid w:val="005538E9"/>
    <w:rsid w:val="005600F7"/>
    <w:rsid w:val="005618BD"/>
    <w:rsid w:val="00563B6E"/>
    <w:rsid w:val="00565BAD"/>
    <w:rsid w:val="005712EA"/>
    <w:rsid w:val="00593B65"/>
    <w:rsid w:val="005944CC"/>
    <w:rsid w:val="005967CA"/>
    <w:rsid w:val="005A0779"/>
    <w:rsid w:val="005A4218"/>
    <w:rsid w:val="005A616F"/>
    <w:rsid w:val="005B1495"/>
    <w:rsid w:val="005B6B4B"/>
    <w:rsid w:val="005C2994"/>
    <w:rsid w:val="005E586D"/>
    <w:rsid w:val="005F6F5E"/>
    <w:rsid w:val="006001B5"/>
    <w:rsid w:val="006057F0"/>
    <w:rsid w:val="00611C92"/>
    <w:rsid w:val="00614CC1"/>
    <w:rsid w:val="00621AC1"/>
    <w:rsid w:val="0063707B"/>
    <w:rsid w:val="00645569"/>
    <w:rsid w:val="00664E98"/>
    <w:rsid w:val="006679CF"/>
    <w:rsid w:val="00671A43"/>
    <w:rsid w:val="006729BC"/>
    <w:rsid w:val="0068795F"/>
    <w:rsid w:val="00694027"/>
    <w:rsid w:val="006A3F6B"/>
    <w:rsid w:val="006A4C92"/>
    <w:rsid w:val="006B445F"/>
    <w:rsid w:val="006B4AEC"/>
    <w:rsid w:val="006C36EB"/>
    <w:rsid w:val="006C5C3A"/>
    <w:rsid w:val="006D46EA"/>
    <w:rsid w:val="00704938"/>
    <w:rsid w:val="00705297"/>
    <w:rsid w:val="007357E7"/>
    <w:rsid w:val="00735C3F"/>
    <w:rsid w:val="0074424E"/>
    <w:rsid w:val="0075042B"/>
    <w:rsid w:val="007529C9"/>
    <w:rsid w:val="00773C10"/>
    <w:rsid w:val="00777CEB"/>
    <w:rsid w:val="00781B45"/>
    <w:rsid w:val="0078337B"/>
    <w:rsid w:val="00795B02"/>
    <w:rsid w:val="007A265C"/>
    <w:rsid w:val="007A4706"/>
    <w:rsid w:val="007B23A2"/>
    <w:rsid w:val="007C01C4"/>
    <w:rsid w:val="007C2F80"/>
    <w:rsid w:val="007E7FF9"/>
    <w:rsid w:val="0081374A"/>
    <w:rsid w:val="00836E2C"/>
    <w:rsid w:val="00840176"/>
    <w:rsid w:val="0085157B"/>
    <w:rsid w:val="00853EBC"/>
    <w:rsid w:val="0086523A"/>
    <w:rsid w:val="00872447"/>
    <w:rsid w:val="00874F3D"/>
    <w:rsid w:val="008762F5"/>
    <w:rsid w:val="00887487"/>
    <w:rsid w:val="0089552F"/>
    <w:rsid w:val="00895CA9"/>
    <w:rsid w:val="008A5F72"/>
    <w:rsid w:val="008A6D36"/>
    <w:rsid w:val="008A7A6B"/>
    <w:rsid w:val="008C5EF5"/>
    <w:rsid w:val="008C7E56"/>
    <w:rsid w:val="008D1FF8"/>
    <w:rsid w:val="008D5E15"/>
    <w:rsid w:val="008D5E40"/>
    <w:rsid w:val="008E23E6"/>
    <w:rsid w:val="008E3674"/>
    <w:rsid w:val="008E5389"/>
    <w:rsid w:val="008E5CF2"/>
    <w:rsid w:val="008E6BA9"/>
    <w:rsid w:val="008F068A"/>
    <w:rsid w:val="008F2837"/>
    <w:rsid w:val="009002FD"/>
    <w:rsid w:val="009014AB"/>
    <w:rsid w:val="00905F92"/>
    <w:rsid w:val="00906BAF"/>
    <w:rsid w:val="0090708C"/>
    <w:rsid w:val="00917062"/>
    <w:rsid w:val="009206BF"/>
    <w:rsid w:val="0092784C"/>
    <w:rsid w:val="009308D2"/>
    <w:rsid w:val="00931F4C"/>
    <w:rsid w:val="00934995"/>
    <w:rsid w:val="0094083A"/>
    <w:rsid w:val="009645F5"/>
    <w:rsid w:val="00967A9F"/>
    <w:rsid w:val="009701AB"/>
    <w:rsid w:val="009802E9"/>
    <w:rsid w:val="00987AB1"/>
    <w:rsid w:val="009A1F9C"/>
    <w:rsid w:val="009A4CB1"/>
    <w:rsid w:val="009D37E6"/>
    <w:rsid w:val="009E2BA3"/>
    <w:rsid w:val="009F5114"/>
    <w:rsid w:val="00A152B0"/>
    <w:rsid w:val="00A175CA"/>
    <w:rsid w:val="00A1791F"/>
    <w:rsid w:val="00A20877"/>
    <w:rsid w:val="00A26E97"/>
    <w:rsid w:val="00A564D5"/>
    <w:rsid w:val="00A64F07"/>
    <w:rsid w:val="00A74AD9"/>
    <w:rsid w:val="00A819FC"/>
    <w:rsid w:val="00A82E2B"/>
    <w:rsid w:val="00A879B0"/>
    <w:rsid w:val="00A91B49"/>
    <w:rsid w:val="00A940A6"/>
    <w:rsid w:val="00AA2CC5"/>
    <w:rsid w:val="00AA4932"/>
    <w:rsid w:val="00AB02A8"/>
    <w:rsid w:val="00AB567F"/>
    <w:rsid w:val="00AC0AC2"/>
    <w:rsid w:val="00AC65AA"/>
    <w:rsid w:val="00AC7AE8"/>
    <w:rsid w:val="00AD4E0C"/>
    <w:rsid w:val="00AD518E"/>
    <w:rsid w:val="00AE1D10"/>
    <w:rsid w:val="00AF746C"/>
    <w:rsid w:val="00B01393"/>
    <w:rsid w:val="00B11FB6"/>
    <w:rsid w:val="00B20479"/>
    <w:rsid w:val="00B240B7"/>
    <w:rsid w:val="00B47FB6"/>
    <w:rsid w:val="00B50CAA"/>
    <w:rsid w:val="00B6171C"/>
    <w:rsid w:val="00B6272F"/>
    <w:rsid w:val="00B629E4"/>
    <w:rsid w:val="00B64C90"/>
    <w:rsid w:val="00B7625D"/>
    <w:rsid w:val="00B863A8"/>
    <w:rsid w:val="00B93CFE"/>
    <w:rsid w:val="00B93F86"/>
    <w:rsid w:val="00BA325E"/>
    <w:rsid w:val="00BA77E9"/>
    <w:rsid w:val="00BB5E63"/>
    <w:rsid w:val="00BC1184"/>
    <w:rsid w:val="00BC2B91"/>
    <w:rsid w:val="00BC55C6"/>
    <w:rsid w:val="00BC5903"/>
    <w:rsid w:val="00BC67FA"/>
    <w:rsid w:val="00BE6AC8"/>
    <w:rsid w:val="00BE73B1"/>
    <w:rsid w:val="00BE7739"/>
    <w:rsid w:val="00BF3BA4"/>
    <w:rsid w:val="00C11669"/>
    <w:rsid w:val="00C13820"/>
    <w:rsid w:val="00C20702"/>
    <w:rsid w:val="00C22D5F"/>
    <w:rsid w:val="00C2470F"/>
    <w:rsid w:val="00C326CF"/>
    <w:rsid w:val="00C53F40"/>
    <w:rsid w:val="00C54011"/>
    <w:rsid w:val="00C87DCF"/>
    <w:rsid w:val="00C94F4D"/>
    <w:rsid w:val="00CC7A4C"/>
    <w:rsid w:val="00CC7BAC"/>
    <w:rsid w:val="00CF5E55"/>
    <w:rsid w:val="00D05AFF"/>
    <w:rsid w:val="00D23FF7"/>
    <w:rsid w:val="00D316C4"/>
    <w:rsid w:val="00D34188"/>
    <w:rsid w:val="00D405EB"/>
    <w:rsid w:val="00D50322"/>
    <w:rsid w:val="00D56BC4"/>
    <w:rsid w:val="00D57403"/>
    <w:rsid w:val="00D6371D"/>
    <w:rsid w:val="00D9477F"/>
    <w:rsid w:val="00DB5778"/>
    <w:rsid w:val="00DD11EB"/>
    <w:rsid w:val="00DD4AAB"/>
    <w:rsid w:val="00DE0F88"/>
    <w:rsid w:val="00DE41DB"/>
    <w:rsid w:val="00DE5285"/>
    <w:rsid w:val="00DE59FF"/>
    <w:rsid w:val="00E048CF"/>
    <w:rsid w:val="00E126FA"/>
    <w:rsid w:val="00E15927"/>
    <w:rsid w:val="00E16A07"/>
    <w:rsid w:val="00E21F4F"/>
    <w:rsid w:val="00E245D9"/>
    <w:rsid w:val="00E46C0B"/>
    <w:rsid w:val="00E474E7"/>
    <w:rsid w:val="00E53F91"/>
    <w:rsid w:val="00E5723D"/>
    <w:rsid w:val="00E6506C"/>
    <w:rsid w:val="00E706F3"/>
    <w:rsid w:val="00E7403F"/>
    <w:rsid w:val="00E95AB1"/>
    <w:rsid w:val="00E968B3"/>
    <w:rsid w:val="00EA2D81"/>
    <w:rsid w:val="00EB0976"/>
    <w:rsid w:val="00EB27CD"/>
    <w:rsid w:val="00EB3645"/>
    <w:rsid w:val="00EB46D4"/>
    <w:rsid w:val="00EC08B7"/>
    <w:rsid w:val="00ED63B2"/>
    <w:rsid w:val="00EE05C5"/>
    <w:rsid w:val="00EE1DA0"/>
    <w:rsid w:val="00EE4465"/>
    <w:rsid w:val="00EE5E7E"/>
    <w:rsid w:val="00F01A82"/>
    <w:rsid w:val="00F10BED"/>
    <w:rsid w:val="00F35AE9"/>
    <w:rsid w:val="00F37DD8"/>
    <w:rsid w:val="00F41F66"/>
    <w:rsid w:val="00F631AF"/>
    <w:rsid w:val="00F7309E"/>
    <w:rsid w:val="00F7378F"/>
    <w:rsid w:val="00F74D2C"/>
    <w:rsid w:val="00F7542B"/>
    <w:rsid w:val="00F82158"/>
    <w:rsid w:val="00F82CA6"/>
    <w:rsid w:val="00F937AC"/>
    <w:rsid w:val="00FB0DE4"/>
    <w:rsid w:val="00FB3670"/>
    <w:rsid w:val="00FC14D6"/>
    <w:rsid w:val="00FC2D0A"/>
    <w:rsid w:val="00FC359B"/>
    <w:rsid w:val="00FC51EE"/>
    <w:rsid w:val="00FD1DE0"/>
    <w:rsid w:val="00FD51EE"/>
    <w:rsid w:val="00FD5E1F"/>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C4F5B4"/>
  <w15:docId w15:val="{428A0FE7-DA41-428C-A7B9-142F9EFE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89C"/>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FD1DE0"/>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D1DE0"/>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25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651397579">
      <w:bodyDiv w:val="1"/>
      <w:marLeft w:val="0"/>
      <w:marRight w:val="0"/>
      <w:marTop w:val="0"/>
      <w:marBottom w:val="0"/>
      <w:divBdr>
        <w:top w:val="none" w:sz="0" w:space="0" w:color="auto"/>
        <w:left w:val="none" w:sz="0" w:space="0" w:color="auto"/>
        <w:bottom w:val="none" w:sz="0" w:space="0" w:color="auto"/>
        <w:right w:val="none" w:sz="0" w:space="0" w:color="auto"/>
      </w:divBdr>
    </w:div>
    <w:div w:id="1969047698">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cienceGCSE@ocr.org.uk" TargetMode="External"/><Relationship Id="rId26" Type="http://schemas.openxmlformats.org/officeDocument/2006/relationships/footer" Target="footer2.xml"/><Relationship Id="rId39" Type="http://schemas.openxmlformats.org/officeDocument/2006/relationships/hyperlink" Target="https://www.youtube.com/watch?v=XF399zN36LE" TargetMode="External"/><Relationship Id="rId21" Type="http://schemas.openxmlformats.org/officeDocument/2006/relationships/hyperlink" Target="http://www.ocr.org.uk/qualifications/gcse-twenty-first-century-science-suite-chemistry-b-j258-from-2016/" TargetMode="External"/><Relationship Id="rId34" Type="http://schemas.openxmlformats.org/officeDocument/2006/relationships/hyperlink" Target="http://www.rsc.org/learn-chemistry/resource/res00001097/spot-the-bonding" TargetMode="External"/><Relationship Id="rId42" Type="http://schemas.openxmlformats.org/officeDocument/2006/relationships/hyperlink" Target="http://www.rsc.org/learn-chemistry/resource/res00000826/electrolysis-of-molten-zinc-chloride?cmpid=CMP00005020" TargetMode="External"/><Relationship Id="rId47" Type="http://schemas.openxmlformats.org/officeDocument/2006/relationships/hyperlink" Target="http://mind42.com/public/bce9f084-0f78-4835-bf11-dbdc3035b643" TargetMode="External"/><Relationship Id="rId50" Type="http://schemas.openxmlformats.org/officeDocument/2006/relationships/hyperlink" Target="http://www.ocr.org.uk/Images/179563-balancing-equations-activity.doc" TargetMode="External"/><Relationship Id="rId55" Type="http://schemas.openxmlformats.org/officeDocument/2006/relationships/hyperlink" Target="https://www.webelements.com/" TargetMode="External"/><Relationship Id="rId63" Type="http://schemas.openxmlformats.org/officeDocument/2006/relationships/hyperlink" Target="http://www.rsc.org/learn-chemistry/resource/res00001717/cracking-hydrocarbons-on-a-microscale?cmpid=CMP00005231" TargetMode="External"/><Relationship Id="rId68" Type="http://schemas.openxmlformats.org/officeDocument/2006/relationships/hyperlink" Target="https://www.creative-chemistry.org.uk/documents/N-m07-10.pdf" TargetMode="External"/><Relationship Id="rId76" Type="http://schemas.openxmlformats.org/officeDocument/2006/relationships/hyperlink" Target="mailto:resources.feedback@ocr.org.uk?subject=I%20liked%20the%20GCSE%20Chemistry%20B%20SOW%20C3" TargetMode="External"/><Relationship Id="rId84" Type="http://schemas.openxmlformats.org/officeDocument/2006/relationships/hyperlink" Target="file://filestorage/OCR/PD/ProdSup/Design/Studio/Visual%20Style%20Guidelines/2016_Templates/resources.feedback@ocr.org.uk" TargetMode="External"/><Relationship Id="rId89"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youtube.com/watch?v=QXT4OVM4vXI" TargetMode="External"/><Relationship Id="rId2" Type="http://schemas.openxmlformats.org/officeDocument/2006/relationships/customXml" Target="../customXml/item2.xml"/><Relationship Id="rId16" Type="http://schemas.openxmlformats.org/officeDocument/2006/relationships/hyperlink" Target="http://www.ocr.org.uk/Images/234599-specification-accredited-gcse-twenty-first-century-science-suite-chemistry-b-j258.pdf" TargetMode="External"/><Relationship Id="rId29" Type="http://schemas.openxmlformats.org/officeDocument/2006/relationships/hyperlink" Target="https://www.teachitscience.co.uk/resources/ks4/electrolysis/chemistry/electrolysis-storyboard-challenge/30918" TargetMode="External"/><Relationship Id="rId11" Type="http://schemas.openxmlformats.org/officeDocument/2006/relationships/endnotes" Target="endnotes.xml"/><Relationship Id="rId24" Type="http://schemas.openxmlformats.org/officeDocument/2006/relationships/hyperlink" Target="https://www.ocr.org.uk/Images/552881-practical-skills-booklets.zip" TargetMode="External"/><Relationship Id="rId32" Type="http://schemas.openxmlformats.org/officeDocument/2006/relationships/hyperlink" Target="https://app.senecalearning.com/classroom/course/b151e0b0-16f2-11e8-ba22-0d7681702f4b/section/15d8a130-16f4-11e8-ba22-0d7681702f4b/session" TargetMode="External"/><Relationship Id="rId37" Type="http://schemas.openxmlformats.org/officeDocument/2006/relationships/hyperlink" Target="http://www.rsc.org/learn-chemistry/resource/res00000478/extracting-metals-from-rocks?cmpid=CMP00005111" TargetMode="External"/><Relationship Id="rId40" Type="http://schemas.openxmlformats.org/officeDocument/2006/relationships/hyperlink" Target="http://www.docbrown.info/page04/Mextractd.htm" TargetMode="External"/><Relationship Id="rId45" Type="http://schemas.openxmlformats.org/officeDocument/2006/relationships/hyperlink" Target="http://www.rsc.org/learn-chemistry/resource/res00000476/electrolysis-of-copper-ii-sulfate-solution?cmpid=CMP00005019" TargetMode="External"/><Relationship Id="rId53" Type="http://schemas.openxmlformats.org/officeDocument/2006/relationships/hyperlink" Target="https://www.youtube.com/watch?v=WaSwimvCGA8" TargetMode="External"/><Relationship Id="rId58" Type="http://schemas.openxmlformats.org/officeDocument/2006/relationships/hyperlink" Target="https://www.youtube.com/watch?v=b5xScdRbXEU" TargetMode="External"/><Relationship Id="rId66" Type="http://schemas.openxmlformats.org/officeDocument/2006/relationships/hyperlink" Target="http://www.rsc.org/learn-chemistry/resource/res00000717/the-combustion-of-iron-wool?cmpid=CMP00006661" TargetMode="External"/><Relationship Id="rId74" Type="http://schemas.openxmlformats.org/officeDocument/2006/relationships/hyperlink" Target="http://www.rsc.org/learn-chemistry/resource/res00000553/a-microscale-oxidation-of-alcohols?cmpid=CMP00005960" TargetMode="External"/><Relationship Id="rId79" Type="http://schemas.openxmlformats.org/officeDocument/2006/relationships/hyperlink" Target="http://www.ocr.org.uk/i-want-to/find-resources/" TargetMode="External"/><Relationship Id="rId87" Type="http://schemas.openxmlformats.org/officeDocument/2006/relationships/hyperlink" Target="mailto:resources.feedback@ocr.org.uk" TargetMode="External"/><Relationship Id="rId5" Type="http://schemas.openxmlformats.org/officeDocument/2006/relationships/customXml" Target="../customXml/item5.xml"/><Relationship Id="rId61" Type="http://schemas.openxmlformats.org/officeDocument/2006/relationships/hyperlink" Target="http://www.footprints-science.co.uk/index.php?module=2&amp;type=Fractional%20distillation&amp;section=Section1&amp;info=6" TargetMode="External"/><Relationship Id="rId82" Type="http://schemas.openxmlformats.org/officeDocument/2006/relationships/hyperlink" Target="http://www.ocr.org.uk/expression-of-interest" TargetMode="External"/><Relationship Id="rId90" Type="http://schemas.openxmlformats.org/officeDocument/2006/relationships/fontTable" Target="fontTable.xm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yperlink" Target="https://ocr.org.uk/rpgchem2" TargetMode="External"/><Relationship Id="rId35" Type="http://schemas.openxmlformats.org/officeDocument/2006/relationships/hyperlink" Target="http://www.rsc.org/learn-chemistry/resource/res00001087/word-equations" TargetMode="External"/><Relationship Id="rId43" Type="http://schemas.openxmlformats.org/officeDocument/2006/relationships/hyperlink" Target="https://www.ocr.org.uk/Images/363951-electrolysis-topic-exploration-pack.docx" TargetMode="External"/><Relationship Id="rId48" Type="http://schemas.openxmlformats.org/officeDocument/2006/relationships/hyperlink" Target="http://www.ocr.org.uk/Images/179564-balancing-equations-teacher-instructions.pdf" TargetMode="External"/><Relationship Id="rId56" Type="http://schemas.openxmlformats.org/officeDocument/2006/relationships/hyperlink" Target="http://www.lenntech.com/periodic/elements/al.htm" TargetMode="External"/><Relationship Id="rId64" Type="http://schemas.openxmlformats.org/officeDocument/2006/relationships/hyperlink" Target="http://www.petroleum.co.uk/" TargetMode="External"/><Relationship Id="rId69" Type="http://schemas.openxmlformats.org/officeDocument/2006/relationships/hyperlink" Target="http://www.rsc.org/learn-chemistry/resource/res00000954/starters-for-ten?cmpid=CMP00001408" TargetMode="External"/><Relationship Id="rId77" Type="http://schemas.openxmlformats.org/officeDocument/2006/relationships/hyperlink" Target="mailto:resources.feedback@ocr.org.uk?subject=I%20disliked%20the%20GCSE%20Chemistry%20B%20SOW%20C3" TargetMode="External"/><Relationship Id="rId8" Type="http://schemas.openxmlformats.org/officeDocument/2006/relationships/settings" Target="settings.xml"/><Relationship Id="rId51" Type="http://schemas.openxmlformats.org/officeDocument/2006/relationships/hyperlink" Target="http://www.knockhardy.org.uk/ppointsnew_htm_files/REDOXPP.PPT" TargetMode="External"/><Relationship Id="rId72" Type="http://schemas.openxmlformats.org/officeDocument/2006/relationships/hyperlink" Target="http://www.chemguide.co.uk/organicprops/alcohols/background.html" TargetMode="External"/><Relationship Id="rId80" Type="http://schemas.openxmlformats.org/officeDocument/2006/relationships/hyperlink" Target="mailto:resources.feedback@ocr.org.uk?subject=I%20liked%20the%20GCSE%20Chemistry%20B%20SOW%20C3" TargetMode="External"/><Relationship Id="rId85" Type="http://schemas.openxmlformats.org/officeDocument/2006/relationships/hyperlink" Target="mailto:resources.feed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s://www.youtube.com/watch?v=S08qdOTd0w0" TargetMode="External"/><Relationship Id="rId38" Type="http://schemas.openxmlformats.org/officeDocument/2006/relationships/hyperlink" Target="https://www.youtube.com/watch?v=vqFD_ly-qw0" TargetMode="External"/><Relationship Id="rId46" Type="http://schemas.openxmlformats.org/officeDocument/2006/relationships/hyperlink" Target="http://www.rsc.org/learn-chemistry/resource/res00000737/identifying-the-products-of-electrolysis?cmpid=CMP00005149" TargetMode="External"/><Relationship Id="rId59" Type="http://schemas.openxmlformats.org/officeDocument/2006/relationships/hyperlink" Target="http://resources.schoolscience.co.uk/exxonmobil/index.html" TargetMode="External"/><Relationship Id="rId67" Type="http://schemas.openxmlformats.org/officeDocument/2006/relationships/hyperlink" Target="http://www.rsc.org/learn-chemistry/resource/res00000727/finding-the-formula-of-copper-ii-oxide?cmpid=CMP00006606" TargetMode="Externa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www.rsc.org/learn-chemistry/resource/res00001725/electrolysing-molten-lead-ii-bromide?cmpid=CMP00005239" TargetMode="External"/><Relationship Id="rId54" Type="http://schemas.openxmlformats.org/officeDocument/2006/relationships/hyperlink" Target="http://www.rsc.org/periodic-table" TargetMode="External"/><Relationship Id="rId62" Type="http://schemas.openxmlformats.org/officeDocument/2006/relationships/hyperlink" Target="http://www.rsc.org/learn-chemistry/resource/res00000681/cracking-hydrocarbons?cmpid=CMP00005002" TargetMode="External"/><Relationship Id="rId70" Type="http://schemas.openxmlformats.org/officeDocument/2006/relationships/hyperlink" Target="https://www.youtube.com/watch?v=VbifG53cBR4" TargetMode="External"/><Relationship Id="rId75" Type="http://schemas.openxmlformats.org/officeDocument/2006/relationships/hyperlink" Target="https://quizlet.com/5121323/flashcards" TargetMode="External"/><Relationship Id="rId83" Type="http://schemas.openxmlformats.org/officeDocument/2006/relationships/hyperlink" Target="http://www.ocr.org.uk/i-want-to/find-resources/" TargetMode="External"/><Relationship Id="rId88" Type="http://schemas.openxmlformats.org/officeDocument/2006/relationships/header" Target="head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yperlink" Target="https://www.tes.com/teaching-resource/c10-using-resources-metal-extraction-phytomining-and-bioleaching-aqa-9-1-11850548" TargetMode="External"/><Relationship Id="rId36" Type="http://schemas.openxmlformats.org/officeDocument/2006/relationships/hyperlink" Target="http://www.rsc.org/learn-chemistry/resource/res00000446/metals-and-acids-experiment?cmpid=CMP00005351" TargetMode="External"/><Relationship Id="rId49" Type="http://schemas.openxmlformats.org/officeDocument/2006/relationships/hyperlink" Target="http://www.ocr.org.uk/Images/179630-balancing-equations-activity-powerpoint.ppt" TargetMode="External"/><Relationship Id="rId57" Type="http://schemas.openxmlformats.org/officeDocument/2006/relationships/hyperlink" Target="http://scicast.org.uk/films/2009/04/formation-of-crude-oil.html" TargetMode="External"/><Relationship Id="rId10" Type="http://schemas.openxmlformats.org/officeDocument/2006/relationships/footnotes" Target="footnotes.xml"/><Relationship Id="rId31" Type="http://schemas.openxmlformats.org/officeDocument/2006/relationships/hyperlink" Target="https://www.ocr.org.uk/Images/588246-c3-cup-elevate-video-bromine-test.mp4" TargetMode="External"/><Relationship Id="rId44" Type="http://schemas.openxmlformats.org/officeDocument/2006/relationships/hyperlink" Target="http://www.ocr.org.uk/Images/223681-particles-atoms-and-elements-transition-guide.pdf" TargetMode="External"/><Relationship Id="rId52" Type="http://schemas.openxmlformats.org/officeDocument/2006/relationships/hyperlink" Target="http://www.knockhardy.org.uk/sci_htm_files/08e0.pdf" TargetMode="External"/><Relationship Id="rId60" Type="http://schemas.openxmlformats.org/officeDocument/2006/relationships/hyperlink" Target="http://www.footprints-science.co.uk" TargetMode="External"/><Relationship Id="rId65" Type="http://schemas.openxmlformats.org/officeDocument/2006/relationships/hyperlink" Target="http://www.rsc.org/learn-chemistry/resource/res00000718/the-change-in-mass-when-magnesium-burns?cmpid=CMP00005934" TargetMode="External"/><Relationship Id="rId73" Type="http://schemas.openxmlformats.org/officeDocument/2006/relationships/hyperlink" Target="http://www.knockhardy.org.uk/sci_htm_files/08oic.pdf" TargetMode="External"/><Relationship Id="rId78" Type="http://schemas.openxmlformats.org/officeDocument/2006/relationships/hyperlink" Target="http://www.ocr.org.uk/expression-of-interest" TargetMode="External"/><Relationship Id="rId81" Type="http://schemas.openxmlformats.org/officeDocument/2006/relationships/hyperlink" Target="mailto:resources.feedback@ocr.org.uk?subject=I%20disliked%20the%20GCSE%20Chemistry%20B%20SOW%20C3" TargetMode="External"/><Relationship Id="rId86" Type="http://schemas.openxmlformats.org/officeDocument/2006/relationships/hyperlink" Target="file://filestorage/OCR/PD/ProdSup/Design/Studio/Visual%20Style%20Guidelines/2016_Templates/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295-64A8-477C-A6C6-8DEA92424B84}">
  <ds:schemaRefs>
    <ds:schemaRef ds:uri="http://schemas.microsoft.com/sharepoint/v3/contenttype/forms"/>
  </ds:schemaRefs>
</ds:datastoreItem>
</file>

<file path=customXml/itemProps2.xml><?xml version="1.0" encoding="utf-8"?>
<ds:datastoreItem xmlns:ds="http://schemas.openxmlformats.org/officeDocument/2006/customXml" ds:itemID="{E7FA780C-A57B-4548-A910-61DB62E19579}"/>
</file>

<file path=customXml/itemProps3.xml><?xml version="1.0" encoding="utf-8"?>
<ds:datastoreItem xmlns:ds="http://schemas.openxmlformats.org/officeDocument/2006/customXml" ds:itemID="{1CEDF294-DCEC-457D-98B5-5D8DED3A8A4B}">
  <ds:schemaRefs>
    <ds:schemaRef ds:uri="Microsoft.SharePoint.Taxonomy.ContentTypeSync"/>
  </ds:schemaRefs>
</ds:datastoreItem>
</file>

<file path=customXml/itemProps4.xml><?xml version="1.0" encoding="utf-8"?>
<ds:datastoreItem xmlns:ds="http://schemas.openxmlformats.org/officeDocument/2006/customXml" ds:itemID="{BC978628-6F49-48FB-9329-B8E0C44916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42941ed-8b28-480a-8509-e55af6a4109e"/>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53B6BDF6-2F31-4520-9DAB-6A4640DE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5729</Words>
  <Characters>32657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 C3</dc:title>
  <dc:creator>OCR</dc:creator>
  <cp:keywords>OCR, GCSE, (9-1), Chemistry, Twenty First Century, J258, J260 Scheme of work, planning support</cp:keywords>
  <cp:lastModifiedBy>Nicola Williams</cp:lastModifiedBy>
  <cp:revision>7</cp:revision>
  <dcterms:created xsi:type="dcterms:W3CDTF">2020-07-22T10:16:00Z</dcterms:created>
  <dcterms:modified xsi:type="dcterms:W3CDTF">2020-08-19T13:42:00Z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