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7E4AF" w14:textId="77777777" w:rsidR="00D21C92" w:rsidRPr="00D92DB0" w:rsidRDefault="002A74D2" w:rsidP="00D21C92">
      <w:pPr>
        <w:pStyle w:val="Heading1"/>
      </w:pPr>
      <w:bookmarkStart w:id="0" w:name="_Toc427157820"/>
      <w:bookmarkStart w:id="1" w:name="_Toc446490862"/>
      <w:bookmarkStart w:id="2" w:name="_Toc448751980"/>
      <w:bookmarkStart w:id="3" w:name="_Toc448752464"/>
      <w:bookmarkStart w:id="4" w:name="_Toc450141220"/>
      <w:bookmarkStart w:id="5" w:name="_Toc450215390"/>
      <w:bookmarkStart w:id="6" w:name="_Toc450225448"/>
      <w:bookmarkStart w:id="7" w:name="_Toc450246635"/>
      <w:r w:rsidRPr="00D92DB0">
        <w:t>Topic Exploration Pack</w:t>
      </w:r>
      <w:bookmarkEnd w:id="0"/>
      <w:bookmarkEnd w:id="1"/>
      <w:bookmarkEnd w:id="2"/>
      <w:bookmarkEnd w:id="3"/>
      <w:bookmarkEnd w:id="4"/>
      <w:bookmarkEnd w:id="5"/>
      <w:bookmarkEnd w:id="6"/>
      <w:bookmarkEnd w:id="7"/>
    </w:p>
    <w:p w14:paraId="15FCFF05" w14:textId="77777777" w:rsidR="00AF456F" w:rsidRDefault="00253609" w:rsidP="00A71771">
      <w:pPr>
        <w:pStyle w:val="Heading1"/>
        <w:rPr>
          <w:noProof/>
        </w:rPr>
      </w:pPr>
      <w:bookmarkStart w:id="8" w:name="_Toc450246636"/>
      <w:r w:rsidRPr="00D92DB0">
        <w:rPr>
          <w:szCs w:val="40"/>
        </w:rPr>
        <w:t>The criminal justice system</w:t>
      </w:r>
      <w:bookmarkEnd w:id="8"/>
      <w:r w:rsidR="00D30A16" w:rsidRPr="00D92DB0">
        <w:rPr>
          <w:szCs w:val="40"/>
        </w:rPr>
        <w:t xml:space="preserve"> </w:t>
      </w:r>
      <w:r w:rsidR="00E81D01" w:rsidRPr="00D92DB0">
        <w:fldChar w:fldCharType="begin"/>
      </w:r>
      <w:r w:rsidR="00E81D01" w:rsidRPr="00D92DB0">
        <w:instrText xml:space="preserve"> TOC \o "1-3" \h \z \u </w:instrText>
      </w:r>
      <w:r w:rsidR="00E81D01" w:rsidRPr="00D92DB0">
        <w:fldChar w:fldCharType="separate"/>
      </w:r>
    </w:p>
    <w:p w14:paraId="25D01698" w14:textId="77777777" w:rsidR="00AF456F" w:rsidRPr="00A3751F" w:rsidRDefault="006B38F7" w:rsidP="002A6F51">
      <w:pPr>
        <w:pStyle w:val="TOC2"/>
        <w:rPr>
          <w:rFonts w:asciiTheme="minorHAnsi" w:eastAsiaTheme="minorEastAsia" w:hAnsiTheme="minorHAnsi" w:cstheme="minorBidi"/>
          <w:lang w:eastAsia="en-GB"/>
        </w:rPr>
      </w:pPr>
      <w:hyperlink w:anchor="_Toc450246637" w:history="1">
        <w:r w:rsidR="00AF456F" w:rsidRPr="00A3751F">
          <w:rPr>
            <w:rStyle w:val="Hyperlink"/>
            <w:b/>
          </w:rPr>
          <w:t>Instructions for teachers</w:t>
        </w:r>
        <w:r w:rsidR="00AF456F" w:rsidRPr="00A3751F">
          <w:rPr>
            <w:webHidden/>
          </w:rPr>
          <w:tab/>
        </w:r>
        <w:r w:rsidR="00AF456F" w:rsidRPr="00A3751F">
          <w:rPr>
            <w:webHidden/>
          </w:rPr>
          <w:fldChar w:fldCharType="begin"/>
        </w:r>
        <w:r w:rsidR="00AF456F" w:rsidRPr="00A3751F">
          <w:rPr>
            <w:webHidden/>
          </w:rPr>
          <w:instrText xml:space="preserve"> PAGEREF _Toc450246637 \h </w:instrText>
        </w:r>
        <w:r w:rsidR="00AF456F" w:rsidRPr="00A3751F">
          <w:rPr>
            <w:webHidden/>
          </w:rPr>
        </w:r>
        <w:r w:rsidR="00AF456F" w:rsidRPr="00A3751F">
          <w:rPr>
            <w:webHidden/>
          </w:rPr>
          <w:fldChar w:fldCharType="separate"/>
        </w:r>
        <w:r w:rsidR="002A6F51">
          <w:rPr>
            <w:webHidden/>
          </w:rPr>
          <w:t>2</w:t>
        </w:r>
        <w:r w:rsidR="00AF456F" w:rsidRPr="00A3751F">
          <w:rPr>
            <w:webHidden/>
          </w:rPr>
          <w:fldChar w:fldCharType="end"/>
        </w:r>
      </w:hyperlink>
    </w:p>
    <w:p w14:paraId="3AFF8C67"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38" w:history="1">
        <w:r w:rsidR="00AF456F" w:rsidRPr="00A3751F">
          <w:rPr>
            <w:rStyle w:val="Hyperlink"/>
          </w:rPr>
          <w:t>Learning outcome</w:t>
        </w:r>
        <w:r w:rsidR="00AF456F" w:rsidRPr="00A3751F">
          <w:rPr>
            <w:webHidden/>
          </w:rPr>
          <w:tab/>
        </w:r>
        <w:r w:rsidR="00AF456F" w:rsidRPr="00A3751F">
          <w:rPr>
            <w:b/>
            <w:webHidden/>
          </w:rPr>
          <w:fldChar w:fldCharType="begin"/>
        </w:r>
        <w:r w:rsidR="00AF456F" w:rsidRPr="00A3751F">
          <w:rPr>
            <w:webHidden/>
          </w:rPr>
          <w:instrText xml:space="preserve"> PAGEREF _Toc450246638 \h </w:instrText>
        </w:r>
        <w:r w:rsidR="00AF456F" w:rsidRPr="00A3751F">
          <w:rPr>
            <w:b/>
            <w:webHidden/>
          </w:rPr>
        </w:r>
        <w:r w:rsidR="00AF456F" w:rsidRPr="00A3751F">
          <w:rPr>
            <w:b/>
            <w:webHidden/>
          </w:rPr>
          <w:fldChar w:fldCharType="separate"/>
        </w:r>
        <w:r w:rsidR="002A6F51">
          <w:rPr>
            <w:webHidden/>
          </w:rPr>
          <w:t>2</w:t>
        </w:r>
        <w:r w:rsidR="00AF456F" w:rsidRPr="00A3751F">
          <w:rPr>
            <w:b/>
            <w:webHidden/>
          </w:rPr>
          <w:fldChar w:fldCharType="end"/>
        </w:r>
      </w:hyperlink>
    </w:p>
    <w:p w14:paraId="78BA1452"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39" w:history="1">
        <w:r w:rsidR="00AF456F" w:rsidRPr="00A3751F">
          <w:rPr>
            <w:rStyle w:val="Hyperlink"/>
          </w:rPr>
          <w:t>Introduction</w:t>
        </w:r>
        <w:r w:rsidR="00AF456F" w:rsidRPr="00A3751F">
          <w:rPr>
            <w:webHidden/>
          </w:rPr>
          <w:tab/>
        </w:r>
        <w:r w:rsidR="00AF456F" w:rsidRPr="00A3751F">
          <w:rPr>
            <w:b/>
            <w:webHidden/>
          </w:rPr>
          <w:fldChar w:fldCharType="begin"/>
        </w:r>
        <w:r w:rsidR="00AF456F" w:rsidRPr="00A3751F">
          <w:rPr>
            <w:webHidden/>
          </w:rPr>
          <w:instrText xml:space="preserve"> PAGEREF _Toc450246639 \h </w:instrText>
        </w:r>
        <w:r w:rsidR="00AF456F" w:rsidRPr="00A3751F">
          <w:rPr>
            <w:b/>
            <w:webHidden/>
          </w:rPr>
        </w:r>
        <w:r w:rsidR="00AF456F" w:rsidRPr="00A3751F">
          <w:rPr>
            <w:b/>
            <w:webHidden/>
          </w:rPr>
          <w:fldChar w:fldCharType="separate"/>
        </w:r>
        <w:r w:rsidR="002A6F51">
          <w:rPr>
            <w:webHidden/>
          </w:rPr>
          <w:t>2</w:t>
        </w:r>
        <w:r w:rsidR="00AF456F" w:rsidRPr="00A3751F">
          <w:rPr>
            <w:b/>
            <w:webHidden/>
          </w:rPr>
          <w:fldChar w:fldCharType="end"/>
        </w:r>
      </w:hyperlink>
    </w:p>
    <w:p w14:paraId="15AA83E1" w14:textId="77777777" w:rsidR="00AF456F" w:rsidRPr="00D3663C" w:rsidRDefault="006B38F7" w:rsidP="00D3663C">
      <w:pPr>
        <w:pStyle w:val="TOC3"/>
        <w:rPr>
          <w:rFonts w:asciiTheme="minorHAnsi" w:eastAsiaTheme="minorEastAsia" w:hAnsiTheme="minorHAnsi" w:cstheme="minorBidi"/>
          <w:color w:val="auto"/>
          <w:lang w:eastAsia="en-GB"/>
        </w:rPr>
      </w:pPr>
      <w:hyperlink w:anchor="_Toc450246640" w:history="1">
        <w:r w:rsidR="00AF456F" w:rsidRPr="00D3663C">
          <w:rPr>
            <w:rStyle w:val="Hyperlink"/>
            <w:b/>
          </w:rPr>
          <w:t>Section 1: The role and powers of the police</w:t>
        </w:r>
        <w:r w:rsidR="00AF456F" w:rsidRPr="00D3663C">
          <w:rPr>
            <w:webHidden/>
          </w:rPr>
          <w:tab/>
        </w:r>
        <w:r w:rsidR="00AF456F" w:rsidRPr="00D3663C">
          <w:rPr>
            <w:webHidden/>
          </w:rPr>
          <w:fldChar w:fldCharType="begin"/>
        </w:r>
        <w:r w:rsidR="00AF456F" w:rsidRPr="00D3663C">
          <w:rPr>
            <w:webHidden/>
          </w:rPr>
          <w:instrText xml:space="preserve"> PAGEREF _Toc450246640 \h </w:instrText>
        </w:r>
        <w:r w:rsidR="00AF456F" w:rsidRPr="00D3663C">
          <w:rPr>
            <w:webHidden/>
          </w:rPr>
        </w:r>
        <w:r w:rsidR="00AF456F" w:rsidRPr="00D3663C">
          <w:rPr>
            <w:webHidden/>
          </w:rPr>
          <w:fldChar w:fldCharType="separate"/>
        </w:r>
        <w:r w:rsidR="002A6F51">
          <w:rPr>
            <w:webHidden/>
          </w:rPr>
          <w:t>3</w:t>
        </w:r>
        <w:r w:rsidR="00AF456F" w:rsidRPr="00D3663C">
          <w:rPr>
            <w:webHidden/>
          </w:rPr>
          <w:fldChar w:fldCharType="end"/>
        </w:r>
      </w:hyperlink>
    </w:p>
    <w:p w14:paraId="49920C67"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41" w:history="1">
        <w:r w:rsidR="00AF456F" w:rsidRPr="00A3751F">
          <w:rPr>
            <w:rStyle w:val="Hyperlink"/>
          </w:rPr>
          <w:t>Teacher introduction</w:t>
        </w:r>
        <w:r w:rsidR="00AF456F" w:rsidRPr="00A3751F">
          <w:rPr>
            <w:webHidden/>
          </w:rPr>
          <w:tab/>
        </w:r>
        <w:r w:rsidR="00AF456F" w:rsidRPr="00A3751F">
          <w:rPr>
            <w:b/>
            <w:webHidden/>
          </w:rPr>
          <w:fldChar w:fldCharType="begin"/>
        </w:r>
        <w:r w:rsidR="00AF456F" w:rsidRPr="00A3751F">
          <w:rPr>
            <w:webHidden/>
          </w:rPr>
          <w:instrText xml:space="preserve"> PAGEREF _Toc450246641 \h </w:instrText>
        </w:r>
        <w:r w:rsidR="00AF456F" w:rsidRPr="00A3751F">
          <w:rPr>
            <w:b/>
            <w:webHidden/>
          </w:rPr>
        </w:r>
        <w:r w:rsidR="00AF456F" w:rsidRPr="00A3751F">
          <w:rPr>
            <w:b/>
            <w:webHidden/>
          </w:rPr>
          <w:fldChar w:fldCharType="separate"/>
        </w:r>
        <w:r w:rsidR="002A6F51">
          <w:rPr>
            <w:webHidden/>
          </w:rPr>
          <w:t>3</w:t>
        </w:r>
        <w:r w:rsidR="00AF456F" w:rsidRPr="00A3751F">
          <w:rPr>
            <w:b/>
            <w:webHidden/>
          </w:rPr>
          <w:fldChar w:fldCharType="end"/>
        </w:r>
      </w:hyperlink>
    </w:p>
    <w:p w14:paraId="02F2B811"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42" w:history="1">
        <w:r w:rsidR="00AF456F" w:rsidRPr="00A3751F">
          <w:rPr>
            <w:rStyle w:val="Hyperlink"/>
          </w:rPr>
          <w:t>Activities</w:t>
        </w:r>
        <w:r w:rsidR="00AF456F" w:rsidRPr="00A3751F">
          <w:rPr>
            <w:webHidden/>
          </w:rPr>
          <w:tab/>
        </w:r>
        <w:r w:rsidR="00AF456F" w:rsidRPr="00A3751F">
          <w:rPr>
            <w:b/>
            <w:webHidden/>
          </w:rPr>
          <w:fldChar w:fldCharType="begin"/>
        </w:r>
        <w:r w:rsidR="00AF456F" w:rsidRPr="00A3751F">
          <w:rPr>
            <w:webHidden/>
          </w:rPr>
          <w:instrText xml:space="preserve"> PAGEREF _Toc450246642 \h </w:instrText>
        </w:r>
        <w:r w:rsidR="00AF456F" w:rsidRPr="00A3751F">
          <w:rPr>
            <w:b/>
            <w:webHidden/>
          </w:rPr>
        </w:r>
        <w:r w:rsidR="00AF456F" w:rsidRPr="00A3751F">
          <w:rPr>
            <w:b/>
            <w:webHidden/>
          </w:rPr>
          <w:fldChar w:fldCharType="separate"/>
        </w:r>
        <w:r w:rsidR="002A6F51">
          <w:rPr>
            <w:webHidden/>
          </w:rPr>
          <w:t>4</w:t>
        </w:r>
        <w:r w:rsidR="00AF456F" w:rsidRPr="00A3751F">
          <w:rPr>
            <w:b/>
            <w:webHidden/>
          </w:rPr>
          <w:fldChar w:fldCharType="end"/>
        </w:r>
      </w:hyperlink>
    </w:p>
    <w:p w14:paraId="348C2630" w14:textId="77777777" w:rsidR="00AF456F" w:rsidRPr="00D3663C" w:rsidRDefault="006B38F7" w:rsidP="00D3663C">
      <w:pPr>
        <w:pStyle w:val="TOC3"/>
        <w:rPr>
          <w:rFonts w:asciiTheme="minorHAnsi" w:eastAsiaTheme="minorEastAsia" w:hAnsiTheme="minorHAnsi" w:cstheme="minorBidi"/>
          <w:color w:val="auto"/>
          <w:lang w:eastAsia="en-GB"/>
        </w:rPr>
      </w:pPr>
      <w:hyperlink w:anchor="_Toc450246643" w:history="1">
        <w:r w:rsidR="00AF456F" w:rsidRPr="00D3663C">
          <w:rPr>
            <w:rStyle w:val="Hyperlink"/>
            <w:b/>
          </w:rPr>
          <w:t>Section 2: Magistrates’ courts and youth courts</w:t>
        </w:r>
        <w:r w:rsidR="00AF456F" w:rsidRPr="00D3663C">
          <w:rPr>
            <w:webHidden/>
          </w:rPr>
          <w:tab/>
        </w:r>
        <w:r w:rsidR="00AF456F" w:rsidRPr="00D3663C">
          <w:rPr>
            <w:webHidden/>
          </w:rPr>
          <w:fldChar w:fldCharType="begin"/>
        </w:r>
        <w:r w:rsidR="00AF456F" w:rsidRPr="00D3663C">
          <w:rPr>
            <w:webHidden/>
          </w:rPr>
          <w:instrText xml:space="preserve"> PAGEREF _Toc450246643 \h </w:instrText>
        </w:r>
        <w:r w:rsidR="00AF456F" w:rsidRPr="00D3663C">
          <w:rPr>
            <w:webHidden/>
          </w:rPr>
        </w:r>
        <w:r w:rsidR="00AF456F" w:rsidRPr="00D3663C">
          <w:rPr>
            <w:webHidden/>
          </w:rPr>
          <w:fldChar w:fldCharType="separate"/>
        </w:r>
        <w:r w:rsidR="002A6F51">
          <w:rPr>
            <w:webHidden/>
          </w:rPr>
          <w:t>4</w:t>
        </w:r>
        <w:r w:rsidR="00AF456F" w:rsidRPr="00D3663C">
          <w:rPr>
            <w:webHidden/>
          </w:rPr>
          <w:fldChar w:fldCharType="end"/>
        </w:r>
      </w:hyperlink>
    </w:p>
    <w:p w14:paraId="7FA1DA40"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44" w:history="1">
        <w:r w:rsidR="00AF456F" w:rsidRPr="00A3751F">
          <w:rPr>
            <w:rStyle w:val="Hyperlink"/>
          </w:rPr>
          <w:t>Teacher introduction</w:t>
        </w:r>
        <w:r w:rsidR="00AF456F" w:rsidRPr="00A3751F">
          <w:rPr>
            <w:webHidden/>
          </w:rPr>
          <w:tab/>
        </w:r>
        <w:r w:rsidR="00AF456F" w:rsidRPr="00A3751F">
          <w:rPr>
            <w:b/>
            <w:webHidden/>
          </w:rPr>
          <w:fldChar w:fldCharType="begin"/>
        </w:r>
        <w:r w:rsidR="00AF456F" w:rsidRPr="00A3751F">
          <w:rPr>
            <w:webHidden/>
          </w:rPr>
          <w:instrText xml:space="preserve"> PAGEREF _Toc450246644 \h </w:instrText>
        </w:r>
        <w:r w:rsidR="00AF456F" w:rsidRPr="00A3751F">
          <w:rPr>
            <w:b/>
            <w:webHidden/>
          </w:rPr>
        </w:r>
        <w:r w:rsidR="00AF456F" w:rsidRPr="00A3751F">
          <w:rPr>
            <w:b/>
            <w:webHidden/>
          </w:rPr>
          <w:fldChar w:fldCharType="separate"/>
        </w:r>
        <w:r w:rsidR="002A6F51">
          <w:rPr>
            <w:webHidden/>
          </w:rPr>
          <w:t>4</w:t>
        </w:r>
        <w:r w:rsidR="00AF456F" w:rsidRPr="00A3751F">
          <w:rPr>
            <w:b/>
            <w:webHidden/>
          </w:rPr>
          <w:fldChar w:fldCharType="end"/>
        </w:r>
      </w:hyperlink>
    </w:p>
    <w:p w14:paraId="7F3EBFC8"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45" w:history="1">
        <w:r w:rsidR="00AF456F" w:rsidRPr="00A3751F">
          <w:rPr>
            <w:rStyle w:val="Hyperlink"/>
          </w:rPr>
          <w:t>Activities</w:t>
        </w:r>
        <w:r w:rsidR="00AF456F" w:rsidRPr="00A3751F">
          <w:rPr>
            <w:webHidden/>
          </w:rPr>
          <w:tab/>
        </w:r>
        <w:r w:rsidR="00AF456F" w:rsidRPr="00A3751F">
          <w:rPr>
            <w:b/>
            <w:webHidden/>
          </w:rPr>
          <w:fldChar w:fldCharType="begin"/>
        </w:r>
        <w:r w:rsidR="00AF456F" w:rsidRPr="00A3751F">
          <w:rPr>
            <w:webHidden/>
          </w:rPr>
          <w:instrText xml:space="preserve"> PAGEREF _Toc450246645 \h </w:instrText>
        </w:r>
        <w:r w:rsidR="00AF456F" w:rsidRPr="00A3751F">
          <w:rPr>
            <w:b/>
            <w:webHidden/>
          </w:rPr>
        </w:r>
        <w:r w:rsidR="00AF456F" w:rsidRPr="00A3751F">
          <w:rPr>
            <w:b/>
            <w:webHidden/>
          </w:rPr>
          <w:fldChar w:fldCharType="separate"/>
        </w:r>
        <w:r w:rsidR="002A6F51">
          <w:rPr>
            <w:webHidden/>
          </w:rPr>
          <w:t>6</w:t>
        </w:r>
        <w:r w:rsidR="00AF456F" w:rsidRPr="00A3751F">
          <w:rPr>
            <w:b/>
            <w:webHidden/>
          </w:rPr>
          <w:fldChar w:fldCharType="end"/>
        </w:r>
      </w:hyperlink>
    </w:p>
    <w:p w14:paraId="255069A6" w14:textId="77777777" w:rsidR="00AF456F" w:rsidRPr="00D3663C" w:rsidRDefault="006B38F7" w:rsidP="00D3663C">
      <w:pPr>
        <w:pStyle w:val="TOC3"/>
        <w:rPr>
          <w:rFonts w:asciiTheme="minorHAnsi" w:eastAsiaTheme="minorEastAsia" w:hAnsiTheme="minorHAnsi" w:cstheme="minorBidi"/>
          <w:color w:val="auto"/>
          <w:lang w:eastAsia="en-GB"/>
        </w:rPr>
      </w:pPr>
      <w:hyperlink w:anchor="_Toc450246646" w:history="1">
        <w:r w:rsidR="00AF456F" w:rsidRPr="00D3663C">
          <w:rPr>
            <w:rStyle w:val="Hyperlink"/>
            <w:b/>
          </w:rPr>
          <w:t>Section 3: Sentencing decisions and judicial independence</w:t>
        </w:r>
        <w:r w:rsidR="00AF456F" w:rsidRPr="00D3663C">
          <w:rPr>
            <w:webHidden/>
          </w:rPr>
          <w:tab/>
        </w:r>
        <w:r w:rsidR="00AF456F" w:rsidRPr="00D3663C">
          <w:rPr>
            <w:webHidden/>
          </w:rPr>
          <w:fldChar w:fldCharType="begin"/>
        </w:r>
        <w:r w:rsidR="00AF456F" w:rsidRPr="00D3663C">
          <w:rPr>
            <w:webHidden/>
          </w:rPr>
          <w:instrText xml:space="preserve"> PAGEREF _Toc450246646 \h </w:instrText>
        </w:r>
        <w:r w:rsidR="00AF456F" w:rsidRPr="00D3663C">
          <w:rPr>
            <w:webHidden/>
          </w:rPr>
        </w:r>
        <w:r w:rsidR="00AF456F" w:rsidRPr="00D3663C">
          <w:rPr>
            <w:webHidden/>
          </w:rPr>
          <w:fldChar w:fldCharType="separate"/>
        </w:r>
        <w:r w:rsidR="002A6F51">
          <w:rPr>
            <w:webHidden/>
          </w:rPr>
          <w:t>6</w:t>
        </w:r>
        <w:r w:rsidR="00AF456F" w:rsidRPr="00D3663C">
          <w:rPr>
            <w:webHidden/>
          </w:rPr>
          <w:fldChar w:fldCharType="end"/>
        </w:r>
      </w:hyperlink>
    </w:p>
    <w:p w14:paraId="18F1C0E0"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47" w:history="1">
        <w:r w:rsidR="00AF456F" w:rsidRPr="00A3751F">
          <w:rPr>
            <w:rStyle w:val="Hyperlink"/>
          </w:rPr>
          <w:t>Teacher introduction</w:t>
        </w:r>
        <w:r w:rsidR="00AF456F" w:rsidRPr="00A3751F">
          <w:rPr>
            <w:webHidden/>
          </w:rPr>
          <w:tab/>
        </w:r>
        <w:r w:rsidR="00AF456F" w:rsidRPr="00A3751F">
          <w:rPr>
            <w:b/>
            <w:webHidden/>
          </w:rPr>
          <w:fldChar w:fldCharType="begin"/>
        </w:r>
        <w:r w:rsidR="00AF456F" w:rsidRPr="00A3751F">
          <w:rPr>
            <w:webHidden/>
          </w:rPr>
          <w:instrText xml:space="preserve"> PAGEREF _Toc450246647 \h </w:instrText>
        </w:r>
        <w:r w:rsidR="00AF456F" w:rsidRPr="00A3751F">
          <w:rPr>
            <w:b/>
            <w:webHidden/>
          </w:rPr>
        </w:r>
        <w:r w:rsidR="00AF456F" w:rsidRPr="00A3751F">
          <w:rPr>
            <w:b/>
            <w:webHidden/>
          </w:rPr>
          <w:fldChar w:fldCharType="separate"/>
        </w:r>
        <w:r w:rsidR="002A6F51">
          <w:rPr>
            <w:webHidden/>
          </w:rPr>
          <w:t>6</w:t>
        </w:r>
        <w:r w:rsidR="00AF456F" w:rsidRPr="00A3751F">
          <w:rPr>
            <w:b/>
            <w:webHidden/>
          </w:rPr>
          <w:fldChar w:fldCharType="end"/>
        </w:r>
      </w:hyperlink>
    </w:p>
    <w:p w14:paraId="0D81145D"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48" w:history="1">
        <w:r w:rsidR="00AF456F" w:rsidRPr="00A3751F">
          <w:rPr>
            <w:rStyle w:val="Hyperlink"/>
          </w:rPr>
          <w:t>Activities</w:t>
        </w:r>
        <w:r w:rsidR="00AF456F" w:rsidRPr="00A3751F">
          <w:rPr>
            <w:webHidden/>
          </w:rPr>
          <w:tab/>
        </w:r>
        <w:r w:rsidR="00AF456F" w:rsidRPr="00A3751F">
          <w:rPr>
            <w:b/>
            <w:webHidden/>
          </w:rPr>
          <w:fldChar w:fldCharType="begin"/>
        </w:r>
        <w:r w:rsidR="00AF456F" w:rsidRPr="00A3751F">
          <w:rPr>
            <w:webHidden/>
          </w:rPr>
          <w:instrText xml:space="preserve"> PAGEREF _Toc450246648 \h </w:instrText>
        </w:r>
        <w:r w:rsidR="00AF456F" w:rsidRPr="00A3751F">
          <w:rPr>
            <w:b/>
            <w:webHidden/>
          </w:rPr>
        </w:r>
        <w:r w:rsidR="00AF456F" w:rsidRPr="00A3751F">
          <w:rPr>
            <w:b/>
            <w:webHidden/>
          </w:rPr>
          <w:fldChar w:fldCharType="separate"/>
        </w:r>
        <w:r w:rsidR="002A6F51">
          <w:rPr>
            <w:webHidden/>
          </w:rPr>
          <w:t>7</w:t>
        </w:r>
        <w:r w:rsidR="00AF456F" w:rsidRPr="00A3751F">
          <w:rPr>
            <w:b/>
            <w:webHidden/>
          </w:rPr>
          <w:fldChar w:fldCharType="end"/>
        </w:r>
      </w:hyperlink>
    </w:p>
    <w:p w14:paraId="2BF6F619" w14:textId="77777777" w:rsidR="00AF456F" w:rsidRPr="00D3663C" w:rsidRDefault="006B38F7" w:rsidP="00D3663C">
      <w:pPr>
        <w:pStyle w:val="TOC3"/>
        <w:rPr>
          <w:rFonts w:asciiTheme="minorHAnsi" w:eastAsiaTheme="minorEastAsia" w:hAnsiTheme="minorHAnsi" w:cstheme="minorBidi"/>
          <w:color w:val="auto"/>
          <w:lang w:eastAsia="en-GB"/>
        </w:rPr>
      </w:pPr>
      <w:hyperlink w:anchor="_Toc450246649" w:history="1">
        <w:r w:rsidR="00AF456F" w:rsidRPr="00D3663C">
          <w:rPr>
            <w:rStyle w:val="Hyperlink"/>
            <w:b/>
          </w:rPr>
          <w:t>Section 4: Do prisons work?</w:t>
        </w:r>
        <w:r w:rsidR="00AF456F" w:rsidRPr="00D3663C">
          <w:rPr>
            <w:webHidden/>
          </w:rPr>
          <w:tab/>
        </w:r>
        <w:r w:rsidR="00AF456F" w:rsidRPr="00D3663C">
          <w:rPr>
            <w:webHidden/>
          </w:rPr>
          <w:fldChar w:fldCharType="begin"/>
        </w:r>
        <w:r w:rsidR="00AF456F" w:rsidRPr="00D3663C">
          <w:rPr>
            <w:webHidden/>
          </w:rPr>
          <w:instrText xml:space="preserve"> PAGEREF _Toc450246649 \h </w:instrText>
        </w:r>
        <w:r w:rsidR="00AF456F" w:rsidRPr="00D3663C">
          <w:rPr>
            <w:webHidden/>
          </w:rPr>
        </w:r>
        <w:r w:rsidR="00AF456F" w:rsidRPr="00D3663C">
          <w:rPr>
            <w:webHidden/>
          </w:rPr>
          <w:fldChar w:fldCharType="separate"/>
        </w:r>
        <w:r w:rsidR="002A6F51">
          <w:rPr>
            <w:webHidden/>
          </w:rPr>
          <w:t>8</w:t>
        </w:r>
        <w:r w:rsidR="00AF456F" w:rsidRPr="00D3663C">
          <w:rPr>
            <w:webHidden/>
          </w:rPr>
          <w:fldChar w:fldCharType="end"/>
        </w:r>
      </w:hyperlink>
    </w:p>
    <w:p w14:paraId="3C4BED68"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0" w:history="1">
        <w:r w:rsidR="00AF456F" w:rsidRPr="00A3751F">
          <w:rPr>
            <w:rStyle w:val="Hyperlink"/>
          </w:rPr>
          <w:t>Teacher introduction</w:t>
        </w:r>
        <w:r w:rsidR="00AF456F" w:rsidRPr="00A3751F">
          <w:rPr>
            <w:webHidden/>
          </w:rPr>
          <w:tab/>
        </w:r>
        <w:r w:rsidR="00AF456F" w:rsidRPr="00A3751F">
          <w:rPr>
            <w:b/>
            <w:webHidden/>
          </w:rPr>
          <w:fldChar w:fldCharType="begin"/>
        </w:r>
        <w:r w:rsidR="00AF456F" w:rsidRPr="00A3751F">
          <w:rPr>
            <w:webHidden/>
          </w:rPr>
          <w:instrText xml:space="preserve"> PAGEREF _Toc450246650 \h </w:instrText>
        </w:r>
        <w:r w:rsidR="00AF456F" w:rsidRPr="00A3751F">
          <w:rPr>
            <w:b/>
            <w:webHidden/>
          </w:rPr>
        </w:r>
        <w:r w:rsidR="00AF456F" w:rsidRPr="00A3751F">
          <w:rPr>
            <w:b/>
            <w:webHidden/>
          </w:rPr>
          <w:fldChar w:fldCharType="separate"/>
        </w:r>
        <w:r w:rsidR="002A6F51">
          <w:rPr>
            <w:webHidden/>
          </w:rPr>
          <w:t>8</w:t>
        </w:r>
        <w:r w:rsidR="00AF456F" w:rsidRPr="00A3751F">
          <w:rPr>
            <w:b/>
            <w:webHidden/>
          </w:rPr>
          <w:fldChar w:fldCharType="end"/>
        </w:r>
      </w:hyperlink>
    </w:p>
    <w:p w14:paraId="47DF7DD5"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1" w:history="1">
        <w:r w:rsidR="00AF456F" w:rsidRPr="00A3751F">
          <w:rPr>
            <w:rStyle w:val="Hyperlink"/>
          </w:rPr>
          <w:t>Activities</w:t>
        </w:r>
        <w:r w:rsidR="00AF456F" w:rsidRPr="00A3751F">
          <w:rPr>
            <w:webHidden/>
          </w:rPr>
          <w:tab/>
        </w:r>
        <w:r w:rsidR="00AF456F" w:rsidRPr="00A3751F">
          <w:rPr>
            <w:b/>
            <w:webHidden/>
          </w:rPr>
          <w:fldChar w:fldCharType="begin"/>
        </w:r>
        <w:r w:rsidR="00AF456F" w:rsidRPr="00A3751F">
          <w:rPr>
            <w:webHidden/>
          </w:rPr>
          <w:instrText xml:space="preserve"> PAGEREF _Toc450246651 \h </w:instrText>
        </w:r>
        <w:r w:rsidR="00AF456F" w:rsidRPr="00A3751F">
          <w:rPr>
            <w:b/>
            <w:webHidden/>
          </w:rPr>
        </w:r>
        <w:r w:rsidR="00AF456F" w:rsidRPr="00A3751F">
          <w:rPr>
            <w:b/>
            <w:webHidden/>
          </w:rPr>
          <w:fldChar w:fldCharType="separate"/>
        </w:r>
        <w:r w:rsidR="002A6F51">
          <w:rPr>
            <w:webHidden/>
          </w:rPr>
          <w:t>9</w:t>
        </w:r>
        <w:r w:rsidR="00AF456F" w:rsidRPr="00A3751F">
          <w:rPr>
            <w:b/>
            <w:webHidden/>
          </w:rPr>
          <w:fldChar w:fldCharType="end"/>
        </w:r>
      </w:hyperlink>
    </w:p>
    <w:p w14:paraId="63EB200E" w14:textId="77777777" w:rsidR="00AF456F" w:rsidRPr="00D3663C" w:rsidRDefault="006B38F7" w:rsidP="002A6F51">
      <w:pPr>
        <w:pStyle w:val="TOC3"/>
        <w:tabs>
          <w:tab w:val="clear" w:pos="9607"/>
          <w:tab w:val="right" w:leader="dot" w:pos="9589"/>
        </w:tabs>
        <w:ind w:firstLine="0"/>
        <w:rPr>
          <w:rFonts w:asciiTheme="minorHAnsi" w:eastAsiaTheme="minorEastAsia" w:hAnsiTheme="minorHAnsi" w:cstheme="minorBidi"/>
          <w:color w:val="auto"/>
          <w:lang w:eastAsia="en-GB"/>
        </w:rPr>
      </w:pPr>
      <w:hyperlink w:anchor="_Toc450246652" w:history="1">
        <w:r w:rsidR="00AF456F" w:rsidRPr="00D3663C">
          <w:rPr>
            <w:rStyle w:val="Hyperlink"/>
            <w:b/>
          </w:rPr>
          <w:t>Suggested answers to worksheet questions for teachers</w:t>
        </w:r>
        <w:r w:rsidR="00AF456F" w:rsidRPr="00D3663C">
          <w:rPr>
            <w:webHidden/>
          </w:rPr>
          <w:tab/>
        </w:r>
        <w:r w:rsidR="00AF456F" w:rsidRPr="00D3663C">
          <w:rPr>
            <w:webHidden/>
          </w:rPr>
          <w:fldChar w:fldCharType="begin"/>
        </w:r>
        <w:r w:rsidR="00AF456F" w:rsidRPr="00D3663C">
          <w:rPr>
            <w:webHidden/>
          </w:rPr>
          <w:instrText xml:space="preserve"> PAGEREF _Toc450246652 \h </w:instrText>
        </w:r>
        <w:r w:rsidR="00AF456F" w:rsidRPr="00D3663C">
          <w:rPr>
            <w:webHidden/>
          </w:rPr>
        </w:r>
        <w:r w:rsidR="00AF456F" w:rsidRPr="00D3663C">
          <w:rPr>
            <w:webHidden/>
          </w:rPr>
          <w:fldChar w:fldCharType="separate"/>
        </w:r>
        <w:r w:rsidR="002A6F51">
          <w:rPr>
            <w:webHidden/>
          </w:rPr>
          <w:t>10</w:t>
        </w:r>
        <w:r w:rsidR="00AF456F" w:rsidRPr="00D3663C">
          <w:rPr>
            <w:webHidden/>
          </w:rPr>
          <w:fldChar w:fldCharType="end"/>
        </w:r>
      </w:hyperlink>
    </w:p>
    <w:p w14:paraId="4E39A475"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3" w:history="1">
        <w:r w:rsidR="00AF456F" w:rsidRPr="00A3751F">
          <w:rPr>
            <w:rStyle w:val="Hyperlink"/>
          </w:rPr>
          <w:t>Resource 1: The Metropolitan Police – timeline</w:t>
        </w:r>
        <w:r w:rsidR="00AF456F" w:rsidRPr="00A3751F">
          <w:rPr>
            <w:webHidden/>
          </w:rPr>
          <w:tab/>
        </w:r>
        <w:r w:rsidR="00AF456F" w:rsidRPr="00A3751F">
          <w:rPr>
            <w:b/>
            <w:webHidden/>
          </w:rPr>
          <w:fldChar w:fldCharType="begin"/>
        </w:r>
        <w:r w:rsidR="00AF456F" w:rsidRPr="00A3751F">
          <w:rPr>
            <w:webHidden/>
          </w:rPr>
          <w:instrText xml:space="preserve"> PAGEREF _Toc450246653 \h </w:instrText>
        </w:r>
        <w:r w:rsidR="00AF456F" w:rsidRPr="00A3751F">
          <w:rPr>
            <w:b/>
            <w:webHidden/>
          </w:rPr>
        </w:r>
        <w:r w:rsidR="00AF456F" w:rsidRPr="00A3751F">
          <w:rPr>
            <w:b/>
            <w:webHidden/>
          </w:rPr>
          <w:fldChar w:fldCharType="separate"/>
        </w:r>
        <w:r w:rsidR="002A6F51">
          <w:rPr>
            <w:webHidden/>
          </w:rPr>
          <w:t>10</w:t>
        </w:r>
        <w:r w:rsidR="00AF456F" w:rsidRPr="00A3751F">
          <w:rPr>
            <w:b/>
            <w:webHidden/>
          </w:rPr>
          <w:fldChar w:fldCharType="end"/>
        </w:r>
      </w:hyperlink>
    </w:p>
    <w:p w14:paraId="14670183"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4" w:history="1">
        <w:r w:rsidR="00AF456F" w:rsidRPr="00A3751F">
          <w:rPr>
            <w:rStyle w:val="Hyperlink"/>
          </w:rPr>
          <w:t>Resource 2: The Metropolitan Police’s priorities</w:t>
        </w:r>
        <w:r w:rsidR="00AF456F" w:rsidRPr="00A3751F">
          <w:rPr>
            <w:webHidden/>
          </w:rPr>
          <w:tab/>
        </w:r>
        <w:r w:rsidR="00AF456F" w:rsidRPr="00A3751F">
          <w:rPr>
            <w:b/>
            <w:webHidden/>
          </w:rPr>
          <w:fldChar w:fldCharType="begin"/>
        </w:r>
        <w:r w:rsidR="00AF456F" w:rsidRPr="00A3751F">
          <w:rPr>
            <w:webHidden/>
          </w:rPr>
          <w:instrText xml:space="preserve"> PAGEREF _Toc450246654 \h </w:instrText>
        </w:r>
        <w:r w:rsidR="00AF456F" w:rsidRPr="00A3751F">
          <w:rPr>
            <w:b/>
            <w:webHidden/>
          </w:rPr>
        </w:r>
        <w:r w:rsidR="00AF456F" w:rsidRPr="00A3751F">
          <w:rPr>
            <w:b/>
            <w:webHidden/>
          </w:rPr>
          <w:fldChar w:fldCharType="separate"/>
        </w:r>
        <w:r w:rsidR="002A6F51">
          <w:rPr>
            <w:webHidden/>
          </w:rPr>
          <w:t>10</w:t>
        </w:r>
        <w:r w:rsidR="00AF456F" w:rsidRPr="00A3751F">
          <w:rPr>
            <w:b/>
            <w:webHidden/>
          </w:rPr>
          <w:fldChar w:fldCharType="end"/>
        </w:r>
      </w:hyperlink>
    </w:p>
    <w:p w14:paraId="4EB1AC5F"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5" w:history="1">
        <w:r w:rsidR="00AF456F" w:rsidRPr="00A3751F">
          <w:rPr>
            <w:rStyle w:val="Hyperlink"/>
          </w:rPr>
          <w:t>Resource 3: The types of court</w:t>
        </w:r>
        <w:r w:rsidR="00AF456F" w:rsidRPr="00A3751F">
          <w:rPr>
            <w:webHidden/>
          </w:rPr>
          <w:tab/>
        </w:r>
        <w:r w:rsidR="00AF456F" w:rsidRPr="00A3751F">
          <w:rPr>
            <w:b/>
            <w:webHidden/>
          </w:rPr>
          <w:fldChar w:fldCharType="begin"/>
        </w:r>
        <w:r w:rsidR="00AF456F" w:rsidRPr="00A3751F">
          <w:rPr>
            <w:webHidden/>
          </w:rPr>
          <w:instrText xml:space="preserve"> PAGEREF _Toc450246655 \h </w:instrText>
        </w:r>
        <w:r w:rsidR="00AF456F" w:rsidRPr="00A3751F">
          <w:rPr>
            <w:b/>
            <w:webHidden/>
          </w:rPr>
        </w:r>
        <w:r w:rsidR="00AF456F" w:rsidRPr="00A3751F">
          <w:rPr>
            <w:b/>
            <w:webHidden/>
          </w:rPr>
          <w:fldChar w:fldCharType="separate"/>
        </w:r>
        <w:r w:rsidR="002A6F51">
          <w:rPr>
            <w:webHidden/>
          </w:rPr>
          <w:t>11</w:t>
        </w:r>
        <w:r w:rsidR="00AF456F" w:rsidRPr="00A3751F">
          <w:rPr>
            <w:b/>
            <w:webHidden/>
          </w:rPr>
          <w:fldChar w:fldCharType="end"/>
        </w:r>
      </w:hyperlink>
    </w:p>
    <w:p w14:paraId="112E91AE"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6" w:history="1">
        <w:r w:rsidR="00AF456F" w:rsidRPr="00A3751F">
          <w:rPr>
            <w:rStyle w:val="Hyperlink"/>
          </w:rPr>
          <w:t>Resource 4: Magistrates’ and youth courts</w:t>
        </w:r>
        <w:r w:rsidR="00AF456F" w:rsidRPr="00A3751F">
          <w:rPr>
            <w:webHidden/>
          </w:rPr>
          <w:tab/>
        </w:r>
        <w:r w:rsidR="00AF456F" w:rsidRPr="00A3751F">
          <w:rPr>
            <w:b/>
            <w:webHidden/>
          </w:rPr>
          <w:fldChar w:fldCharType="begin"/>
        </w:r>
        <w:r w:rsidR="00AF456F" w:rsidRPr="00A3751F">
          <w:rPr>
            <w:webHidden/>
          </w:rPr>
          <w:instrText xml:space="preserve"> PAGEREF _Toc450246656 \h </w:instrText>
        </w:r>
        <w:r w:rsidR="00AF456F" w:rsidRPr="00A3751F">
          <w:rPr>
            <w:b/>
            <w:webHidden/>
          </w:rPr>
        </w:r>
        <w:r w:rsidR="00AF456F" w:rsidRPr="00A3751F">
          <w:rPr>
            <w:b/>
            <w:webHidden/>
          </w:rPr>
          <w:fldChar w:fldCharType="separate"/>
        </w:r>
        <w:r w:rsidR="002A6F51">
          <w:rPr>
            <w:webHidden/>
          </w:rPr>
          <w:t>11</w:t>
        </w:r>
        <w:r w:rsidR="00AF456F" w:rsidRPr="00A3751F">
          <w:rPr>
            <w:b/>
            <w:webHidden/>
          </w:rPr>
          <w:fldChar w:fldCharType="end"/>
        </w:r>
      </w:hyperlink>
    </w:p>
    <w:p w14:paraId="42977988"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7" w:history="1">
        <w:r w:rsidR="00AF456F" w:rsidRPr="00A3751F">
          <w:rPr>
            <w:rStyle w:val="Hyperlink"/>
          </w:rPr>
          <w:t>Resource 6: The Prime Minister’s speech</w:t>
        </w:r>
        <w:r w:rsidR="00AF456F" w:rsidRPr="00A3751F">
          <w:rPr>
            <w:webHidden/>
          </w:rPr>
          <w:tab/>
        </w:r>
        <w:r w:rsidR="00AF456F" w:rsidRPr="00A3751F">
          <w:rPr>
            <w:b/>
            <w:webHidden/>
          </w:rPr>
          <w:fldChar w:fldCharType="begin"/>
        </w:r>
        <w:r w:rsidR="00AF456F" w:rsidRPr="00A3751F">
          <w:rPr>
            <w:webHidden/>
          </w:rPr>
          <w:instrText xml:space="preserve"> PAGEREF _Toc450246657 \h </w:instrText>
        </w:r>
        <w:r w:rsidR="00AF456F" w:rsidRPr="00A3751F">
          <w:rPr>
            <w:b/>
            <w:webHidden/>
          </w:rPr>
        </w:r>
        <w:r w:rsidR="00AF456F" w:rsidRPr="00A3751F">
          <w:rPr>
            <w:b/>
            <w:webHidden/>
          </w:rPr>
          <w:fldChar w:fldCharType="separate"/>
        </w:r>
        <w:r w:rsidR="002A6F51">
          <w:rPr>
            <w:webHidden/>
          </w:rPr>
          <w:t>12</w:t>
        </w:r>
        <w:r w:rsidR="00AF456F" w:rsidRPr="00A3751F">
          <w:rPr>
            <w:b/>
            <w:webHidden/>
          </w:rPr>
          <w:fldChar w:fldCharType="end"/>
        </w:r>
      </w:hyperlink>
    </w:p>
    <w:p w14:paraId="481E2E86"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58" w:history="1">
        <w:r w:rsidR="00AF456F" w:rsidRPr="00A3751F">
          <w:rPr>
            <w:rStyle w:val="Hyperlink"/>
          </w:rPr>
          <w:t>Resource 7: Matching crimes to punishments</w:t>
        </w:r>
        <w:r w:rsidR="00AF456F" w:rsidRPr="00A3751F">
          <w:rPr>
            <w:webHidden/>
          </w:rPr>
          <w:tab/>
        </w:r>
        <w:r w:rsidR="00AF456F" w:rsidRPr="00A3751F">
          <w:rPr>
            <w:b/>
            <w:webHidden/>
          </w:rPr>
          <w:fldChar w:fldCharType="begin"/>
        </w:r>
        <w:r w:rsidR="00AF456F" w:rsidRPr="00A3751F">
          <w:rPr>
            <w:webHidden/>
          </w:rPr>
          <w:instrText xml:space="preserve"> PAGEREF _Toc450246658 \h </w:instrText>
        </w:r>
        <w:r w:rsidR="00AF456F" w:rsidRPr="00A3751F">
          <w:rPr>
            <w:b/>
            <w:webHidden/>
          </w:rPr>
        </w:r>
        <w:r w:rsidR="00AF456F" w:rsidRPr="00A3751F">
          <w:rPr>
            <w:b/>
            <w:webHidden/>
          </w:rPr>
          <w:fldChar w:fldCharType="separate"/>
        </w:r>
        <w:r w:rsidR="002A6F51">
          <w:rPr>
            <w:webHidden/>
          </w:rPr>
          <w:t>12</w:t>
        </w:r>
        <w:r w:rsidR="00AF456F" w:rsidRPr="00A3751F">
          <w:rPr>
            <w:b/>
            <w:webHidden/>
          </w:rPr>
          <w:fldChar w:fldCharType="end"/>
        </w:r>
      </w:hyperlink>
    </w:p>
    <w:p w14:paraId="48EB9588" w14:textId="77777777" w:rsidR="00AF456F" w:rsidRPr="00A3751F" w:rsidRDefault="006B38F7" w:rsidP="002A6F51">
      <w:pPr>
        <w:pStyle w:val="TOC2"/>
        <w:rPr>
          <w:rFonts w:asciiTheme="minorHAnsi" w:eastAsiaTheme="minorEastAsia" w:hAnsiTheme="minorHAnsi" w:cstheme="minorBidi"/>
          <w:lang w:eastAsia="en-GB"/>
        </w:rPr>
      </w:pPr>
      <w:hyperlink w:anchor="_Toc450246661" w:history="1">
        <w:r w:rsidR="00E317B8">
          <w:rPr>
            <w:rStyle w:val="Hyperlink"/>
            <w:b/>
          </w:rPr>
          <w:t>Student a</w:t>
        </w:r>
        <w:r w:rsidR="00AF456F" w:rsidRPr="00A3751F">
          <w:rPr>
            <w:rStyle w:val="Hyperlink"/>
            <w:b/>
          </w:rPr>
          <w:t>ctivity section</w:t>
        </w:r>
        <w:r w:rsidR="00AF456F" w:rsidRPr="00A3751F">
          <w:rPr>
            <w:webHidden/>
          </w:rPr>
          <w:tab/>
        </w:r>
        <w:r w:rsidR="00AF456F" w:rsidRPr="00A3751F">
          <w:rPr>
            <w:webHidden/>
          </w:rPr>
          <w:fldChar w:fldCharType="begin"/>
        </w:r>
        <w:r w:rsidR="00AF456F" w:rsidRPr="00A3751F">
          <w:rPr>
            <w:webHidden/>
          </w:rPr>
          <w:instrText xml:space="preserve"> PAGEREF _Toc450246661 \h </w:instrText>
        </w:r>
        <w:r w:rsidR="00AF456F" w:rsidRPr="00A3751F">
          <w:rPr>
            <w:webHidden/>
          </w:rPr>
        </w:r>
        <w:r w:rsidR="00AF456F" w:rsidRPr="00A3751F">
          <w:rPr>
            <w:webHidden/>
          </w:rPr>
          <w:fldChar w:fldCharType="separate"/>
        </w:r>
        <w:r w:rsidR="002A6F51">
          <w:rPr>
            <w:webHidden/>
          </w:rPr>
          <w:t>15</w:t>
        </w:r>
        <w:r w:rsidR="00AF456F" w:rsidRPr="00A3751F">
          <w:rPr>
            <w:webHidden/>
          </w:rPr>
          <w:fldChar w:fldCharType="end"/>
        </w:r>
      </w:hyperlink>
    </w:p>
    <w:p w14:paraId="10D46DDB"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2" w:history="1">
        <w:r w:rsidR="00AF456F" w:rsidRPr="00A3751F">
          <w:rPr>
            <w:rStyle w:val="Hyperlink"/>
          </w:rPr>
          <w:t>Resource 1: The Metropolitan Police – timeline</w:t>
        </w:r>
        <w:r w:rsidR="00AF456F" w:rsidRPr="00A3751F">
          <w:rPr>
            <w:webHidden/>
          </w:rPr>
          <w:tab/>
        </w:r>
        <w:r w:rsidR="00AF456F" w:rsidRPr="00A3751F">
          <w:rPr>
            <w:b/>
            <w:webHidden/>
          </w:rPr>
          <w:fldChar w:fldCharType="begin"/>
        </w:r>
        <w:r w:rsidR="00AF456F" w:rsidRPr="00A3751F">
          <w:rPr>
            <w:webHidden/>
          </w:rPr>
          <w:instrText xml:space="preserve"> PAGEREF _Toc450246662 \h </w:instrText>
        </w:r>
        <w:r w:rsidR="00AF456F" w:rsidRPr="00A3751F">
          <w:rPr>
            <w:b/>
            <w:webHidden/>
          </w:rPr>
        </w:r>
        <w:r w:rsidR="00AF456F" w:rsidRPr="00A3751F">
          <w:rPr>
            <w:b/>
            <w:webHidden/>
          </w:rPr>
          <w:fldChar w:fldCharType="separate"/>
        </w:r>
        <w:r w:rsidR="002A6F51">
          <w:rPr>
            <w:webHidden/>
          </w:rPr>
          <w:t>15</w:t>
        </w:r>
        <w:r w:rsidR="00AF456F" w:rsidRPr="00A3751F">
          <w:rPr>
            <w:b/>
            <w:webHidden/>
          </w:rPr>
          <w:fldChar w:fldCharType="end"/>
        </w:r>
      </w:hyperlink>
    </w:p>
    <w:p w14:paraId="4087302B"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3" w:history="1">
        <w:r w:rsidR="00AF456F" w:rsidRPr="00A3751F">
          <w:rPr>
            <w:rStyle w:val="Hyperlink"/>
          </w:rPr>
          <w:t>Resource 2: The Metropolitan Police’s priorities</w:t>
        </w:r>
        <w:r w:rsidR="00AF456F" w:rsidRPr="00A3751F">
          <w:rPr>
            <w:webHidden/>
          </w:rPr>
          <w:tab/>
        </w:r>
        <w:r w:rsidR="00AF456F" w:rsidRPr="00A3751F">
          <w:rPr>
            <w:b/>
            <w:webHidden/>
          </w:rPr>
          <w:fldChar w:fldCharType="begin"/>
        </w:r>
        <w:r w:rsidR="00AF456F" w:rsidRPr="00A3751F">
          <w:rPr>
            <w:webHidden/>
          </w:rPr>
          <w:instrText xml:space="preserve"> PAGEREF _Toc450246663 \h </w:instrText>
        </w:r>
        <w:r w:rsidR="00AF456F" w:rsidRPr="00A3751F">
          <w:rPr>
            <w:b/>
            <w:webHidden/>
          </w:rPr>
        </w:r>
        <w:r w:rsidR="00AF456F" w:rsidRPr="00A3751F">
          <w:rPr>
            <w:b/>
            <w:webHidden/>
          </w:rPr>
          <w:fldChar w:fldCharType="separate"/>
        </w:r>
        <w:r w:rsidR="002A6F51">
          <w:rPr>
            <w:webHidden/>
          </w:rPr>
          <w:t>17</w:t>
        </w:r>
        <w:r w:rsidR="00AF456F" w:rsidRPr="00A3751F">
          <w:rPr>
            <w:b/>
            <w:webHidden/>
          </w:rPr>
          <w:fldChar w:fldCharType="end"/>
        </w:r>
      </w:hyperlink>
    </w:p>
    <w:p w14:paraId="1D4FB1A6"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4" w:history="1">
        <w:r w:rsidR="00AF456F" w:rsidRPr="00A3751F">
          <w:rPr>
            <w:rStyle w:val="Hyperlink"/>
          </w:rPr>
          <w:t>Resource 3: The types of court</w:t>
        </w:r>
        <w:r w:rsidR="00AF456F" w:rsidRPr="00A3751F">
          <w:rPr>
            <w:webHidden/>
          </w:rPr>
          <w:tab/>
        </w:r>
        <w:r w:rsidR="00AF456F" w:rsidRPr="00A3751F">
          <w:rPr>
            <w:b/>
            <w:webHidden/>
          </w:rPr>
          <w:fldChar w:fldCharType="begin"/>
        </w:r>
        <w:r w:rsidR="00AF456F" w:rsidRPr="00A3751F">
          <w:rPr>
            <w:webHidden/>
          </w:rPr>
          <w:instrText xml:space="preserve"> PAGEREF _Toc450246664 \h </w:instrText>
        </w:r>
        <w:r w:rsidR="00AF456F" w:rsidRPr="00A3751F">
          <w:rPr>
            <w:b/>
            <w:webHidden/>
          </w:rPr>
        </w:r>
        <w:r w:rsidR="00AF456F" w:rsidRPr="00A3751F">
          <w:rPr>
            <w:b/>
            <w:webHidden/>
          </w:rPr>
          <w:fldChar w:fldCharType="separate"/>
        </w:r>
        <w:r w:rsidR="002A6F51">
          <w:rPr>
            <w:webHidden/>
          </w:rPr>
          <w:t>18</w:t>
        </w:r>
        <w:r w:rsidR="00AF456F" w:rsidRPr="00A3751F">
          <w:rPr>
            <w:b/>
            <w:webHidden/>
          </w:rPr>
          <w:fldChar w:fldCharType="end"/>
        </w:r>
      </w:hyperlink>
    </w:p>
    <w:p w14:paraId="155EE07C"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5" w:history="1">
        <w:r w:rsidR="00AF456F" w:rsidRPr="00A3751F">
          <w:rPr>
            <w:rStyle w:val="Hyperlink"/>
          </w:rPr>
          <w:t>Resource 4: Magistrates’ and youth courts</w:t>
        </w:r>
        <w:r w:rsidR="00AF456F" w:rsidRPr="00A3751F">
          <w:rPr>
            <w:webHidden/>
          </w:rPr>
          <w:tab/>
        </w:r>
        <w:r w:rsidR="00AF456F" w:rsidRPr="00A3751F">
          <w:rPr>
            <w:b/>
            <w:webHidden/>
          </w:rPr>
          <w:fldChar w:fldCharType="begin"/>
        </w:r>
        <w:r w:rsidR="00AF456F" w:rsidRPr="00A3751F">
          <w:rPr>
            <w:webHidden/>
          </w:rPr>
          <w:instrText xml:space="preserve"> PAGEREF _Toc450246665 \h </w:instrText>
        </w:r>
        <w:r w:rsidR="00AF456F" w:rsidRPr="00A3751F">
          <w:rPr>
            <w:b/>
            <w:webHidden/>
          </w:rPr>
        </w:r>
        <w:r w:rsidR="00AF456F" w:rsidRPr="00A3751F">
          <w:rPr>
            <w:b/>
            <w:webHidden/>
          </w:rPr>
          <w:fldChar w:fldCharType="separate"/>
        </w:r>
        <w:r w:rsidR="002A6F51">
          <w:rPr>
            <w:webHidden/>
          </w:rPr>
          <w:t>19</w:t>
        </w:r>
        <w:r w:rsidR="00AF456F" w:rsidRPr="00A3751F">
          <w:rPr>
            <w:b/>
            <w:webHidden/>
          </w:rPr>
          <w:fldChar w:fldCharType="end"/>
        </w:r>
      </w:hyperlink>
    </w:p>
    <w:p w14:paraId="73D6AAD8"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6" w:history="1">
        <w:r w:rsidR="00AF456F" w:rsidRPr="00A3751F">
          <w:rPr>
            <w:rStyle w:val="Hyperlink"/>
          </w:rPr>
          <w:t>Resource 5: You be the judge</w:t>
        </w:r>
        <w:r w:rsidR="00AF456F" w:rsidRPr="00A3751F">
          <w:rPr>
            <w:webHidden/>
          </w:rPr>
          <w:tab/>
        </w:r>
        <w:r w:rsidR="00AF456F" w:rsidRPr="00A3751F">
          <w:rPr>
            <w:b/>
            <w:webHidden/>
          </w:rPr>
          <w:fldChar w:fldCharType="begin"/>
        </w:r>
        <w:r w:rsidR="00AF456F" w:rsidRPr="00A3751F">
          <w:rPr>
            <w:webHidden/>
          </w:rPr>
          <w:instrText xml:space="preserve"> PAGEREF _Toc450246666 \h </w:instrText>
        </w:r>
        <w:r w:rsidR="00AF456F" w:rsidRPr="00A3751F">
          <w:rPr>
            <w:b/>
            <w:webHidden/>
          </w:rPr>
        </w:r>
        <w:r w:rsidR="00AF456F" w:rsidRPr="00A3751F">
          <w:rPr>
            <w:b/>
            <w:webHidden/>
          </w:rPr>
          <w:fldChar w:fldCharType="separate"/>
        </w:r>
        <w:r w:rsidR="002A6F51">
          <w:rPr>
            <w:webHidden/>
          </w:rPr>
          <w:t>20</w:t>
        </w:r>
        <w:r w:rsidR="00AF456F" w:rsidRPr="00A3751F">
          <w:rPr>
            <w:b/>
            <w:webHidden/>
          </w:rPr>
          <w:fldChar w:fldCharType="end"/>
        </w:r>
      </w:hyperlink>
    </w:p>
    <w:p w14:paraId="0D650A59"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7" w:history="1">
        <w:r w:rsidR="00AF456F" w:rsidRPr="00A3751F">
          <w:rPr>
            <w:rStyle w:val="Hyperlink"/>
          </w:rPr>
          <w:t>Resource 6: The Prime Minister’s speech</w:t>
        </w:r>
        <w:r w:rsidR="00AF456F" w:rsidRPr="00A3751F">
          <w:rPr>
            <w:webHidden/>
          </w:rPr>
          <w:tab/>
        </w:r>
        <w:r w:rsidR="00AF456F" w:rsidRPr="00A3751F">
          <w:rPr>
            <w:b/>
            <w:webHidden/>
          </w:rPr>
          <w:fldChar w:fldCharType="begin"/>
        </w:r>
        <w:r w:rsidR="00AF456F" w:rsidRPr="00A3751F">
          <w:rPr>
            <w:webHidden/>
          </w:rPr>
          <w:instrText xml:space="preserve"> PAGEREF _Toc450246667 \h </w:instrText>
        </w:r>
        <w:r w:rsidR="00AF456F" w:rsidRPr="00A3751F">
          <w:rPr>
            <w:b/>
            <w:webHidden/>
          </w:rPr>
        </w:r>
        <w:r w:rsidR="00AF456F" w:rsidRPr="00A3751F">
          <w:rPr>
            <w:b/>
            <w:webHidden/>
          </w:rPr>
          <w:fldChar w:fldCharType="separate"/>
        </w:r>
        <w:r w:rsidR="002A6F51">
          <w:rPr>
            <w:webHidden/>
          </w:rPr>
          <w:t>21</w:t>
        </w:r>
        <w:r w:rsidR="00AF456F" w:rsidRPr="00A3751F">
          <w:rPr>
            <w:b/>
            <w:webHidden/>
          </w:rPr>
          <w:fldChar w:fldCharType="end"/>
        </w:r>
      </w:hyperlink>
    </w:p>
    <w:p w14:paraId="784A9EC4" w14:textId="77777777" w:rsidR="00AF456F" w:rsidRPr="00A3751F" w:rsidRDefault="006B38F7" w:rsidP="00D3663C">
      <w:pPr>
        <w:pStyle w:val="TOC3"/>
        <w:rPr>
          <w:rFonts w:asciiTheme="minorHAnsi" w:eastAsiaTheme="minorEastAsia" w:hAnsiTheme="minorHAnsi" w:cstheme="minorBidi"/>
          <w:b/>
          <w:color w:val="auto"/>
          <w:lang w:eastAsia="en-GB"/>
        </w:rPr>
      </w:pPr>
      <w:hyperlink w:anchor="_Toc450246668" w:history="1">
        <w:r w:rsidR="00AF456F" w:rsidRPr="00A3751F">
          <w:rPr>
            <w:rStyle w:val="Hyperlink"/>
          </w:rPr>
          <w:t>Resource 7: Matching crimes to punishments</w:t>
        </w:r>
        <w:r w:rsidR="00AF456F" w:rsidRPr="00A3751F">
          <w:rPr>
            <w:webHidden/>
          </w:rPr>
          <w:tab/>
        </w:r>
        <w:r w:rsidR="00AF456F" w:rsidRPr="00A3751F">
          <w:rPr>
            <w:b/>
            <w:webHidden/>
          </w:rPr>
          <w:fldChar w:fldCharType="begin"/>
        </w:r>
        <w:r w:rsidR="00AF456F" w:rsidRPr="00A3751F">
          <w:rPr>
            <w:webHidden/>
          </w:rPr>
          <w:instrText xml:space="preserve"> PAGEREF _Toc450246668 \h </w:instrText>
        </w:r>
        <w:r w:rsidR="00AF456F" w:rsidRPr="00A3751F">
          <w:rPr>
            <w:b/>
            <w:webHidden/>
          </w:rPr>
        </w:r>
        <w:r w:rsidR="00AF456F" w:rsidRPr="00A3751F">
          <w:rPr>
            <w:b/>
            <w:webHidden/>
          </w:rPr>
          <w:fldChar w:fldCharType="separate"/>
        </w:r>
        <w:r w:rsidR="002A6F51">
          <w:rPr>
            <w:webHidden/>
          </w:rPr>
          <w:t>22</w:t>
        </w:r>
        <w:r w:rsidR="00AF456F" w:rsidRPr="00A3751F">
          <w:rPr>
            <w:b/>
            <w:webHidden/>
          </w:rPr>
          <w:fldChar w:fldCharType="end"/>
        </w:r>
      </w:hyperlink>
    </w:p>
    <w:p w14:paraId="61B9CC5F" w14:textId="77777777" w:rsidR="00F162C7" w:rsidRPr="00D92DB0" w:rsidRDefault="00E81D01" w:rsidP="00D9529F">
      <w:pPr>
        <w:spacing w:before="120" w:after="120" w:line="240" w:lineRule="auto"/>
      </w:pPr>
      <w:r w:rsidRPr="00D92DB0">
        <w:fldChar w:fldCharType="end"/>
      </w:r>
    </w:p>
    <w:p w14:paraId="2FE24C6D" w14:textId="77777777" w:rsidR="00F162C7" w:rsidRPr="00D92DB0" w:rsidRDefault="00F162C7" w:rsidP="00D9529F">
      <w:pPr>
        <w:spacing w:before="120" w:after="120" w:line="240" w:lineRule="auto"/>
        <w:sectPr w:rsidR="00F162C7" w:rsidRPr="00D92DB0" w:rsidSect="00A003A4">
          <w:headerReference w:type="default" r:id="rId9"/>
          <w:footerReference w:type="default" r:id="rId10"/>
          <w:pgSz w:w="11906" w:h="16838"/>
          <w:pgMar w:top="871" w:right="849" w:bottom="1440" w:left="1440" w:header="567" w:footer="708" w:gutter="0"/>
          <w:cols w:space="708"/>
          <w:docGrid w:linePitch="360"/>
        </w:sectPr>
      </w:pPr>
    </w:p>
    <w:p w14:paraId="179ACB5D" w14:textId="77777777" w:rsidR="00D21C92" w:rsidRPr="00D92DB0" w:rsidRDefault="00D21C92" w:rsidP="00D21C92">
      <w:pPr>
        <w:pStyle w:val="Heading2"/>
      </w:pPr>
      <w:bookmarkStart w:id="9" w:name="_Toc427157822"/>
      <w:bookmarkStart w:id="10" w:name="_Toc450246637"/>
      <w:r w:rsidRPr="00D92DB0">
        <w:lastRenderedPageBreak/>
        <w:t xml:space="preserve">Instructions </w:t>
      </w:r>
      <w:r w:rsidR="008E6607" w:rsidRPr="00D92DB0">
        <w:t>for teachers</w:t>
      </w:r>
      <w:bookmarkEnd w:id="9"/>
      <w:bookmarkEnd w:id="10"/>
    </w:p>
    <w:p w14:paraId="2878797E" w14:textId="77777777" w:rsidR="008E6607" w:rsidRPr="00D92DB0" w:rsidRDefault="008E6607" w:rsidP="00D21C92">
      <w:r w:rsidRPr="00D92DB0">
        <w:t xml:space="preserve">These instructions cover the student activity section which can be found on </w:t>
      </w:r>
      <w:hyperlink w:anchor="_Student_Activity" w:history="1">
        <w:r w:rsidRPr="00D92DB0">
          <w:rPr>
            <w:rStyle w:val="Hyperlink"/>
          </w:rPr>
          <w:t xml:space="preserve">page </w:t>
        </w:r>
        <w:r w:rsidR="00AF0CFC" w:rsidRPr="00D92DB0">
          <w:rPr>
            <w:rStyle w:val="Hyperlink"/>
          </w:rPr>
          <w:t>1</w:t>
        </w:r>
        <w:r w:rsidR="00A9397A" w:rsidRPr="00D92DB0">
          <w:rPr>
            <w:rStyle w:val="Hyperlink"/>
          </w:rPr>
          <w:t>7</w:t>
        </w:r>
      </w:hyperlink>
      <w:r w:rsidRPr="00D92DB0">
        <w:t xml:space="preserve">. This </w:t>
      </w:r>
      <w:r w:rsidR="00E81D01" w:rsidRPr="00D92DB0">
        <w:t>Topic Exploration Pack</w:t>
      </w:r>
      <w:r w:rsidRPr="00D92DB0">
        <w:t xml:space="preserve"> supports OCR </w:t>
      </w:r>
      <w:r w:rsidR="00732889" w:rsidRPr="00D92DB0">
        <w:t>GCSE (9</w:t>
      </w:r>
      <w:r w:rsidR="00732889" w:rsidRPr="00D92DB0">
        <w:rPr>
          <w:rFonts w:cs="Arial"/>
        </w:rPr>
        <w:t>‒</w:t>
      </w:r>
      <w:r w:rsidR="00732889" w:rsidRPr="00D92DB0">
        <w:t>1) Citizenship Studies</w:t>
      </w:r>
      <w:r w:rsidRPr="00D92DB0">
        <w:t>.</w:t>
      </w:r>
    </w:p>
    <w:p w14:paraId="30D98DEC" w14:textId="77777777" w:rsidR="008E6607" w:rsidRPr="00D92DB0" w:rsidRDefault="008E6607" w:rsidP="008E6607">
      <w:pPr>
        <w:spacing w:after="200"/>
        <w:rPr>
          <w:b/>
        </w:rPr>
      </w:pPr>
      <w:r w:rsidRPr="00D92DB0">
        <w:rPr>
          <w:b/>
        </w:rPr>
        <w:t>When distributing the activity section to the students either as a printed copy or as a Word file you will need to remove the teacher instructions section.</w:t>
      </w:r>
    </w:p>
    <w:p w14:paraId="25266496" w14:textId="77777777" w:rsidR="00D9529F" w:rsidRPr="00D92DB0" w:rsidRDefault="00D9529F" w:rsidP="008E6607">
      <w:pPr>
        <w:spacing w:after="200"/>
      </w:pPr>
    </w:p>
    <w:p w14:paraId="4CED9DC4" w14:textId="77777777" w:rsidR="00D9529F" w:rsidRPr="00D92DB0" w:rsidRDefault="00D9529F" w:rsidP="00D9529F">
      <w:pPr>
        <w:pStyle w:val="Heading3"/>
      </w:pPr>
      <w:bookmarkStart w:id="11" w:name="_Toc450246638"/>
      <w:r w:rsidRPr="00D92DB0">
        <w:t>Learning outcome</w:t>
      </w:r>
      <w:bookmarkEnd w:id="11"/>
    </w:p>
    <w:p w14:paraId="52CA48C9" w14:textId="77777777" w:rsidR="00D9529F" w:rsidRPr="00D92DB0" w:rsidRDefault="00253609" w:rsidP="00D9529F">
      <w:pPr>
        <w:rPr>
          <w:rFonts w:cs="Arial"/>
        </w:rPr>
      </w:pPr>
      <w:r w:rsidRPr="00D92DB0">
        <w:rPr>
          <w:rFonts w:cs="Arial"/>
        </w:rPr>
        <w:t>This topic is part of the theme ‘rights, the law and the legal system in England and Wales’. The topic also includes reference to parts of the theme ‘democracy and government’.</w:t>
      </w:r>
    </w:p>
    <w:p w14:paraId="35572608" w14:textId="77777777" w:rsidR="00D9529F" w:rsidRPr="00D92DB0" w:rsidRDefault="00D9529F" w:rsidP="00C54298">
      <w:pPr>
        <w:spacing w:after="120"/>
        <w:rPr>
          <w:rFonts w:cs="Arial"/>
        </w:rPr>
      </w:pPr>
      <w:r w:rsidRPr="00D92DB0">
        <w:rPr>
          <w:rFonts w:cs="Arial"/>
        </w:rPr>
        <w:t>By studying this topic, learners will develop their knowledge and understanding of:</w:t>
      </w:r>
    </w:p>
    <w:p w14:paraId="6B5AC0AB" w14:textId="77777777" w:rsidR="00253609" w:rsidRPr="00D92DB0" w:rsidRDefault="00253609" w:rsidP="00253609">
      <w:pPr>
        <w:pStyle w:val="NoSpacing"/>
        <w:rPr>
          <w:rStyle w:val="ya-q-full-text"/>
        </w:rPr>
      </w:pPr>
      <w:r w:rsidRPr="00D92DB0">
        <w:rPr>
          <w:rStyle w:val="ya-q-full-text"/>
        </w:rPr>
        <w:t>The role and powers of the police</w:t>
      </w:r>
      <w:r w:rsidR="009868F6">
        <w:rPr>
          <w:rStyle w:val="ya-q-full-text"/>
        </w:rPr>
        <w:t>.</w:t>
      </w:r>
      <w:r w:rsidRPr="00D92DB0">
        <w:rPr>
          <w:rStyle w:val="ya-q-full-text"/>
        </w:rPr>
        <w:t xml:space="preserve"> </w:t>
      </w:r>
    </w:p>
    <w:p w14:paraId="139E5011" w14:textId="77777777" w:rsidR="00253609" w:rsidRPr="00D92DB0" w:rsidRDefault="00253609" w:rsidP="00253609">
      <w:pPr>
        <w:pStyle w:val="NoSpacing"/>
        <w:rPr>
          <w:rStyle w:val="ya-q-full-text"/>
        </w:rPr>
      </w:pPr>
      <w:r w:rsidRPr="00D92DB0">
        <w:rPr>
          <w:rStyle w:val="ya-q-full-text"/>
        </w:rPr>
        <w:t>The work of magistrates</w:t>
      </w:r>
      <w:r w:rsidR="009868F6">
        <w:rPr>
          <w:rStyle w:val="ya-q-full-text"/>
        </w:rPr>
        <w:t>’</w:t>
      </w:r>
      <w:r w:rsidRPr="00D92DB0">
        <w:rPr>
          <w:rStyle w:val="ya-q-full-text"/>
        </w:rPr>
        <w:t xml:space="preserve"> court</w:t>
      </w:r>
      <w:r w:rsidR="009868F6">
        <w:rPr>
          <w:rStyle w:val="ya-q-full-text"/>
        </w:rPr>
        <w:t>s</w:t>
      </w:r>
      <w:r w:rsidRPr="00D92DB0">
        <w:rPr>
          <w:rStyle w:val="ya-q-full-text"/>
        </w:rPr>
        <w:t xml:space="preserve"> and youth court</w:t>
      </w:r>
      <w:r w:rsidR="009868F6">
        <w:rPr>
          <w:rStyle w:val="ya-q-full-text"/>
        </w:rPr>
        <w:t>s.</w:t>
      </w:r>
    </w:p>
    <w:p w14:paraId="3B725E0A" w14:textId="77777777" w:rsidR="00253609" w:rsidRPr="00D92DB0" w:rsidRDefault="00253609" w:rsidP="00253609">
      <w:pPr>
        <w:pStyle w:val="NoSpacing"/>
        <w:rPr>
          <w:rStyle w:val="ya-q-full-text"/>
        </w:rPr>
      </w:pPr>
      <w:r w:rsidRPr="00D92DB0">
        <w:rPr>
          <w:rStyle w:val="ya-q-full-text"/>
        </w:rPr>
        <w:t>Sentencing decisions and judicial independence</w:t>
      </w:r>
      <w:r w:rsidR="009868F6">
        <w:rPr>
          <w:rStyle w:val="ya-q-full-text"/>
        </w:rPr>
        <w:t>.</w:t>
      </w:r>
    </w:p>
    <w:p w14:paraId="2D8E7283" w14:textId="77777777" w:rsidR="00D9529F" w:rsidRPr="00D92DB0" w:rsidRDefault="00253609" w:rsidP="00253609">
      <w:pPr>
        <w:pStyle w:val="NoSpacing"/>
        <w:rPr>
          <w:rStyle w:val="ya-q-full-text"/>
        </w:rPr>
      </w:pPr>
      <w:r w:rsidRPr="00D92DB0">
        <w:rPr>
          <w:rStyle w:val="ya-q-full-text"/>
        </w:rPr>
        <w:t>The effectiveness of imprisonment for offenders, victims and society</w:t>
      </w:r>
      <w:r w:rsidR="009868F6">
        <w:rPr>
          <w:rStyle w:val="ya-q-full-text"/>
        </w:rPr>
        <w:t>.</w:t>
      </w:r>
    </w:p>
    <w:p w14:paraId="4CCBCD00" w14:textId="77777777" w:rsidR="00D9529F" w:rsidRPr="00D92DB0" w:rsidRDefault="00D9529F" w:rsidP="00C54298">
      <w:pPr>
        <w:spacing w:after="120"/>
        <w:rPr>
          <w:rFonts w:cs="Arial"/>
        </w:rPr>
      </w:pPr>
      <w:r w:rsidRPr="00D92DB0">
        <w:rPr>
          <w:rFonts w:cs="Arial"/>
        </w:rPr>
        <w:t>Learners can apply their knowledge and understandi</w:t>
      </w:r>
      <w:r w:rsidR="00593601" w:rsidRPr="00D92DB0">
        <w:rPr>
          <w:rFonts w:cs="Arial"/>
        </w:rPr>
        <w:t xml:space="preserve">ng from different parts of the </w:t>
      </w:r>
      <w:r w:rsidRPr="00D92DB0">
        <w:rPr>
          <w:rFonts w:cs="Arial"/>
        </w:rPr>
        <w:t>specification to the following citizenship questions and issues:</w:t>
      </w:r>
    </w:p>
    <w:p w14:paraId="418468CB" w14:textId="77777777" w:rsidR="00253609" w:rsidRPr="00D92DB0" w:rsidRDefault="00253609" w:rsidP="00253609">
      <w:pPr>
        <w:pStyle w:val="NoSpacing"/>
        <w:rPr>
          <w:rStyle w:val="ya-q-full-text"/>
          <w:rFonts w:cs="Arial"/>
        </w:rPr>
      </w:pPr>
      <w:r w:rsidRPr="00D92DB0">
        <w:rPr>
          <w:rStyle w:val="ya-q-full-text"/>
          <w:rFonts w:cs="Arial"/>
        </w:rPr>
        <w:t>How effectively can the police respond to new challenges?</w:t>
      </w:r>
    </w:p>
    <w:p w14:paraId="0FB50DE3" w14:textId="77777777" w:rsidR="00253609" w:rsidRPr="00D92DB0" w:rsidRDefault="00253609" w:rsidP="00253609">
      <w:pPr>
        <w:pStyle w:val="NoSpacing"/>
        <w:rPr>
          <w:rStyle w:val="ya-q-full-text"/>
          <w:rFonts w:cs="Arial"/>
        </w:rPr>
      </w:pPr>
      <w:r w:rsidRPr="00D92DB0">
        <w:rPr>
          <w:rStyle w:val="ya-q-full-text"/>
          <w:rFonts w:cs="Arial"/>
        </w:rPr>
        <w:t xml:space="preserve">What rights do citizens have when stopped or arrested by the police? </w:t>
      </w:r>
    </w:p>
    <w:p w14:paraId="2FE284A6" w14:textId="77777777" w:rsidR="00253609" w:rsidRPr="00D92DB0" w:rsidRDefault="00253609" w:rsidP="00253609">
      <w:pPr>
        <w:pStyle w:val="NoSpacing"/>
        <w:rPr>
          <w:rStyle w:val="ya-q-full-text"/>
          <w:rFonts w:cs="Arial"/>
        </w:rPr>
      </w:pPr>
      <w:r w:rsidRPr="00D92DB0">
        <w:rPr>
          <w:rStyle w:val="ya-q-full-text"/>
          <w:rFonts w:cs="Arial"/>
        </w:rPr>
        <w:t>How do youth courts differ from magistrates’ courts?</w:t>
      </w:r>
      <w:r w:rsidR="009868F6">
        <w:rPr>
          <w:rStyle w:val="ya-q-full-text"/>
          <w:rFonts w:cs="Arial"/>
        </w:rPr>
        <w:t xml:space="preserve"> </w:t>
      </w:r>
    </w:p>
    <w:p w14:paraId="20079D36" w14:textId="77777777" w:rsidR="00253609" w:rsidRPr="00D92DB0" w:rsidRDefault="00253609" w:rsidP="00253609">
      <w:pPr>
        <w:pStyle w:val="NoSpacing"/>
        <w:rPr>
          <w:rStyle w:val="ya-q-full-text"/>
          <w:rFonts w:cs="Arial"/>
        </w:rPr>
      </w:pPr>
      <w:r w:rsidRPr="00D92DB0">
        <w:rPr>
          <w:rStyle w:val="ya-q-full-text"/>
          <w:rFonts w:cs="Arial"/>
        </w:rPr>
        <w:t>What factors determine sentences?</w:t>
      </w:r>
    </w:p>
    <w:p w14:paraId="5F26F057" w14:textId="77777777" w:rsidR="00253609" w:rsidRPr="00D92DB0" w:rsidRDefault="00253609" w:rsidP="00253609">
      <w:pPr>
        <w:pStyle w:val="NoSpacing"/>
        <w:rPr>
          <w:rStyle w:val="ya-q-full-text"/>
          <w:rFonts w:cs="Arial"/>
        </w:rPr>
      </w:pPr>
      <w:r w:rsidRPr="00D92DB0">
        <w:rPr>
          <w:rStyle w:val="ya-q-full-text"/>
          <w:rFonts w:cs="Arial"/>
        </w:rPr>
        <w:t>Why is it important for judges to be independent of Parliament and government?</w:t>
      </w:r>
    </w:p>
    <w:p w14:paraId="73DF1DA2" w14:textId="77777777" w:rsidR="00D9529F" w:rsidRPr="00D92DB0" w:rsidRDefault="00253609" w:rsidP="00253609">
      <w:pPr>
        <w:pStyle w:val="NoSpacing"/>
        <w:rPr>
          <w:rStyle w:val="ya-q-full-text"/>
          <w:rFonts w:cs="Arial"/>
        </w:rPr>
      </w:pPr>
      <w:r w:rsidRPr="00D92DB0">
        <w:rPr>
          <w:rStyle w:val="ya-q-full-text"/>
          <w:rFonts w:cs="Arial"/>
        </w:rPr>
        <w:t>How effective is imprisonment as a response to crime?</w:t>
      </w:r>
    </w:p>
    <w:p w14:paraId="5180BC7F" w14:textId="77777777" w:rsidR="00D9529F" w:rsidRPr="00D92DB0" w:rsidRDefault="00D9529F" w:rsidP="00C54298">
      <w:pPr>
        <w:spacing w:after="120"/>
        <w:rPr>
          <w:rFonts w:cs="Arial"/>
        </w:rPr>
      </w:pPr>
      <w:r w:rsidRPr="00D92DB0">
        <w:rPr>
          <w:rFonts w:cs="Arial"/>
        </w:rPr>
        <w:t xml:space="preserve">Learners have the opportunity to develop the following skills linked </w:t>
      </w:r>
      <w:r w:rsidR="00593601" w:rsidRPr="00D92DB0">
        <w:rPr>
          <w:rFonts w:cs="Arial"/>
        </w:rPr>
        <w:t>to</w:t>
      </w:r>
      <w:r w:rsidRPr="00D92DB0">
        <w:rPr>
          <w:rFonts w:cs="Arial"/>
        </w:rPr>
        <w:t xml:space="preserve"> the specification’s assessment objectives:</w:t>
      </w:r>
    </w:p>
    <w:p w14:paraId="52CC3CA9" w14:textId="77777777" w:rsidR="00253609" w:rsidRPr="00D92DB0" w:rsidRDefault="00253609" w:rsidP="00253609">
      <w:pPr>
        <w:pStyle w:val="NoSpacing"/>
      </w:pPr>
      <w:r w:rsidRPr="00D92DB0">
        <w:t>Applying knowledge and understanding to different contexts (AO2)</w:t>
      </w:r>
      <w:r w:rsidR="009868F6">
        <w:t>.</w:t>
      </w:r>
    </w:p>
    <w:p w14:paraId="00400826" w14:textId="77777777" w:rsidR="00253609" w:rsidRPr="00D92DB0" w:rsidRDefault="00253609" w:rsidP="00253609">
      <w:pPr>
        <w:pStyle w:val="NoSpacing"/>
      </w:pPr>
      <w:r w:rsidRPr="00D92DB0">
        <w:t>Analysing information to help develop an understanding of citizenship issues and debates (AO3)</w:t>
      </w:r>
      <w:r w:rsidR="009868F6">
        <w:t>.</w:t>
      </w:r>
    </w:p>
    <w:p w14:paraId="33854ABC" w14:textId="77777777" w:rsidR="00253609" w:rsidRPr="00D92DB0" w:rsidRDefault="00253609" w:rsidP="00253609">
      <w:pPr>
        <w:pStyle w:val="NoSpacing"/>
      </w:pPr>
      <w:r w:rsidRPr="00D92DB0">
        <w:t>Advocating a viewpoint using evidence (AO3)</w:t>
      </w:r>
      <w:r w:rsidR="009868F6">
        <w:t>.</w:t>
      </w:r>
    </w:p>
    <w:p w14:paraId="1B90D93B" w14:textId="77777777" w:rsidR="00D9529F" w:rsidRPr="00D92DB0" w:rsidRDefault="00253609" w:rsidP="00253609">
      <w:pPr>
        <w:pStyle w:val="NoSpacing"/>
      </w:pPr>
      <w:r w:rsidRPr="00D92DB0">
        <w:t>Evaluating a viewpoint to reach a reasoned conclusion (AO3)</w:t>
      </w:r>
      <w:r w:rsidR="009868F6">
        <w:t>.</w:t>
      </w:r>
    </w:p>
    <w:p w14:paraId="1EEA6083" w14:textId="77777777" w:rsidR="00F7427B" w:rsidRPr="00D92DB0" w:rsidRDefault="00F7427B" w:rsidP="00F7427B">
      <w:pPr>
        <w:pStyle w:val="Heading3"/>
      </w:pPr>
      <w:bookmarkStart w:id="12" w:name="_Toc450246639"/>
      <w:r w:rsidRPr="00D92DB0">
        <w:t>Introduction</w:t>
      </w:r>
      <w:bookmarkEnd w:id="12"/>
    </w:p>
    <w:p w14:paraId="20853E49" w14:textId="77777777" w:rsidR="00253609" w:rsidRPr="00D92DB0" w:rsidRDefault="00253609" w:rsidP="00253609">
      <w:r w:rsidRPr="00D92DB0">
        <w:t xml:space="preserve">This topic exploration pack encourages learners to consider some key issues of criminal justice. Issues related to civil law have not been included. </w:t>
      </w:r>
    </w:p>
    <w:p w14:paraId="32B32EF1" w14:textId="77777777" w:rsidR="00253609" w:rsidRPr="00D92DB0" w:rsidRDefault="00253609" w:rsidP="00253609">
      <w:r w:rsidRPr="00D92DB0">
        <w:t xml:space="preserve">Citizens tend to obey and respect the law if they feel that laws are made and enforced fairly and justly. Citizens have confidence in the law if they feel it protects them, their families and their interests. UK citizens also expect to experience just outcomes when they come into contact with the police, the courts or the penal system. </w:t>
      </w:r>
    </w:p>
    <w:p w14:paraId="1F1CA4C6" w14:textId="77777777" w:rsidR="00253609" w:rsidRPr="00D92DB0" w:rsidRDefault="00253609" w:rsidP="00253609">
      <w:r w:rsidRPr="00D92DB0">
        <w:lastRenderedPageBreak/>
        <w:t xml:space="preserve">Most young people will not be arrested by the police, attend court or be convicted of an offence. Nevertheless all citizens should understand the police’s role and responsibilities in a democracy. This forms the first part of our topic exploration. Teachers may wish to extend this section by considering the rights of young people who are stopped, searched or arrested by the police. </w:t>
      </w:r>
    </w:p>
    <w:p w14:paraId="28EA15E0" w14:textId="77777777" w:rsidR="00253609" w:rsidRPr="00D92DB0" w:rsidRDefault="00253609" w:rsidP="00253609">
      <w:r w:rsidRPr="00D92DB0">
        <w:t>Those adults and young people who experience court as victims, witnesses or offenders are most likely to attend a magistrates’ court or youth court. An exploration of these courts’ purposes and functions therefore forms the second part of our exploration.</w:t>
      </w:r>
    </w:p>
    <w:p w14:paraId="3755F2F7" w14:textId="77777777" w:rsidR="00253609" w:rsidRPr="00D92DB0" w:rsidRDefault="00253609" w:rsidP="00253609">
      <w:r w:rsidRPr="00D92DB0">
        <w:t>Thirdly we encourage learners to explore judges’ sentencing decisions and consider the value and importance of an independent judiciary in a democracy. This should further reinforce learners’ understanding of the British constitution and the reasons for the separation of powers between the executive, legislature and judiciary. This issue came to particular public attention in 2015 following protests in Poland following the appointment of judges by a newly-elected government.</w:t>
      </w:r>
      <w:r w:rsidR="009868F6">
        <w:t xml:space="preserve"> </w:t>
      </w:r>
      <w:r w:rsidRPr="00D92DB0">
        <w:t xml:space="preserve"> </w:t>
      </w:r>
    </w:p>
    <w:p w14:paraId="7756B73B" w14:textId="77777777" w:rsidR="00253609" w:rsidRPr="00D92DB0" w:rsidRDefault="00253609" w:rsidP="00253609">
      <w:r w:rsidRPr="00D92DB0">
        <w:t>Finally we consider the major issue that should be of concern to everyone – how we treat offenders. The Prime Minister’s reforming speech to Policy Exchange in February 2016 made this a headline social and political issue, and one that we examine in the fourth part of this pack.</w:t>
      </w:r>
      <w:r w:rsidR="009868F6">
        <w:t xml:space="preserve"> </w:t>
      </w:r>
    </w:p>
    <w:p w14:paraId="54C059E7" w14:textId="77777777" w:rsidR="00253609" w:rsidRPr="00D92DB0" w:rsidRDefault="00253609" w:rsidP="00253609">
      <w:r w:rsidRPr="00D92DB0">
        <w:t xml:space="preserve">As part of this exploration, learners should understand the differences between ‘justice’ and ‘fairness’ as these closely-related terms are often used interchangeably. </w:t>
      </w:r>
    </w:p>
    <w:p w14:paraId="7245DC57" w14:textId="77777777" w:rsidR="00253609" w:rsidRPr="00D92DB0" w:rsidRDefault="00253609" w:rsidP="00253609">
      <w:pPr>
        <w:spacing w:after="120"/>
      </w:pPr>
      <w:r w:rsidRPr="00D92DB0">
        <w:t>Justice means giving each person what he or she deserves according to law. This includes:</w:t>
      </w:r>
    </w:p>
    <w:p w14:paraId="7D22E53F" w14:textId="77777777" w:rsidR="00253609" w:rsidRPr="00D92DB0" w:rsidRDefault="00253609" w:rsidP="00253609">
      <w:pPr>
        <w:pStyle w:val="NoSpacing"/>
      </w:pPr>
      <w:r w:rsidRPr="00D92DB0">
        <w:t>protecting everyone from crime and criminals</w:t>
      </w:r>
    </w:p>
    <w:p w14:paraId="3EC1949A" w14:textId="77777777" w:rsidR="00253609" w:rsidRPr="00D92DB0" w:rsidRDefault="00253609" w:rsidP="00253609">
      <w:pPr>
        <w:pStyle w:val="NoSpacing"/>
      </w:pPr>
      <w:r w:rsidRPr="00D92DB0">
        <w:t>enabling people suspected of crime to defend themselves properly</w:t>
      </w:r>
    </w:p>
    <w:p w14:paraId="236EB562" w14:textId="77777777" w:rsidR="00253609" w:rsidRPr="00D92DB0" w:rsidRDefault="00253609" w:rsidP="00253609">
      <w:pPr>
        <w:pStyle w:val="NoSpacing"/>
      </w:pPr>
      <w:r w:rsidRPr="00D92DB0">
        <w:t xml:space="preserve">sentencing criminals so that their punishment fits their crime </w:t>
      </w:r>
    </w:p>
    <w:p w14:paraId="6931377B" w14:textId="77777777" w:rsidR="00253609" w:rsidRPr="00D92DB0" w:rsidRDefault="00253609" w:rsidP="00253609">
      <w:pPr>
        <w:pStyle w:val="NoSpacing"/>
      </w:pPr>
      <w:r w:rsidRPr="00D92DB0">
        <w:t>compensating victims of crime so that they are in the same position as before the crime took place.</w:t>
      </w:r>
    </w:p>
    <w:p w14:paraId="202A6372" w14:textId="77777777" w:rsidR="00181E62" w:rsidRPr="00D92DB0" w:rsidRDefault="00253609" w:rsidP="00253609">
      <w:r w:rsidRPr="00D92DB0">
        <w:t>Fairness involves making judgements that fit the circumstances of a particular case without being influenced by personal feelings or interests.</w:t>
      </w:r>
    </w:p>
    <w:p w14:paraId="1535C643" w14:textId="77777777" w:rsidR="005F796A" w:rsidRPr="00D92DB0" w:rsidRDefault="00961225" w:rsidP="005F796A">
      <w:pPr>
        <w:pStyle w:val="Heading3"/>
        <w:tabs>
          <w:tab w:val="left" w:pos="142"/>
        </w:tabs>
        <w:ind w:left="720" w:hanging="720"/>
      </w:pPr>
      <w:bookmarkStart w:id="13" w:name="_Toc450246640"/>
      <w:bookmarkStart w:id="14" w:name="_Toc446490867"/>
      <w:r w:rsidRPr="00D92DB0">
        <w:t>Section</w:t>
      </w:r>
      <w:r w:rsidR="00F737A5" w:rsidRPr="00D92DB0">
        <w:t xml:space="preserve"> 1:</w:t>
      </w:r>
      <w:r w:rsidR="005F796A" w:rsidRPr="00D92DB0">
        <w:t xml:space="preserve"> </w:t>
      </w:r>
      <w:r w:rsidR="00E01437" w:rsidRPr="00D92DB0">
        <w:t>The role and powers of the police</w:t>
      </w:r>
      <w:bookmarkEnd w:id="13"/>
    </w:p>
    <w:p w14:paraId="4B03B482" w14:textId="77777777" w:rsidR="00F7427B" w:rsidRPr="00D92DB0" w:rsidRDefault="00F7427B" w:rsidP="00181E62">
      <w:pPr>
        <w:pStyle w:val="Heading3"/>
      </w:pPr>
      <w:bookmarkStart w:id="15" w:name="_Toc450246641"/>
      <w:r w:rsidRPr="00D92DB0">
        <w:t>Teacher introduction</w:t>
      </w:r>
      <w:bookmarkEnd w:id="14"/>
      <w:bookmarkEnd w:id="15"/>
    </w:p>
    <w:p w14:paraId="6830B398" w14:textId="77777777" w:rsidR="00E01437" w:rsidRPr="00D92DB0" w:rsidRDefault="00E01437" w:rsidP="00E01437">
      <w:r w:rsidRPr="00D92DB0">
        <w:t xml:space="preserve">The British police’s main aim is to keep people safe and prevent crime. They also have responsibilities to: investigate crime; arrest and charge suspects; collect evidence and act as witnesses in criminal courts. The police also brief the Crown Prosecution Service. (The police arrest and charge suspects but they do not make decisions about whether or not to prosecute.) </w:t>
      </w:r>
    </w:p>
    <w:p w14:paraId="2F66BC4A" w14:textId="77777777" w:rsidR="00E01437" w:rsidRPr="00D92DB0" w:rsidRDefault="00E01437" w:rsidP="00A3751F">
      <w:r w:rsidRPr="00D92DB0">
        <w:t>Police work is regulated carefully and precisely by laws and codes of behaviour. Officers work within a framework designed to promote fairness and justice. Police codes of practice enable citizens to know what to expect from police officers. Successful police work relies on public trust; if the public are confident that they will be treated fairly, then they are more likely to support and cooperate with the police. Police officers are trained</w:t>
      </w:r>
      <w:r w:rsidR="00A3751F">
        <w:t xml:space="preserve"> to know their responsibilities </w:t>
      </w:r>
      <w:r w:rsidRPr="00D92DB0">
        <w:t xml:space="preserve">as well as their rights. Poor behaviour by police officers tends to attract media attention and serves to undermine public trust. </w:t>
      </w:r>
    </w:p>
    <w:p w14:paraId="13523635" w14:textId="77777777" w:rsidR="00E01437" w:rsidRPr="00D92DB0" w:rsidRDefault="00E01437" w:rsidP="00E01437">
      <w:r w:rsidRPr="00D92DB0">
        <w:lastRenderedPageBreak/>
        <w:t xml:space="preserve">The Metropolitan Police website contains information on police history, the work of the police, police careers and crime. </w:t>
      </w:r>
      <w:hyperlink r:id="rId11" w:history="1">
        <w:r w:rsidRPr="00D92DB0">
          <w:rPr>
            <w:rStyle w:val="Hyperlink"/>
          </w:rPr>
          <w:t>http://content.met.police.uk/Site/about</w:t>
        </w:r>
      </w:hyperlink>
    </w:p>
    <w:p w14:paraId="53F64221" w14:textId="77777777" w:rsidR="00E01437" w:rsidRPr="00D92DB0" w:rsidRDefault="00E01437" w:rsidP="00E01437">
      <w:r w:rsidRPr="00D92DB0">
        <w:t xml:space="preserve">Metropolitan Police priorities are summarised in their business plan at </w:t>
      </w:r>
      <w:hyperlink r:id="rId12" w:history="1">
        <w:r w:rsidRPr="00D92DB0">
          <w:rPr>
            <w:rStyle w:val="Hyperlink"/>
          </w:rPr>
          <w:t>http://content.met.police.uk/Site/strategyandplans</w:t>
        </w:r>
      </w:hyperlink>
      <w:r w:rsidRPr="00D92DB0">
        <w:t xml:space="preserve"> </w:t>
      </w:r>
    </w:p>
    <w:p w14:paraId="2953D2A4" w14:textId="77777777" w:rsidR="00E01437" w:rsidRPr="00D92DB0" w:rsidRDefault="00E01437" w:rsidP="00E01437">
      <w:r w:rsidRPr="00D92DB0">
        <w:t xml:space="preserve">Citizens Advice maintains an up to date summary of police powers at </w:t>
      </w:r>
    </w:p>
    <w:p w14:paraId="0FC4B193" w14:textId="77777777" w:rsidR="00E01437" w:rsidRPr="00D92DB0" w:rsidRDefault="006B38F7" w:rsidP="00E01437">
      <w:hyperlink r:id="rId13" w:history="1">
        <w:r w:rsidR="00E01437" w:rsidRPr="00D92DB0">
          <w:rPr>
            <w:rStyle w:val="Hyperlink"/>
          </w:rPr>
          <w:t>https://www.citizensadvice.org.uk/law-and-rights/legal-system/police/police-powers/</w:t>
        </w:r>
      </w:hyperlink>
      <w:r w:rsidR="00E01437" w:rsidRPr="00D92DB0">
        <w:t xml:space="preserve"> </w:t>
      </w:r>
    </w:p>
    <w:p w14:paraId="07DD1FA2" w14:textId="77777777" w:rsidR="00E01437" w:rsidRPr="00D92DB0" w:rsidRDefault="00E01437" w:rsidP="00E01437">
      <w:r w:rsidRPr="00D92DB0">
        <w:t>Most schools are allocated a police liaison officer. Check whether this officer could support the learning activities in this pack. We’ve referred to the Metropolitan Police in this section of the pack but other police force websites may have information of similar quality and greater local relevance.</w:t>
      </w:r>
    </w:p>
    <w:p w14:paraId="49134B6A" w14:textId="77777777" w:rsidR="00F7427B" w:rsidRPr="00D92DB0" w:rsidRDefault="00F7427B" w:rsidP="00F7427B">
      <w:pPr>
        <w:pStyle w:val="Heading3"/>
      </w:pPr>
      <w:bookmarkStart w:id="16" w:name="_Toc450246642"/>
      <w:r w:rsidRPr="00D92DB0">
        <w:t>Activit</w:t>
      </w:r>
      <w:r w:rsidR="00F737A5" w:rsidRPr="00D92DB0">
        <w:t>ies</w:t>
      </w:r>
      <w:bookmarkEnd w:id="16"/>
    </w:p>
    <w:p w14:paraId="0440F8E1" w14:textId="77777777" w:rsidR="00E01437" w:rsidRPr="00D92DB0" w:rsidRDefault="00E01437" w:rsidP="00E01437">
      <w:pPr>
        <w:pStyle w:val="NoSpacing"/>
        <w:numPr>
          <w:ilvl w:val="0"/>
          <w:numId w:val="2"/>
        </w:numPr>
        <w:spacing w:after="120"/>
        <w:ind w:left="425" w:hanging="425"/>
        <w:contextualSpacing w:val="0"/>
      </w:pPr>
      <w:r w:rsidRPr="00D92DB0">
        <w:t xml:space="preserve">Ask learners to complete a timeline to show the history of the Metropolitan Police. Learners can use </w:t>
      </w:r>
      <w:hyperlink w:anchor="_Resource_1:_Describing" w:history="1">
        <w:r w:rsidRPr="00FA5B03">
          <w:rPr>
            <w:rStyle w:val="Hyperlink"/>
            <w:b/>
          </w:rPr>
          <w:t>Resource 1</w:t>
        </w:r>
        <w:r w:rsidRPr="00FA5B03">
          <w:rPr>
            <w:rStyle w:val="Hyperlink"/>
          </w:rPr>
          <w:t xml:space="preserve"> (page </w:t>
        </w:r>
        <w:r w:rsidR="00FA5B03" w:rsidRPr="00FA5B03">
          <w:rPr>
            <w:rStyle w:val="Hyperlink"/>
          </w:rPr>
          <w:t>15</w:t>
        </w:r>
        <w:r w:rsidRPr="00FA5B03">
          <w:rPr>
            <w:rStyle w:val="Hyperlink"/>
          </w:rPr>
          <w:t>)</w:t>
        </w:r>
      </w:hyperlink>
      <w:r w:rsidRPr="00D92DB0">
        <w:t xml:space="preserve"> and the Metropolitan Police website </w:t>
      </w:r>
      <w:hyperlink r:id="rId14" w:history="1">
        <w:r w:rsidRPr="00D92DB0">
          <w:rPr>
            <w:rStyle w:val="Hyperlink"/>
          </w:rPr>
          <w:t>http://content.met.police.uk/Site/about</w:t>
        </w:r>
      </w:hyperlink>
      <w:r w:rsidRPr="00D92DB0">
        <w:t xml:space="preserve"> to match developments to the correct dates.</w:t>
      </w:r>
    </w:p>
    <w:p w14:paraId="4B987B45" w14:textId="77777777" w:rsidR="00E01437" w:rsidRPr="00D92DB0" w:rsidRDefault="00E01437" w:rsidP="00E01437">
      <w:pPr>
        <w:pStyle w:val="NoSpacing"/>
        <w:numPr>
          <w:ilvl w:val="0"/>
          <w:numId w:val="2"/>
        </w:numPr>
        <w:spacing w:after="120"/>
        <w:ind w:left="425" w:hanging="425"/>
        <w:contextualSpacing w:val="0"/>
      </w:pPr>
      <w:r w:rsidRPr="00D92DB0">
        <w:t>Ask learners to comment on changes to police responsibilities revealed by the timeline. Ask them to suggest further likely changes to police responsibilities since year 2000. Ask learners to design some questions to ask a visiting police officer using this information to help them.</w:t>
      </w:r>
    </w:p>
    <w:p w14:paraId="33BDF45D" w14:textId="77777777" w:rsidR="00E01437" w:rsidRPr="00D92DB0" w:rsidRDefault="00E01437" w:rsidP="00E01437">
      <w:pPr>
        <w:pStyle w:val="NoSpacing"/>
        <w:numPr>
          <w:ilvl w:val="0"/>
          <w:numId w:val="2"/>
        </w:numPr>
        <w:spacing w:after="120"/>
        <w:ind w:left="425" w:hanging="425"/>
        <w:contextualSpacing w:val="0"/>
      </w:pPr>
      <w:r w:rsidRPr="00D92DB0">
        <w:t xml:space="preserve">Ask learners to study the Metropolitan Police’s business plan </w:t>
      </w:r>
      <w:hyperlink r:id="rId15" w:history="1">
        <w:r w:rsidRPr="00D92DB0">
          <w:rPr>
            <w:rStyle w:val="Hyperlink"/>
          </w:rPr>
          <w:t>http://content.met.police.uk/Site/strategyandplans</w:t>
        </w:r>
      </w:hyperlink>
      <w:r w:rsidRPr="00D92DB0">
        <w:t xml:space="preserve"> and list the force’s priorities. Learners can use </w:t>
      </w:r>
      <w:hyperlink w:anchor="_Resource_2:_The" w:history="1">
        <w:r w:rsidRPr="00FA5B03">
          <w:rPr>
            <w:rStyle w:val="Hyperlink"/>
            <w:b/>
          </w:rPr>
          <w:t>Resource 2</w:t>
        </w:r>
        <w:r w:rsidR="00FA5B03" w:rsidRPr="00FA5B03">
          <w:rPr>
            <w:rStyle w:val="Hyperlink"/>
          </w:rPr>
          <w:t xml:space="preserve"> (page 17)</w:t>
        </w:r>
      </w:hyperlink>
      <w:r w:rsidRPr="00D92DB0">
        <w:t xml:space="preserve"> to assist their analysis. </w:t>
      </w:r>
    </w:p>
    <w:p w14:paraId="195455A6" w14:textId="77777777" w:rsidR="00E01437" w:rsidRPr="00D92DB0" w:rsidRDefault="00E01437" w:rsidP="00E01437">
      <w:pPr>
        <w:pStyle w:val="NoSpacing"/>
        <w:numPr>
          <w:ilvl w:val="0"/>
          <w:numId w:val="2"/>
        </w:numPr>
        <w:spacing w:after="120"/>
        <w:ind w:left="425" w:hanging="425"/>
        <w:contextualSpacing w:val="0"/>
      </w:pPr>
      <w:r w:rsidRPr="00D92DB0">
        <w:t>Ask learners to analyse the Metropolitan Police priorities and compare them to the priorities of their local police force. What priorities do learners think should drive police action in their communities?</w:t>
      </w:r>
    </w:p>
    <w:p w14:paraId="53668E2E" w14:textId="77777777" w:rsidR="000E7085" w:rsidRPr="00D92DB0" w:rsidRDefault="00E01437" w:rsidP="00E01437">
      <w:pPr>
        <w:pStyle w:val="NoSpacing"/>
        <w:numPr>
          <w:ilvl w:val="0"/>
          <w:numId w:val="2"/>
        </w:numPr>
        <w:spacing w:after="120"/>
        <w:ind w:left="425" w:hanging="425"/>
        <w:contextualSpacing w:val="0"/>
      </w:pPr>
      <w:r w:rsidRPr="00D92DB0">
        <w:t xml:space="preserve">Ask learners to create a simple and accessible list of police powers helpful to a person who has been stopped or arrested. Learners can use the Citizens Advice website to help them. </w:t>
      </w:r>
      <w:hyperlink r:id="rId16" w:history="1">
        <w:r w:rsidRPr="00D92DB0">
          <w:rPr>
            <w:rStyle w:val="Hyperlink"/>
          </w:rPr>
          <w:t>https://www.citizensadvice.org.uk/law-and-rights/legal-system/police/police-powers/</w:t>
        </w:r>
      </w:hyperlink>
    </w:p>
    <w:p w14:paraId="2069627D" w14:textId="77777777" w:rsidR="009868F6" w:rsidRDefault="009868F6" w:rsidP="00896EE6">
      <w:bookmarkStart w:id="17" w:name="_Toc450246643"/>
    </w:p>
    <w:p w14:paraId="05F41ED8" w14:textId="77777777" w:rsidR="00F7427B" w:rsidRPr="00D92DB0" w:rsidRDefault="00F737A5" w:rsidP="005F796A">
      <w:pPr>
        <w:pStyle w:val="Heading3"/>
      </w:pPr>
      <w:r w:rsidRPr="00D92DB0">
        <w:t xml:space="preserve">Section 2: </w:t>
      </w:r>
      <w:r w:rsidR="00E01437" w:rsidRPr="00D92DB0">
        <w:t>Magistrates’ courts and youth courts</w:t>
      </w:r>
      <w:bookmarkEnd w:id="17"/>
    </w:p>
    <w:p w14:paraId="014FF840" w14:textId="77777777" w:rsidR="00F7427B" w:rsidRPr="00D92DB0" w:rsidRDefault="00A862A0" w:rsidP="001C0B59">
      <w:pPr>
        <w:pStyle w:val="Heading3"/>
        <w:rPr>
          <w:szCs w:val="28"/>
        </w:rPr>
      </w:pPr>
      <w:bookmarkStart w:id="18" w:name="_Toc450246644"/>
      <w:r w:rsidRPr="00D92DB0">
        <w:rPr>
          <w:szCs w:val="28"/>
        </w:rPr>
        <w:t>Teacher introduction</w:t>
      </w:r>
      <w:bookmarkEnd w:id="18"/>
    </w:p>
    <w:p w14:paraId="73F35011" w14:textId="72D44821" w:rsidR="00E01437" w:rsidRPr="00D92DB0" w:rsidRDefault="00E01437" w:rsidP="00E01437">
      <w:r w:rsidRPr="00D92DB0">
        <w:t xml:space="preserve">Over 90% of criminal cases are dealt with in magistrates’ courts and youth courts. Only a small minority of criminal cases are passed on to Crown Courts and most of those start with hearings in a magistrates’ court. </w:t>
      </w:r>
    </w:p>
    <w:p w14:paraId="58538B72" w14:textId="77777777" w:rsidR="00E01437" w:rsidRPr="00D92DB0" w:rsidRDefault="00E01437" w:rsidP="00E01437">
      <w:r w:rsidRPr="00D92DB0">
        <w:t>Magistrates deal with three kinds of offence:</w:t>
      </w:r>
    </w:p>
    <w:p w14:paraId="18196FC1" w14:textId="77777777" w:rsidR="00E01437" w:rsidRPr="00D92DB0" w:rsidRDefault="00E01437" w:rsidP="00E01437">
      <w:pPr>
        <w:pStyle w:val="NoSpacing"/>
      </w:pPr>
      <w:r w:rsidRPr="00D92DB0">
        <w:rPr>
          <w:u w:val="single"/>
        </w:rPr>
        <w:t>Summary offences.</w:t>
      </w:r>
      <w:r w:rsidRPr="00D92DB0">
        <w:t xml:space="preserve"> Defendants are not usually entitled to a jury trial in less serious cases e.g. minor assaults or motoring offences. Magistrates generally hear such cases.</w:t>
      </w:r>
      <w:r w:rsidR="00A3751F">
        <w:br/>
      </w:r>
    </w:p>
    <w:p w14:paraId="22E102B3" w14:textId="77777777" w:rsidR="00E01437" w:rsidRPr="00D92DB0" w:rsidRDefault="00E01437" w:rsidP="00E01437">
      <w:pPr>
        <w:pStyle w:val="NoSpacing"/>
      </w:pPr>
      <w:r w:rsidRPr="00D92DB0">
        <w:rPr>
          <w:u w:val="single"/>
        </w:rPr>
        <w:lastRenderedPageBreak/>
        <w:t>Either-way offences.</w:t>
      </w:r>
      <w:r w:rsidRPr="00D92DB0">
        <w:t xml:space="preserve"> Some cases can be dealt with in a magistrates’ court or Crown Court. Magistrates can pass defendants to the Crown Court in the case of serious offences where a tough sentence may be appropriate. (Magistrates can impose a maximum sentence of six </w:t>
      </w:r>
      <w:r w:rsidR="00E90EB8" w:rsidRPr="00D92DB0">
        <w:t>months’</w:t>
      </w:r>
      <w:r w:rsidRPr="00D92DB0">
        <w:t xml:space="preserve"> imprisonment for a single offence.) Either-way offences include theft or handling stolen goods. In such cases a defendant can insist on their right to a jury trial in the Crown Court. </w:t>
      </w:r>
    </w:p>
    <w:p w14:paraId="2D3160B9" w14:textId="77777777" w:rsidR="00E01437" w:rsidRPr="00D92DB0" w:rsidRDefault="00E01437" w:rsidP="00E01437">
      <w:pPr>
        <w:pStyle w:val="NoSpacing"/>
      </w:pPr>
      <w:r w:rsidRPr="00D92DB0">
        <w:rPr>
          <w:u w:val="single"/>
        </w:rPr>
        <w:t>Indictable-only offences.</w:t>
      </w:r>
      <w:r w:rsidRPr="00D92DB0">
        <w:t xml:space="preserve"> These cases have their initial hearing in a magistrates’ court but must then be heard at a Crown Court. Examples include serious crimes such as murder, manslaughter, rape and robbery.</w:t>
      </w:r>
    </w:p>
    <w:p w14:paraId="5A586EEC" w14:textId="77777777" w:rsidR="00E01437" w:rsidRPr="00D92DB0" w:rsidRDefault="00E01437" w:rsidP="00E01437">
      <w:r w:rsidRPr="00D92DB0">
        <w:t xml:space="preserve">Most magistrates are ‘lay magistrates’ (also called Justices of the Peace). Magistrates usually sit in groups of three. One magistrate will have been trained to lead a discussion to resolve the case. They are unpaid volunteers drawn from a range of backgrounds and occupations. Magistrates receive training but do not need legal qualifications. </w:t>
      </w:r>
    </w:p>
    <w:p w14:paraId="0DA44C26" w14:textId="77777777" w:rsidR="00E01437" w:rsidRPr="00D92DB0" w:rsidRDefault="00E01437" w:rsidP="00E01437">
      <w:r w:rsidRPr="00D92DB0">
        <w:t xml:space="preserve">Magistrates are trained to listen to all sides of an argument before deciding whether a defendant is guilty and what punishment should be imposed. This is in contrast to a Crown Court where the judge who is responsible for sentencing but it is a jury’s responsibility to decide guilt or innocence. </w:t>
      </w:r>
    </w:p>
    <w:p w14:paraId="7309FD4E" w14:textId="77777777" w:rsidR="00E01437" w:rsidRPr="00D92DB0" w:rsidRDefault="00E01437" w:rsidP="00E01437">
      <w:r w:rsidRPr="00D92DB0">
        <w:t>A youth court is a special type of magistrates’ court for people aged between 10 and 17. Youth courts are organised in a less formal way than magistrates’ courts, and have a special responsibility to safeguard the welfare of all young people and to prevent them reoffending.</w:t>
      </w:r>
    </w:p>
    <w:p w14:paraId="61479FAE" w14:textId="77777777" w:rsidR="00E01437" w:rsidRPr="00D92DB0" w:rsidRDefault="00E01437" w:rsidP="00E01437">
      <w:pPr>
        <w:pStyle w:val="NoSpacing"/>
      </w:pPr>
      <w:r w:rsidRPr="00D92DB0">
        <w:t xml:space="preserve">For more details on magistrates’ courts try </w:t>
      </w:r>
      <w:hyperlink r:id="rId17" w:history="1">
        <w:r w:rsidR="00E90EB8" w:rsidRPr="00D92DB0">
          <w:rPr>
            <w:rStyle w:val="Hyperlink"/>
          </w:rPr>
          <w:t>https://www.judiciary.gov.uk/you-and-the-judiciary/going-to-court/magistrates-court/</w:t>
        </w:r>
      </w:hyperlink>
      <w:r w:rsidR="00E90EB8" w:rsidRPr="00D92DB0">
        <w:t xml:space="preserve"> </w:t>
      </w:r>
      <w:r w:rsidRPr="00D92DB0">
        <w:t xml:space="preserve">This website also provides accessible and interesting information on all aspects of the court system including judicial careers </w:t>
      </w:r>
      <w:hyperlink r:id="rId18" w:history="1">
        <w:r w:rsidR="00E90EB8" w:rsidRPr="00D92DB0">
          <w:rPr>
            <w:rStyle w:val="Hyperlink"/>
          </w:rPr>
          <w:t>https://www.judiciary.gov.uk</w:t>
        </w:r>
      </w:hyperlink>
      <w:r w:rsidR="00E90EB8" w:rsidRPr="00D92DB0">
        <w:t xml:space="preserve"> </w:t>
      </w:r>
    </w:p>
    <w:p w14:paraId="13C5CA47" w14:textId="77777777" w:rsidR="00E01437" w:rsidRPr="00D92DB0" w:rsidRDefault="00E01437" w:rsidP="00E01437">
      <w:pPr>
        <w:pStyle w:val="NoSpacing"/>
      </w:pPr>
      <w:r w:rsidRPr="00D92DB0">
        <w:t xml:space="preserve">An excellent introductory video made by the </w:t>
      </w:r>
      <w:r w:rsidRPr="00D92DB0">
        <w:rPr>
          <w:i/>
        </w:rPr>
        <w:t>University of Derby</w:t>
      </w:r>
      <w:r w:rsidRPr="00D92DB0">
        <w:t xml:space="preserve"> introduces all the roles played by people in a magistrates’ court </w:t>
      </w:r>
      <w:hyperlink r:id="rId19" w:history="1">
        <w:r w:rsidR="00E90EB8" w:rsidRPr="00D92DB0">
          <w:rPr>
            <w:rStyle w:val="Hyperlink"/>
          </w:rPr>
          <w:t>https://www.youtube.com/watch?v=WeNDacwO5NA</w:t>
        </w:r>
      </w:hyperlink>
      <w:r w:rsidR="009868F6">
        <w:t xml:space="preserve"> </w:t>
      </w:r>
    </w:p>
    <w:p w14:paraId="25EDC722" w14:textId="77777777" w:rsidR="00E01437" w:rsidRPr="00D92DB0" w:rsidRDefault="00E01437" w:rsidP="00E01437">
      <w:pPr>
        <w:pStyle w:val="NoSpacing"/>
      </w:pPr>
      <w:r w:rsidRPr="00D92DB0">
        <w:t xml:space="preserve">The </w:t>
      </w:r>
      <w:r w:rsidRPr="00D92DB0">
        <w:rPr>
          <w:i/>
        </w:rPr>
        <w:t>Magistrates Association</w:t>
      </w:r>
      <w:r w:rsidRPr="00D92DB0">
        <w:t xml:space="preserve"> website offers detailed information about how to become a magistrate </w:t>
      </w:r>
      <w:hyperlink r:id="rId20" w:history="1">
        <w:r w:rsidR="00E90EB8" w:rsidRPr="00D92DB0">
          <w:rPr>
            <w:rStyle w:val="Hyperlink"/>
          </w:rPr>
          <w:t>https://magistrates-association.org.uk/about-magistrates</w:t>
        </w:r>
      </w:hyperlink>
      <w:r w:rsidR="00E90EB8" w:rsidRPr="00D92DB0">
        <w:t xml:space="preserve"> </w:t>
      </w:r>
      <w:r w:rsidRPr="00D92DB0">
        <w:t xml:space="preserve">The video </w:t>
      </w:r>
      <w:r w:rsidRPr="00D92DB0">
        <w:rPr>
          <w:i/>
        </w:rPr>
        <w:t>Becoming a Magistrate</w:t>
      </w:r>
      <w:r w:rsidRPr="00D92DB0">
        <w:t xml:space="preserve"> introduces magistrates from a range of backgrounds and explores their reasons for volunteering </w:t>
      </w:r>
      <w:hyperlink r:id="rId21" w:history="1">
        <w:r w:rsidR="00E90EB8" w:rsidRPr="00D92DB0">
          <w:rPr>
            <w:rStyle w:val="Hyperlink"/>
          </w:rPr>
          <w:t>https://www.youtube.com/watch?v=MzzZGtnerxU</w:t>
        </w:r>
      </w:hyperlink>
      <w:r w:rsidR="00E90EB8" w:rsidRPr="00D92DB0">
        <w:t xml:space="preserve"> </w:t>
      </w:r>
    </w:p>
    <w:p w14:paraId="2DFD25D0" w14:textId="77777777" w:rsidR="00E01437" w:rsidRPr="00D92DB0" w:rsidRDefault="00E01437" w:rsidP="00E01437">
      <w:r w:rsidRPr="00D92DB0">
        <w:t xml:space="preserve">For more details on the differences between youth courts and magistrates’ courts, try the video from the </w:t>
      </w:r>
      <w:r w:rsidRPr="00D92DB0">
        <w:rPr>
          <w:i/>
        </w:rPr>
        <w:t>North Yorkshire Youth Justice Service</w:t>
      </w:r>
      <w:r w:rsidRPr="00D92DB0">
        <w:t xml:space="preserve"> </w:t>
      </w:r>
      <w:hyperlink r:id="rId22" w:history="1">
        <w:r w:rsidR="00E90EB8" w:rsidRPr="00D92DB0">
          <w:rPr>
            <w:rStyle w:val="Hyperlink"/>
          </w:rPr>
          <w:t>https://www.youtube.com/watch?v=8V0nI_sPZ5I</w:t>
        </w:r>
      </w:hyperlink>
      <w:r w:rsidR="00E90EB8" w:rsidRPr="00D92DB0">
        <w:t xml:space="preserve"> </w:t>
      </w:r>
      <w:r w:rsidRPr="00D92DB0">
        <w:t xml:space="preserve">and the following text-based resources </w:t>
      </w:r>
      <w:hyperlink r:id="rId23" w:history="1">
        <w:r w:rsidR="00E90EB8" w:rsidRPr="00D92DB0">
          <w:rPr>
            <w:rStyle w:val="Hyperlink"/>
          </w:rPr>
          <w:t>https://magistrates-association.org.uk/about-magistrates/youth-court</w:t>
        </w:r>
      </w:hyperlink>
      <w:r w:rsidR="00E90EB8" w:rsidRPr="00D92DB0">
        <w:t xml:space="preserve"> </w:t>
      </w:r>
      <w:r w:rsidRPr="00D92DB0">
        <w:t xml:space="preserve">and </w:t>
      </w:r>
      <w:hyperlink r:id="rId24" w:history="1">
        <w:r w:rsidR="00E90EB8" w:rsidRPr="00D92DB0">
          <w:rPr>
            <w:rStyle w:val="Hyperlink"/>
          </w:rPr>
          <w:t>https://www.gov.uk/courts/youth-courts</w:t>
        </w:r>
      </w:hyperlink>
      <w:r w:rsidRPr="00D92DB0">
        <w:t xml:space="preserve">. </w:t>
      </w:r>
      <w:r w:rsidRPr="00D92DB0">
        <w:rPr>
          <w:i/>
        </w:rPr>
        <w:t>Citizens Advice</w:t>
      </w:r>
      <w:r w:rsidRPr="00D92DB0">
        <w:t xml:space="preserve"> has a clear and comprehensive guide to the English and Welsh court system at </w:t>
      </w:r>
      <w:hyperlink r:id="rId25" w:history="1">
        <w:r w:rsidR="00E90EB8" w:rsidRPr="00D92DB0">
          <w:rPr>
            <w:rStyle w:val="Hyperlink"/>
          </w:rPr>
          <w:t>https://www.citizensadvice.org.uk/law-and-rights/legal-system/taking-legal-action/courts-of-law/</w:t>
        </w:r>
      </w:hyperlink>
    </w:p>
    <w:p w14:paraId="63A07AD2" w14:textId="77777777" w:rsidR="00E01437" w:rsidRPr="00D92DB0" w:rsidRDefault="00E01437" w:rsidP="00E01437">
      <w:r w:rsidRPr="00D92DB0">
        <w:t xml:space="preserve">Through the </w:t>
      </w:r>
      <w:r w:rsidRPr="00D92DB0">
        <w:rPr>
          <w:i/>
        </w:rPr>
        <w:t>Magistrates in the Community</w:t>
      </w:r>
      <w:r w:rsidRPr="00D92DB0">
        <w:t xml:space="preserve"> programme, teams of magistrates are willing to visit schools to discuss: how magistrates are appointed; the type of cases they deal with; how decisions are made about guilt, innocence and sentencing. The Magistrates Association website has more details </w:t>
      </w:r>
      <w:hyperlink r:id="rId26" w:history="1">
        <w:r w:rsidR="00243F83" w:rsidRPr="00D92DB0">
          <w:rPr>
            <w:rStyle w:val="Hyperlink"/>
          </w:rPr>
          <w:t>https://magistrates-association.org.uk/about-magistrates/magistrates-community</w:t>
        </w:r>
      </w:hyperlink>
      <w:r w:rsidRPr="00D92DB0">
        <w:t>.Teachers can also arrange visits to a magistrates’ court with small groups of learners.</w:t>
      </w:r>
    </w:p>
    <w:p w14:paraId="1E94B776" w14:textId="77777777" w:rsidR="00F7427B" w:rsidRPr="00D92DB0" w:rsidRDefault="00F737A5" w:rsidP="000F1F7D">
      <w:pPr>
        <w:pStyle w:val="Heading3"/>
      </w:pPr>
      <w:bookmarkStart w:id="19" w:name="_Toc450246645"/>
      <w:r w:rsidRPr="00D92DB0">
        <w:lastRenderedPageBreak/>
        <w:t>Activit</w:t>
      </w:r>
      <w:r w:rsidR="0025142C" w:rsidRPr="00D92DB0">
        <w:t>ies</w:t>
      </w:r>
      <w:bookmarkEnd w:id="19"/>
    </w:p>
    <w:p w14:paraId="4A4EF64B" w14:textId="77777777" w:rsidR="00387240" w:rsidRPr="00D92DB0" w:rsidRDefault="00387240" w:rsidP="00387240">
      <w:pPr>
        <w:pStyle w:val="NoSpacing"/>
        <w:numPr>
          <w:ilvl w:val="0"/>
          <w:numId w:val="8"/>
        </w:numPr>
        <w:spacing w:after="120"/>
        <w:ind w:left="357" w:hanging="357"/>
        <w:contextualSpacing w:val="0"/>
      </w:pPr>
      <w:r w:rsidRPr="00D92DB0">
        <w:t xml:space="preserve">Ask learners to use </w:t>
      </w:r>
      <w:hyperlink w:anchor="_Resource_3:_The" w:history="1">
        <w:r w:rsidRPr="00FA5B03">
          <w:rPr>
            <w:rStyle w:val="Hyperlink"/>
            <w:b/>
          </w:rPr>
          <w:t>Resource 3</w:t>
        </w:r>
        <w:r w:rsidRPr="00FA5B03">
          <w:rPr>
            <w:rStyle w:val="Hyperlink"/>
          </w:rPr>
          <w:t xml:space="preserve"> (page </w:t>
        </w:r>
        <w:r w:rsidR="00FA5B03" w:rsidRPr="00FA5B03">
          <w:rPr>
            <w:rStyle w:val="Hyperlink"/>
          </w:rPr>
          <w:t>18</w:t>
        </w:r>
        <w:r w:rsidRPr="00FA5B03">
          <w:rPr>
            <w:rStyle w:val="Hyperlink"/>
          </w:rPr>
          <w:t>)</w:t>
        </w:r>
      </w:hyperlink>
      <w:r w:rsidRPr="00D92DB0">
        <w:t xml:space="preserve"> to help them decide where particular cases would be dealt with. </w:t>
      </w:r>
    </w:p>
    <w:p w14:paraId="524B7F93" w14:textId="77777777" w:rsidR="00387240" w:rsidRPr="00D92DB0" w:rsidRDefault="00387240" w:rsidP="00387240">
      <w:pPr>
        <w:pStyle w:val="NoSpacing"/>
        <w:numPr>
          <w:ilvl w:val="0"/>
          <w:numId w:val="8"/>
        </w:numPr>
        <w:spacing w:after="120"/>
        <w:ind w:left="357" w:hanging="357"/>
        <w:contextualSpacing w:val="0"/>
      </w:pPr>
      <w:r w:rsidRPr="00D92DB0">
        <w:t xml:space="preserve">Ask learners to draw up a job description and person specification for a magistrate. Thinking about the personal qualities required, which learners in the class might make the best candidates? (Useful resources for this activity include the video </w:t>
      </w:r>
      <w:r w:rsidRPr="00D92DB0">
        <w:rPr>
          <w:i/>
        </w:rPr>
        <w:t>Becoming a Magistrate</w:t>
      </w:r>
      <w:r w:rsidRPr="00D92DB0">
        <w:t xml:space="preserve"> </w:t>
      </w:r>
      <w:hyperlink r:id="rId27" w:history="1">
        <w:r w:rsidR="007B7125" w:rsidRPr="00D92DB0">
          <w:rPr>
            <w:rStyle w:val="Hyperlink"/>
          </w:rPr>
          <w:t>https://www.youtube.com/watch?v=MzzZGtnerxU</w:t>
        </w:r>
      </w:hyperlink>
      <w:r w:rsidR="007B7125" w:rsidRPr="00D92DB0">
        <w:t xml:space="preserve"> </w:t>
      </w:r>
      <w:r w:rsidRPr="00D92DB0">
        <w:t xml:space="preserve">and access to the </w:t>
      </w:r>
      <w:r w:rsidRPr="00D92DB0">
        <w:rPr>
          <w:i/>
        </w:rPr>
        <w:t>Magistrates’ Association</w:t>
      </w:r>
      <w:r w:rsidRPr="00D92DB0">
        <w:t xml:space="preserve"> website https://magistrates-association.org.uk/about-magistrates )</w:t>
      </w:r>
    </w:p>
    <w:p w14:paraId="356A0C8F" w14:textId="77777777" w:rsidR="00387240" w:rsidRPr="00D92DB0" w:rsidRDefault="00387240" w:rsidP="00387240">
      <w:pPr>
        <w:pStyle w:val="NoSpacing"/>
        <w:numPr>
          <w:ilvl w:val="0"/>
          <w:numId w:val="8"/>
        </w:numPr>
        <w:spacing w:after="120"/>
        <w:ind w:left="357" w:hanging="357"/>
        <w:contextualSpacing w:val="0"/>
      </w:pPr>
      <w:r w:rsidRPr="00D92DB0">
        <w:t xml:space="preserve">Organise a discussion of the possible advantages and disadvantages of citizens without formal legal training administering justice. (For an introduction to this issue try - </w:t>
      </w:r>
      <w:hyperlink r:id="rId28" w:history="1">
        <w:r w:rsidR="007B7125" w:rsidRPr="00D92DB0">
          <w:rPr>
            <w:rStyle w:val="Hyperlink"/>
          </w:rPr>
          <w:t>http://www.inbrief.co.uk/legal-system/lay-magistrates-juries.htm</w:t>
        </w:r>
      </w:hyperlink>
      <w:r w:rsidRPr="00D92DB0">
        <w:t>)</w:t>
      </w:r>
    </w:p>
    <w:p w14:paraId="4070A1D7" w14:textId="77777777" w:rsidR="00387240" w:rsidRDefault="00387240" w:rsidP="00387240">
      <w:pPr>
        <w:pStyle w:val="NoSpacing"/>
        <w:numPr>
          <w:ilvl w:val="0"/>
          <w:numId w:val="8"/>
        </w:numPr>
        <w:spacing w:after="120"/>
        <w:ind w:left="357" w:hanging="357"/>
        <w:contextualSpacing w:val="0"/>
      </w:pPr>
      <w:r w:rsidRPr="00D92DB0">
        <w:t xml:space="preserve">Ask learners to use </w:t>
      </w:r>
      <w:hyperlink w:anchor="_Resource_4:_Magistrates’" w:history="1">
        <w:r w:rsidRPr="00FA5B03">
          <w:rPr>
            <w:rStyle w:val="Hyperlink"/>
            <w:b/>
          </w:rPr>
          <w:t>Resource 4</w:t>
        </w:r>
        <w:r w:rsidRPr="00FA5B03">
          <w:rPr>
            <w:rStyle w:val="Hyperlink"/>
          </w:rPr>
          <w:t xml:space="preserve"> (page </w:t>
        </w:r>
        <w:r w:rsidR="00FA5B03" w:rsidRPr="00FA5B03">
          <w:rPr>
            <w:rStyle w:val="Hyperlink"/>
          </w:rPr>
          <w:t>19</w:t>
        </w:r>
        <w:r w:rsidRPr="00FA5B03">
          <w:rPr>
            <w:rStyle w:val="Hyperlink"/>
          </w:rPr>
          <w:t>)</w:t>
        </w:r>
      </w:hyperlink>
      <w:r w:rsidRPr="00D92DB0">
        <w:t xml:space="preserve"> to identify the differences between a magistrates’ court and youth court. (Useful resources include a video from the </w:t>
      </w:r>
      <w:r w:rsidRPr="00D92DB0">
        <w:rPr>
          <w:i/>
        </w:rPr>
        <w:t>North Yorkshire Youth Justice Service</w:t>
      </w:r>
      <w:r w:rsidRPr="00D92DB0">
        <w:t xml:space="preserve"> </w:t>
      </w:r>
      <w:hyperlink r:id="rId29" w:history="1">
        <w:r w:rsidR="007B7125" w:rsidRPr="00D92DB0">
          <w:rPr>
            <w:rStyle w:val="Hyperlink"/>
          </w:rPr>
          <w:t>https://www.youtube.com/watch?v=8V0nI_sPZ5I</w:t>
        </w:r>
      </w:hyperlink>
      <w:r w:rsidRPr="00D92DB0">
        <w:t xml:space="preserve">, and text-based resources </w:t>
      </w:r>
      <w:hyperlink r:id="rId30" w:history="1">
        <w:r w:rsidR="00396FEC" w:rsidRPr="00D92DB0">
          <w:rPr>
            <w:rStyle w:val="Hyperlink"/>
          </w:rPr>
          <w:t>https://magistrates-association.org.uk/about-magistrates/youth-court</w:t>
        </w:r>
      </w:hyperlink>
      <w:r w:rsidR="00396FEC" w:rsidRPr="00D92DB0">
        <w:t xml:space="preserve"> </w:t>
      </w:r>
      <w:r w:rsidRPr="00D92DB0">
        <w:t xml:space="preserve">and </w:t>
      </w:r>
      <w:hyperlink r:id="rId31" w:history="1">
        <w:r w:rsidR="007B7125" w:rsidRPr="00D92DB0">
          <w:rPr>
            <w:rStyle w:val="Hyperlink"/>
          </w:rPr>
          <w:t>https://www.gov.uk/courts/youth-courts</w:t>
        </w:r>
      </w:hyperlink>
      <w:r w:rsidRPr="00D92DB0">
        <w:t>.)</w:t>
      </w:r>
    </w:p>
    <w:p w14:paraId="3BFD916B" w14:textId="77777777" w:rsidR="009868F6" w:rsidRPr="00D92DB0" w:rsidRDefault="009868F6" w:rsidP="009868F6">
      <w:pPr>
        <w:pStyle w:val="NoSpacing"/>
        <w:numPr>
          <w:ilvl w:val="0"/>
          <w:numId w:val="0"/>
        </w:numPr>
        <w:spacing w:after="120"/>
        <w:ind w:left="357"/>
        <w:contextualSpacing w:val="0"/>
      </w:pPr>
    </w:p>
    <w:p w14:paraId="09C08752" w14:textId="77777777" w:rsidR="00F7427B" w:rsidRPr="00D92DB0" w:rsidRDefault="00F737A5" w:rsidP="00181E62">
      <w:pPr>
        <w:pStyle w:val="Heading3"/>
      </w:pPr>
      <w:bookmarkStart w:id="20" w:name="_Toc450246646"/>
      <w:r w:rsidRPr="00D92DB0">
        <w:t xml:space="preserve">Section </w:t>
      </w:r>
      <w:r w:rsidR="00F7427B" w:rsidRPr="00D92DB0">
        <w:t>3</w:t>
      </w:r>
      <w:r w:rsidRPr="00D92DB0">
        <w:t xml:space="preserve">: </w:t>
      </w:r>
      <w:r w:rsidR="00093D45" w:rsidRPr="00D92DB0">
        <w:t>Sentencing decisions and judicial independence</w:t>
      </w:r>
      <w:bookmarkEnd w:id="20"/>
    </w:p>
    <w:p w14:paraId="3A141946" w14:textId="77777777" w:rsidR="00F7427B" w:rsidRPr="00D92DB0" w:rsidRDefault="00F7427B" w:rsidP="003A12DC">
      <w:pPr>
        <w:pStyle w:val="Heading3"/>
        <w:rPr>
          <w:szCs w:val="28"/>
        </w:rPr>
      </w:pPr>
      <w:bookmarkStart w:id="21" w:name="_Toc450246647"/>
      <w:r w:rsidRPr="00D92DB0">
        <w:rPr>
          <w:szCs w:val="28"/>
        </w:rPr>
        <w:t>Teacher introduction</w:t>
      </w:r>
      <w:bookmarkEnd w:id="21"/>
    </w:p>
    <w:p w14:paraId="301A6D05" w14:textId="77777777" w:rsidR="00093D45" w:rsidRPr="00D92DB0" w:rsidRDefault="00093D45" w:rsidP="00093D45">
      <w:r w:rsidRPr="00D92DB0">
        <w:t>Sentencing illustrates the divisions of responsibility between the independent judiciary, the legislature and the executive. Parliament makes the law. Judges interpret and implement the law but can also ‘make law’ themselves by matching laws to modern circumstances where necessary and establishing precedent.</w:t>
      </w:r>
    </w:p>
    <w:p w14:paraId="00D52373" w14:textId="77777777" w:rsidR="00093D45" w:rsidRPr="00D92DB0" w:rsidRDefault="00093D45" w:rsidP="00093D45">
      <w:r w:rsidRPr="00D92DB0">
        <w:t xml:space="preserve">Judges and magistrates do not have complete freedom when deciding sentences. They are required to follow sentencing guidelines decided by the </w:t>
      </w:r>
      <w:r w:rsidRPr="00D92DB0">
        <w:rPr>
          <w:i/>
        </w:rPr>
        <w:t>Sentencing Council</w:t>
      </w:r>
      <w:r w:rsidRPr="00D92DB0">
        <w:t xml:space="preserve">. The </w:t>
      </w:r>
      <w:r w:rsidRPr="00D92DB0">
        <w:rPr>
          <w:i/>
        </w:rPr>
        <w:t>Sentencing Council</w:t>
      </w:r>
      <w:r w:rsidRPr="00D92DB0">
        <w:t xml:space="preserve"> is independent of the legislature and the executive. Its role is to maintain the judiciary’s independence whilst ensuring that sentencing is consistent, and is seen to be fair and just. The </w:t>
      </w:r>
      <w:r w:rsidRPr="00D92DB0">
        <w:rPr>
          <w:i/>
        </w:rPr>
        <w:t xml:space="preserve">Sentencing Council </w:t>
      </w:r>
      <w:r w:rsidRPr="00D92DB0">
        <w:t>establishes sentencing guidelines by taking account of both public opinion and government policy. The Council also aims to increase public understanding of sentencing. The Council’s website includes public consultations on the punishments that might be appropriate for particular types of offence. In February 2016 the Council was consulting on how far to reduce the sentences of those offenders who plead guilty.</w:t>
      </w:r>
    </w:p>
    <w:p w14:paraId="0BBDA2F6" w14:textId="77777777" w:rsidR="00093D45" w:rsidRPr="00D92DB0" w:rsidRDefault="00093D45" w:rsidP="00093D45">
      <w:r w:rsidRPr="00D92DB0">
        <w:t xml:space="preserve">The </w:t>
      </w:r>
      <w:r w:rsidRPr="00D92DB0">
        <w:rPr>
          <w:i/>
        </w:rPr>
        <w:t>Sentencing Council’s</w:t>
      </w:r>
      <w:r w:rsidRPr="00D92DB0">
        <w:t xml:space="preserve"> website includes a short animated film explaining how sentencing works </w:t>
      </w:r>
      <w:hyperlink r:id="rId32" w:history="1">
        <w:r w:rsidRPr="00D92DB0">
          <w:rPr>
            <w:rStyle w:val="Hyperlink"/>
          </w:rPr>
          <w:t>http://www.sentencingcouncil.org.uk/</w:t>
        </w:r>
      </w:hyperlink>
    </w:p>
    <w:p w14:paraId="052162FB" w14:textId="77777777" w:rsidR="00093D45" w:rsidRPr="00D92DB0" w:rsidRDefault="00093D45" w:rsidP="00093D45">
      <w:r w:rsidRPr="00D92DB0">
        <w:t xml:space="preserve">The Justice website includes a section – </w:t>
      </w:r>
      <w:r w:rsidRPr="00D92DB0">
        <w:rPr>
          <w:i/>
        </w:rPr>
        <w:t>You be the judge</w:t>
      </w:r>
      <w:r w:rsidRPr="00D92DB0">
        <w:t xml:space="preserve"> – which enables learners to apply their knowledge of sentencing to particular cases </w:t>
      </w:r>
      <w:hyperlink r:id="rId33" w:history="1">
        <w:r w:rsidRPr="00D92DB0">
          <w:rPr>
            <w:rStyle w:val="Hyperlink"/>
          </w:rPr>
          <w:t>http://www.ybtj.justice.gov.uk/</w:t>
        </w:r>
      </w:hyperlink>
      <w:r w:rsidRPr="00D92DB0">
        <w:t>.</w:t>
      </w:r>
    </w:p>
    <w:p w14:paraId="6CDEEB38" w14:textId="77777777" w:rsidR="009868F6" w:rsidRDefault="00093D45" w:rsidP="00093D45">
      <w:r w:rsidRPr="00D92DB0">
        <w:t xml:space="preserve">Judges become very concerned if they believe the Government or MPs are attempting to interfere with their decisions. Some MPs state clearly to their constituents that they cannot interfere with decisions made in court or the legal process. </w:t>
      </w:r>
    </w:p>
    <w:p w14:paraId="3EF2B619" w14:textId="77777777" w:rsidR="00093D45" w:rsidRPr="00D92DB0" w:rsidRDefault="00093D45" w:rsidP="00093D45">
      <w:r w:rsidRPr="00D92DB0">
        <w:lastRenderedPageBreak/>
        <w:t xml:space="preserve">(See website of Craig Whittaker MP </w:t>
      </w:r>
      <w:hyperlink r:id="rId34" w:history="1">
        <w:r w:rsidR="00DA7426" w:rsidRPr="00D92DB0">
          <w:rPr>
            <w:rStyle w:val="Hyperlink"/>
          </w:rPr>
          <w:t>http://craigwhittakermp.co.uk/contact-us/</w:t>
        </w:r>
      </w:hyperlink>
      <w:r w:rsidRPr="00D92DB0">
        <w:t xml:space="preserve">.) Nevertheless, governments and politicians sometimes show their frustration when judges, decisions seem to defy government policy or run counter to public opinion. For example, in 2013, Diana Johnson MP criticised the sentencing of sex-offender Stuart Hall as being too lenient and asked the Attorney General to refer the sentence to the Court of Appeal </w:t>
      </w:r>
      <w:hyperlink r:id="rId35" w:history="1">
        <w:r w:rsidR="00DA7426" w:rsidRPr="00D92DB0">
          <w:rPr>
            <w:rStyle w:val="Hyperlink"/>
          </w:rPr>
          <w:t>http://www.hulldailymail.co.uk/Hull-MP-Stuart-Hall-jail-term-lenient/story-19317253-detail/story.html</w:t>
        </w:r>
      </w:hyperlink>
      <w:r w:rsidR="00DA7426" w:rsidRPr="00D92DB0">
        <w:t>.</w:t>
      </w:r>
    </w:p>
    <w:p w14:paraId="0040AAC9" w14:textId="77777777" w:rsidR="00AD648A" w:rsidRPr="00D92DB0" w:rsidRDefault="00093D45" w:rsidP="00093D45">
      <w:r w:rsidRPr="00D92DB0">
        <w:t xml:space="preserve">The separation of powers between the executive, legislature and the judiciary is a crucial part of the British constitution and one that learners should understand. The </w:t>
      </w:r>
      <w:r w:rsidRPr="00D92DB0">
        <w:rPr>
          <w:i/>
        </w:rPr>
        <w:t>Judiciary</w:t>
      </w:r>
      <w:r w:rsidRPr="00D92DB0">
        <w:t xml:space="preserve"> website provides a clear explanation for the importance of judicial independence for effective a democracy </w:t>
      </w:r>
      <w:hyperlink r:id="rId36" w:history="1">
        <w:r w:rsidR="00DA7426" w:rsidRPr="00D92DB0">
          <w:rPr>
            <w:rStyle w:val="Hyperlink"/>
          </w:rPr>
          <w:t>https://www.judiciary.gov.uk/about-the-judiciary/the-judiciary-the-government-and-the-constitution/jud-acc-ind/independence/</w:t>
        </w:r>
      </w:hyperlink>
      <w:r w:rsidRPr="00D92DB0">
        <w:t>.</w:t>
      </w:r>
    </w:p>
    <w:p w14:paraId="4BE4A25B" w14:textId="77777777" w:rsidR="00F7427B" w:rsidRPr="00D92DB0" w:rsidRDefault="00BE76B6" w:rsidP="000F1F7D">
      <w:pPr>
        <w:pStyle w:val="Heading3"/>
      </w:pPr>
      <w:bookmarkStart w:id="22" w:name="_Toc450246648"/>
      <w:r w:rsidRPr="00D92DB0">
        <w:t>Activities</w:t>
      </w:r>
      <w:bookmarkEnd w:id="22"/>
    </w:p>
    <w:p w14:paraId="1D3565E3" w14:textId="77777777" w:rsidR="00357ADC" w:rsidRPr="00D92DB0" w:rsidRDefault="00357ADC" w:rsidP="00583C86">
      <w:pPr>
        <w:pStyle w:val="NoSpacing"/>
        <w:numPr>
          <w:ilvl w:val="0"/>
          <w:numId w:val="35"/>
        </w:numPr>
        <w:spacing w:after="120"/>
        <w:ind w:left="360"/>
        <w:contextualSpacing w:val="0"/>
      </w:pPr>
      <w:r w:rsidRPr="00D92DB0">
        <w:t xml:space="preserve">Ask learners to view the short video on sentencing </w:t>
      </w:r>
      <w:hyperlink r:id="rId37" w:history="1">
        <w:r w:rsidRPr="00D92DB0">
          <w:t>http://www.sentencingcouncil.org.uk/</w:t>
        </w:r>
      </w:hyperlink>
      <w:r w:rsidRPr="00D92DB0">
        <w:t xml:space="preserve"> and to:</w:t>
      </w:r>
    </w:p>
    <w:p w14:paraId="24927BC0" w14:textId="77777777" w:rsidR="00357ADC" w:rsidRPr="00D92DB0" w:rsidRDefault="00357ADC" w:rsidP="00583C86">
      <w:pPr>
        <w:pStyle w:val="NoSpacing"/>
        <w:spacing w:after="0"/>
        <w:ind w:left="782" w:hanging="357"/>
        <w:contextualSpacing w:val="0"/>
      </w:pPr>
      <w:r w:rsidRPr="00D92DB0">
        <w:t>describe the factors judges and magistrates must take into account when deciding a sentence</w:t>
      </w:r>
    </w:p>
    <w:p w14:paraId="22A236C4" w14:textId="77777777" w:rsidR="00357ADC" w:rsidRPr="00D92DB0" w:rsidRDefault="00357ADC" w:rsidP="00583C86">
      <w:pPr>
        <w:pStyle w:val="NoSpacing"/>
        <w:ind w:left="782" w:hanging="357"/>
        <w:contextualSpacing w:val="0"/>
      </w:pPr>
      <w:r w:rsidRPr="00D92DB0">
        <w:t>list the four types of sentence available to judges and magistrates.</w:t>
      </w:r>
    </w:p>
    <w:p w14:paraId="441BB1A7" w14:textId="77777777" w:rsidR="00357ADC" w:rsidRPr="00D92DB0" w:rsidRDefault="00357ADC" w:rsidP="00357ADC">
      <w:pPr>
        <w:pStyle w:val="NoSpacing"/>
        <w:numPr>
          <w:ilvl w:val="0"/>
          <w:numId w:val="35"/>
        </w:numPr>
        <w:spacing w:after="120"/>
        <w:ind w:left="360"/>
        <w:contextualSpacing w:val="0"/>
      </w:pPr>
      <w:r w:rsidRPr="00D92DB0">
        <w:t xml:space="preserve">Ask learners to find the You be the judge section on the Justice website at </w:t>
      </w:r>
      <w:hyperlink r:id="rId38" w:history="1">
        <w:r w:rsidR="00737A79" w:rsidRPr="00D92DB0">
          <w:rPr>
            <w:rStyle w:val="Hyperlink"/>
          </w:rPr>
          <w:t>http://www.ybtj.justice.gov.uk/</w:t>
        </w:r>
      </w:hyperlink>
      <w:r w:rsidRPr="00D92DB0">
        <w:t>. They should consider at least three cases, give their sentence and explain their reasoning by describing:</w:t>
      </w:r>
    </w:p>
    <w:p w14:paraId="757B3333" w14:textId="77777777" w:rsidR="00357ADC" w:rsidRPr="00D92DB0" w:rsidRDefault="00357ADC" w:rsidP="00583C86">
      <w:pPr>
        <w:pStyle w:val="NoSpacing"/>
        <w:spacing w:after="0"/>
        <w:ind w:left="782" w:hanging="357"/>
        <w:contextualSpacing w:val="0"/>
      </w:pPr>
      <w:r w:rsidRPr="00D92DB0">
        <w:t>the seriousness of the offence</w:t>
      </w:r>
    </w:p>
    <w:p w14:paraId="12681C13" w14:textId="77777777" w:rsidR="00357ADC" w:rsidRPr="00D92DB0" w:rsidRDefault="00357ADC" w:rsidP="00583C86">
      <w:pPr>
        <w:pStyle w:val="NoSpacing"/>
        <w:spacing w:after="0"/>
        <w:ind w:left="782" w:hanging="357"/>
        <w:contextualSpacing w:val="0"/>
      </w:pPr>
      <w:r w:rsidRPr="00D92DB0">
        <w:t>aggravating factors</w:t>
      </w:r>
    </w:p>
    <w:p w14:paraId="3F09B1C9" w14:textId="77777777" w:rsidR="00357ADC" w:rsidRPr="00D92DB0" w:rsidRDefault="00357ADC" w:rsidP="00583C86">
      <w:pPr>
        <w:pStyle w:val="NoSpacing"/>
        <w:spacing w:after="120"/>
        <w:ind w:left="782" w:hanging="357"/>
        <w:contextualSpacing w:val="0"/>
      </w:pPr>
      <w:r w:rsidRPr="00D92DB0">
        <w:t>mitigating factors.</w:t>
      </w:r>
    </w:p>
    <w:p w14:paraId="71F63E4A" w14:textId="77777777" w:rsidR="00357ADC" w:rsidRPr="00D92DB0" w:rsidRDefault="00357ADC" w:rsidP="00357ADC">
      <w:r w:rsidRPr="00D92DB0">
        <w:t xml:space="preserve">For each case, learners should compare the sentence they give with the one decided by the court and explain any differences. Learners can use </w:t>
      </w:r>
      <w:hyperlink w:anchor="_Resource_5:_You" w:history="1">
        <w:r w:rsidRPr="00FA5B03">
          <w:rPr>
            <w:rStyle w:val="Hyperlink"/>
            <w:b/>
          </w:rPr>
          <w:t>Resource 5</w:t>
        </w:r>
        <w:r w:rsidRPr="00FA5B03">
          <w:rPr>
            <w:rStyle w:val="Hyperlink"/>
          </w:rPr>
          <w:t xml:space="preserve"> (page </w:t>
        </w:r>
        <w:r w:rsidR="00FA5B03" w:rsidRPr="00FA5B03">
          <w:rPr>
            <w:rStyle w:val="Hyperlink"/>
          </w:rPr>
          <w:t>21</w:t>
        </w:r>
        <w:r w:rsidRPr="00FA5B03">
          <w:rPr>
            <w:rStyle w:val="Hyperlink"/>
          </w:rPr>
          <w:t>)</w:t>
        </w:r>
      </w:hyperlink>
      <w:r w:rsidRPr="00D92DB0">
        <w:t xml:space="preserve"> to record their decisions.</w:t>
      </w:r>
    </w:p>
    <w:p w14:paraId="0EC087A9" w14:textId="77777777" w:rsidR="00357ADC" w:rsidRPr="00D92DB0" w:rsidRDefault="00357ADC" w:rsidP="00357ADC">
      <w:pPr>
        <w:pStyle w:val="NoSpacing"/>
        <w:numPr>
          <w:ilvl w:val="0"/>
          <w:numId w:val="35"/>
        </w:numPr>
        <w:spacing w:after="120"/>
        <w:ind w:left="360"/>
        <w:contextualSpacing w:val="0"/>
      </w:pPr>
      <w:r w:rsidRPr="00D92DB0">
        <w:t>Ask learners to research how judges are appointed and how this process has recently been adjusted to ensure that all sections of the population are fairly represented.</w:t>
      </w:r>
      <w:r w:rsidR="009868F6">
        <w:t xml:space="preserve"> </w:t>
      </w:r>
      <w:hyperlink r:id="rId39" w:history="1">
        <w:r w:rsidR="00737A79" w:rsidRPr="00D92DB0">
          <w:rPr>
            <w:rStyle w:val="Hyperlink"/>
          </w:rPr>
          <w:t>https://www.judiciary.gov.uk/about-the-judiciary/the-judiciary-the-government-and-the-constitution/jud-acc-ind/jud-appts/</w:t>
        </w:r>
      </w:hyperlink>
      <w:r w:rsidR="00737A79" w:rsidRPr="00D92DB0">
        <w:t xml:space="preserve"> </w:t>
      </w:r>
      <w:r w:rsidRPr="00D92DB0">
        <w:t xml:space="preserve">Ask learners to analyse the BBC news item at </w:t>
      </w:r>
      <w:hyperlink r:id="rId40" w:history="1">
        <w:r w:rsidR="00737A79" w:rsidRPr="00D92DB0">
          <w:rPr>
            <w:rStyle w:val="Hyperlink"/>
          </w:rPr>
          <w:t>http://www.bbc.co.uk/news/uk-24370177</w:t>
        </w:r>
      </w:hyperlink>
      <w:r w:rsidR="00737A79" w:rsidRPr="00D92DB0">
        <w:t xml:space="preserve"> </w:t>
      </w:r>
      <w:r w:rsidRPr="00D92DB0">
        <w:t xml:space="preserve">and explain why the Supreme Court’s appointment process has been criticised. </w:t>
      </w:r>
    </w:p>
    <w:p w14:paraId="0B210BBB" w14:textId="77777777" w:rsidR="00FB595B" w:rsidRDefault="00357ADC" w:rsidP="00357ADC">
      <w:pPr>
        <w:pStyle w:val="NoSpacing"/>
        <w:numPr>
          <w:ilvl w:val="0"/>
          <w:numId w:val="35"/>
        </w:numPr>
        <w:spacing w:after="120"/>
        <w:ind w:left="360"/>
        <w:contextualSpacing w:val="0"/>
      </w:pPr>
      <w:r w:rsidRPr="00D92DB0">
        <w:t xml:space="preserve">Ask learners to explain why judicial independence is important in a democracy with reference to some of the links identified in the </w:t>
      </w:r>
      <w:r w:rsidRPr="00D92DB0">
        <w:rPr>
          <w:i/>
        </w:rPr>
        <w:t>Teacher introduction</w:t>
      </w:r>
      <w:r w:rsidRPr="00D92DB0">
        <w:t xml:space="preserve"> above.</w:t>
      </w:r>
    </w:p>
    <w:p w14:paraId="0DCBB44B" w14:textId="77777777" w:rsidR="00A3751F" w:rsidRDefault="00A3751F">
      <w:pPr>
        <w:spacing w:after="0" w:line="240" w:lineRule="auto"/>
      </w:pPr>
      <w:r>
        <w:br w:type="page"/>
      </w:r>
    </w:p>
    <w:p w14:paraId="5AD04CEE" w14:textId="77777777" w:rsidR="00BE76B6" w:rsidRPr="00D92DB0" w:rsidRDefault="00BE76B6" w:rsidP="00BE76B6">
      <w:pPr>
        <w:pStyle w:val="Heading3"/>
      </w:pPr>
      <w:bookmarkStart w:id="23" w:name="_Toc450246649"/>
      <w:bookmarkStart w:id="24" w:name="_Toc446490875"/>
      <w:r w:rsidRPr="00D92DB0">
        <w:lastRenderedPageBreak/>
        <w:t xml:space="preserve">Section 4: </w:t>
      </w:r>
      <w:r w:rsidR="00451694" w:rsidRPr="00D92DB0">
        <w:t>Do prisons work?</w:t>
      </w:r>
      <w:bookmarkEnd w:id="23"/>
    </w:p>
    <w:p w14:paraId="04241C55" w14:textId="77777777" w:rsidR="00BE76B6" w:rsidRPr="00D92DB0" w:rsidRDefault="00BE76B6" w:rsidP="00BE76B6">
      <w:pPr>
        <w:pStyle w:val="Heading3"/>
        <w:rPr>
          <w:szCs w:val="28"/>
        </w:rPr>
      </w:pPr>
      <w:bookmarkStart w:id="25" w:name="_Toc450246650"/>
      <w:r w:rsidRPr="00D92DB0">
        <w:rPr>
          <w:szCs w:val="28"/>
        </w:rPr>
        <w:t>Teacher introduction</w:t>
      </w:r>
      <w:bookmarkEnd w:id="25"/>
    </w:p>
    <w:p w14:paraId="785FA27F" w14:textId="77777777" w:rsidR="00451694" w:rsidRPr="00D92DB0" w:rsidRDefault="00451694" w:rsidP="00451694">
      <w:r w:rsidRPr="00D92DB0">
        <w:t xml:space="preserve">At a cost of over £37,000 per prisoner per year, imprisonment is a particularly expensive way of dealing with crime. It is also ineffective if judged by its record of reducing the likelihood of further offending. 46 % of adults released from prison commit further crimes within one year. (A detailed breakdown of prison statistics is available through the </w:t>
      </w:r>
      <w:r w:rsidRPr="00D92DB0">
        <w:rPr>
          <w:i/>
        </w:rPr>
        <w:t>Bromley Briefings</w:t>
      </w:r>
      <w:r w:rsidRPr="00D92DB0">
        <w:t xml:space="preserve"> of the </w:t>
      </w:r>
      <w:r w:rsidRPr="00D92DB0">
        <w:rPr>
          <w:i/>
        </w:rPr>
        <w:t>Prison Reform Trust</w:t>
      </w:r>
      <w:r w:rsidRPr="00D92DB0">
        <w:t xml:space="preserve"> </w:t>
      </w:r>
      <w:hyperlink r:id="rId41" w:history="1">
        <w:r w:rsidRPr="00D92DB0">
          <w:rPr>
            <w:rStyle w:val="Hyperlink"/>
          </w:rPr>
          <w:t>http://www.prisonreformtrust.org.uk/Portals/0/Documents/Prison%20the%20facts%20May%202014.pdf</w:t>
        </w:r>
      </w:hyperlink>
      <w:r w:rsidRPr="00D92DB0">
        <w:t>.)</w:t>
      </w:r>
    </w:p>
    <w:p w14:paraId="07E9D621" w14:textId="77777777" w:rsidR="00451694" w:rsidRPr="00D92DB0" w:rsidRDefault="00451694" w:rsidP="00451694">
      <w:r w:rsidRPr="00D92DB0">
        <w:t xml:space="preserve">However, victims of crime report a greater sense of justice and personal security if those who have caused them serious harm are imprisoned. Public opinion is also strongly in favour of harsh treatment for serious offenders. See Lord Ashcroft’s 2011 opinion poll at </w:t>
      </w:r>
      <w:hyperlink r:id="rId42" w:history="1">
        <w:r w:rsidRPr="00D92DB0">
          <w:rPr>
            <w:rStyle w:val="Hyperlink"/>
          </w:rPr>
          <w:t>http://lordashcroftpolls.com/2011/04/crime-punishment-the-people/</w:t>
        </w:r>
      </w:hyperlink>
    </w:p>
    <w:p w14:paraId="30C86A5C" w14:textId="77777777" w:rsidR="00451694" w:rsidRPr="00D92DB0" w:rsidRDefault="00451694" w:rsidP="00451694">
      <w:r w:rsidRPr="00D92DB0">
        <w:t xml:space="preserve">Governments have found it difficult to achieve a balance in the face of calls from crime victims and the general public for retribution and incarceration, and demands from reformers to humanise the justice system. For details of the reformist agenda try the Howard League’s 2016 parliamentary briefing </w:t>
      </w:r>
      <w:hyperlink r:id="rId43" w:history="1">
        <w:r w:rsidR="00876833" w:rsidRPr="00D92DB0">
          <w:rPr>
            <w:rStyle w:val="Hyperlink"/>
          </w:rPr>
          <w:t>https://d19ylpo4aovc7m.cloudfront.net/fileadmin/howard_league/user/pdf/Briefings/Briefing_for_Lord_Fowler.pdf</w:t>
        </w:r>
      </w:hyperlink>
    </w:p>
    <w:p w14:paraId="13A51202" w14:textId="77777777" w:rsidR="00451694" w:rsidRPr="00D92DB0" w:rsidRDefault="00451694" w:rsidP="00451694">
      <w:r w:rsidRPr="00D92DB0">
        <w:t xml:space="preserve">Most agree that imprisonment is appropriate for those offenders who pose a serious threat to the public but, at the start of 2016, Prime Minister David Cameron tried to resolve the dilemma described above by proposing a radical overall of the prison system and the further use of alternatives to imprisonment. For a text-based version of the speech, go to </w:t>
      </w:r>
      <w:hyperlink r:id="rId44" w:history="1">
        <w:r w:rsidR="00876833" w:rsidRPr="00D92DB0">
          <w:rPr>
            <w:rStyle w:val="Hyperlink"/>
          </w:rPr>
          <w:t>https://www.gov.uk/government/speeches/prison-reform-prime-ministers-speech</w:t>
        </w:r>
      </w:hyperlink>
      <w:r w:rsidRPr="00D92DB0">
        <w:t xml:space="preserve">. A video version of the speech is available at </w:t>
      </w:r>
      <w:hyperlink r:id="rId45" w:history="1">
        <w:r w:rsidR="00876833" w:rsidRPr="00D92DB0">
          <w:rPr>
            <w:rStyle w:val="Hyperlink"/>
          </w:rPr>
          <w:t>https://www.youtube.com/watch?v=W-Si29Tc9As</w:t>
        </w:r>
      </w:hyperlink>
    </w:p>
    <w:p w14:paraId="3EB08E40" w14:textId="77777777" w:rsidR="00451694" w:rsidRPr="00D92DB0" w:rsidRDefault="00451694" w:rsidP="00451694">
      <w:r w:rsidRPr="00D92DB0">
        <w:t>Some of the sentencing options available to courts are described in the table below. Courts are able to use a combination of these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2"/>
        <w:gridCol w:w="6494"/>
      </w:tblGrid>
      <w:tr w:rsidR="000C3DF9" w:rsidRPr="00D92DB0" w14:paraId="068D7992" w14:textId="77777777" w:rsidTr="000C3DF9">
        <w:tc>
          <w:tcPr>
            <w:tcW w:w="2522" w:type="dxa"/>
            <w:shd w:val="clear" w:color="auto" w:fill="EFEFF5"/>
          </w:tcPr>
          <w:p w14:paraId="164DF795" w14:textId="77777777" w:rsidR="000C3DF9" w:rsidRPr="00D92DB0" w:rsidRDefault="000C3DF9" w:rsidP="000C3DF9">
            <w:pPr>
              <w:spacing w:before="60" w:after="60" w:line="240" w:lineRule="auto"/>
              <w:rPr>
                <w:b/>
                <w:sz w:val="20"/>
                <w:szCs w:val="20"/>
              </w:rPr>
            </w:pPr>
            <w:r w:rsidRPr="00D92DB0">
              <w:rPr>
                <w:b/>
                <w:sz w:val="20"/>
                <w:szCs w:val="20"/>
              </w:rPr>
              <w:t>Imprisonment with employment or community work</w:t>
            </w:r>
          </w:p>
        </w:tc>
        <w:tc>
          <w:tcPr>
            <w:tcW w:w="6494" w:type="dxa"/>
          </w:tcPr>
          <w:p w14:paraId="481FC9CC" w14:textId="77777777" w:rsidR="000C3DF9" w:rsidRPr="00D92DB0" w:rsidRDefault="000C3DF9" w:rsidP="000C3DF9">
            <w:pPr>
              <w:spacing w:before="60" w:after="60" w:line="240" w:lineRule="auto"/>
              <w:rPr>
                <w:sz w:val="20"/>
                <w:szCs w:val="20"/>
              </w:rPr>
            </w:pPr>
            <w:r w:rsidRPr="00D92DB0">
              <w:rPr>
                <w:sz w:val="20"/>
                <w:szCs w:val="20"/>
              </w:rPr>
              <w:t xml:space="preserve">In appropriate cases, prisoners are placed in the community learning new workplace skills on weekdays and return to prison at weekends. While ‘on release’ prisoners are closely supervised and tagged. David Cameron proposed an extension of such schemes in February 2016. </w:t>
            </w:r>
          </w:p>
        </w:tc>
      </w:tr>
      <w:tr w:rsidR="000C3DF9" w:rsidRPr="00D92DB0" w14:paraId="6EBF4FA9" w14:textId="77777777" w:rsidTr="000C3DF9">
        <w:tc>
          <w:tcPr>
            <w:tcW w:w="2522" w:type="dxa"/>
            <w:shd w:val="clear" w:color="auto" w:fill="EFEFF5"/>
          </w:tcPr>
          <w:p w14:paraId="7C7D7D13" w14:textId="77777777" w:rsidR="000C3DF9" w:rsidRPr="00D92DB0" w:rsidRDefault="000C3DF9" w:rsidP="000C3DF9">
            <w:pPr>
              <w:spacing w:before="60" w:after="60" w:line="240" w:lineRule="auto"/>
              <w:rPr>
                <w:b/>
                <w:sz w:val="20"/>
                <w:szCs w:val="20"/>
              </w:rPr>
            </w:pPr>
            <w:r w:rsidRPr="00D92DB0">
              <w:rPr>
                <w:b/>
                <w:sz w:val="20"/>
                <w:szCs w:val="20"/>
              </w:rPr>
              <w:t>Suspended sentences</w:t>
            </w:r>
          </w:p>
        </w:tc>
        <w:tc>
          <w:tcPr>
            <w:tcW w:w="6494" w:type="dxa"/>
          </w:tcPr>
          <w:p w14:paraId="75343417" w14:textId="77777777" w:rsidR="000C3DF9" w:rsidRPr="00D92DB0" w:rsidRDefault="000C3DF9" w:rsidP="000C3DF9">
            <w:pPr>
              <w:spacing w:before="60" w:after="60" w:line="240" w:lineRule="auto"/>
              <w:rPr>
                <w:sz w:val="20"/>
                <w:szCs w:val="20"/>
              </w:rPr>
            </w:pPr>
            <w:r w:rsidRPr="00D92DB0">
              <w:rPr>
                <w:sz w:val="20"/>
                <w:szCs w:val="20"/>
              </w:rPr>
              <w:t>Offenders are told that they will be jailed if further crimes are committed within a set period of time – usually six months or a year. Offenders get support to help them stay out of trouble.</w:t>
            </w:r>
          </w:p>
        </w:tc>
      </w:tr>
      <w:tr w:rsidR="000C3DF9" w:rsidRPr="00D92DB0" w14:paraId="46431B80" w14:textId="77777777" w:rsidTr="000C3DF9">
        <w:tc>
          <w:tcPr>
            <w:tcW w:w="2522" w:type="dxa"/>
            <w:shd w:val="clear" w:color="auto" w:fill="EFEFF5"/>
          </w:tcPr>
          <w:p w14:paraId="3C600998" w14:textId="77777777" w:rsidR="000C3DF9" w:rsidRPr="00D92DB0" w:rsidRDefault="000C3DF9" w:rsidP="000C3DF9">
            <w:pPr>
              <w:spacing w:before="60" w:after="60" w:line="240" w:lineRule="auto"/>
              <w:rPr>
                <w:b/>
                <w:sz w:val="20"/>
                <w:szCs w:val="20"/>
              </w:rPr>
            </w:pPr>
            <w:r w:rsidRPr="00D92DB0">
              <w:rPr>
                <w:b/>
                <w:sz w:val="20"/>
                <w:szCs w:val="20"/>
              </w:rPr>
              <w:t>Fines</w:t>
            </w:r>
          </w:p>
        </w:tc>
        <w:tc>
          <w:tcPr>
            <w:tcW w:w="6494" w:type="dxa"/>
          </w:tcPr>
          <w:p w14:paraId="4B5CE828" w14:textId="77777777" w:rsidR="000C3DF9" w:rsidRPr="00D92DB0" w:rsidRDefault="000C3DF9" w:rsidP="000C3DF9">
            <w:pPr>
              <w:spacing w:before="60" w:after="60" w:line="240" w:lineRule="auto"/>
              <w:rPr>
                <w:sz w:val="20"/>
                <w:szCs w:val="20"/>
              </w:rPr>
            </w:pPr>
            <w:r w:rsidRPr="00D92DB0">
              <w:rPr>
                <w:sz w:val="20"/>
                <w:szCs w:val="20"/>
              </w:rPr>
              <w:t>Courts may impose a fine as an alternative to prison.</w:t>
            </w:r>
          </w:p>
        </w:tc>
      </w:tr>
      <w:tr w:rsidR="000C3DF9" w:rsidRPr="00D92DB0" w14:paraId="72B3B846" w14:textId="77777777" w:rsidTr="000C3DF9">
        <w:tc>
          <w:tcPr>
            <w:tcW w:w="2522" w:type="dxa"/>
            <w:shd w:val="clear" w:color="auto" w:fill="EFEFF5"/>
          </w:tcPr>
          <w:p w14:paraId="1782D698" w14:textId="77777777" w:rsidR="000C3DF9" w:rsidRPr="00D92DB0" w:rsidRDefault="000C3DF9" w:rsidP="000C3DF9">
            <w:pPr>
              <w:spacing w:before="60" w:after="60" w:line="240" w:lineRule="auto"/>
              <w:rPr>
                <w:b/>
                <w:sz w:val="20"/>
                <w:szCs w:val="20"/>
              </w:rPr>
            </w:pPr>
            <w:r w:rsidRPr="00D92DB0">
              <w:rPr>
                <w:b/>
                <w:sz w:val="20"/>
                <w:szCs w:val="20"/>
              </w:rPr>
              <w:t>Electronic monitoring or ‘tagging’</w:t>
            </w:r>
          </w:p>
        </w:tc>
        <w:tc>
          <w:tcPr>
            <w:tcW w:w="6494" w:type="dxa"/>
          </w:tcPr>
          <w:p w14:paraId="116F3793" w14:textId="77777777" w:rsidR="000C3DF9" w:rsidRPr="00D92DB0" w:rsidRDefault="000C3DF9" w:rsidP="000C3DF9">
            <w:pPr>
              <w:spacing w:before="60" w:after="60" w:line="240" w:lineRule="auto"/>
              <w:rPr>
                <w:sz w:val="20"/>
                <w:szCs w:val="20"/>
              </w:rPr>
            </w:pPr>
            <w:r w:rsidRPr="00D92DB0">
              <w:rPr>
                <w:sz w:val="20"/>
                <w:szCs w:val="20"/>
              </w:rPr>
              <w:t>Offenders are banned from certain areas and/or must be at home at particular times.</w:t>
            </w:r>
          </w:p>
        </w:tc>
      </w:tr>
      <w:tr w:rsidR="000C3DF9" w:rsidRPr="00D92DB0" w14:paraId="57CA574C" w14:textId="77777777" w:rsidTr="000C3DF9">
        <w:tc>
          <w:tcPr>
            <w:tcW w:w="2522" w:type="dxa"/>
            <w:shd w:val="clear" w:color="auto" w:fill="EFEFF5"/>
          </w:tcPr>
          <w:p w14:paraId="73B14645" w14:textId="77777777" w:rsidR="000C3DF9" w:rsidRPr="00D92DB0" w:rsidRDefault="000C3DF9" w:rsidP="000C3DF9">
            <w:pPr>
              <w:spacing w:before="60" w:after="60" w:line="240" w:lineRule="auto"/>
              <w:rPr>
                <w:b/>
                <w:sz w:val="20"/>
                <w:szCs w:val="20"/>
              </w:rPr>
            </w:pPr>
            <w:r w:rsidRPr="00D92DB0">
              <w:rPr>
                <w:b/>
                <w:sz w:val="20"/>
                <w:szCs w:val="20"/>
              </w:rPr>
              <w:t xml:space="preserve">Drug Treatment and Testing Orders (DTTO) </w:t>
            </w:r>
          </w:p>
        </w:tc>
        <w:tc>
          <w:tcPr>
            <w:tcW w:w="6494" w:type="dxa"/>
          </w:tcPr>
          <w:p w14:paraId="72E1B42F" w14:textId="77777777" w:rsidR="000C3DF9" w:rsidRPr="00D92DB0" w:rsidRDefault="000C3DF9" w:rsidP="000C3DF9">
            <w:pPr>
              <w:spacing w:before="60" w:after="60" w:line="240" w:lineRule="auto"/>
              <w:rPr>
                <w:sz w:val="20"/>
                <w:szCs w:val="20"/>
              </w:rPr>
            </w:pPr>
            <w:r w:rsidRPr="00D92DB0">
              <w:rPr>
                <w:sz w:val="20"/>
                <w:szCs w:val="20"/>
              </w:rPr>
              <w:t xml:space="preserve">Offenders must attend a drug treatment centre regularly over a period between six months and three years and are tested to see whether they are continuing to use drugs. </w:t>
            </w:r>
          </w:p>
        </w:tc>
      </w:tr>
      <w:tr w:rsidR="000C3DF9" w:rsidRPr="00D92DB0" w14:paraId="0E7808FF" w14:textId="77777777" w:rsidTr="000C3DF9">
        <w:tc>
          <w:tcPr>
            <w:tcW w:w="2522" w:type="dxa"/>
            <w:shd w:val="clear" w:color="auto" w:fill="EFEFF5"/>
          </w:tcPr>
          <w:p w14:paraId="0883F1ED" w14:textId="77777777" w:rsidR="000C3DF9" w:rsidRPr="00D92DB0" w:rsidRDefault="000C3DF9" w:rsidP="000C3DF9">
            <w:pPr>
              <w:spacing w:before="60" w:after="60" w:line="240" w:lineRule="auto"/>
              <w:rPr>
                <w:b/>
                <w:sz w:val="20"/>
                <w:szCs w:val="20"/>
              </w:rPr>
            </w:pPr>
            <w:r w:rsidRPr="00D92DB0">
              <w:rPr>
                <w:b/>
                <w:sz w:val="20"/>
                <w:szCs w:val="20"/>
              </w:rPr>
              <w:lastRenderedPageBreak/>
              <w:t xml:space="preserve">Community Rehabilitation Orders (CRO) </w:t>
            </w:r>
          </w:p>
        </w:tc>
        <w:tc>
          <w:tcPr>
            <w:tcW w:w="6494" w:type="dxa"/>
          </w:tcPr>
          <w:p w14:paraId="48E4D97A" w14:textId="77777777" w:rsidR="000C3DF9" w:rsidRPr="00D92DB0" w:rsidRDefault="000C3DF9" w:rsidP="000C3DF9">
            <w:pPr>
              <w:spacing w:before="60" w:after="60" w:line="240" w:lineRule="auto"/>
              <w:rPr>
                <w:sz w:val="20"/>
                <w:szCs w:val="20"/>
              </w:rPr>
            </w:pPr>
            <w:r w:rsidRPr="00D92DB0">
              <w:rPr>
                <w:sz w:val="20"/>
                <w:szCs w:val="20"/>
              </w:rPr>
              <w:t>CROs are imposed for a minimum of six months and a maximum of three years. CROs may include: restrictions on the offenders’ movements; attendance at a probation centre; and treatment for alcohol, drug, or mental health issues.</w:t>
            </w:r>
          </w:p>
        </w:tc>
      </w:tr>
      <w:tr w:rsidR="000C3DF9" w:rsidRPr="00D92DB0" w14:paraId="0B5AA7AA" w14:textId="77777777" w:rsidTr="000C3DF9">
        <w:tc>
          <w:tcPr>
            <w:tcW w:w="2522" w:type="dxa"/>
            <w:shd w:val="clear" w:color="auto" w:fill="EFEFF5"/>
          </w:tcPr>
          <w:p w14:paraId="2DFDD2CA" w14:textId="77777777" w:rsidR="000C3DF9" w:rsidRPr="00D92DB0" w:rsidRDefault="000C3DF9" w:rsidP="000C3DF9">
            <w:pPr>
              <w:spacing w:before="60" w:after="60" w:line="240" w:lineRule="auto"/>
              <w:rPr>
                <w:b/>
                <w:sz w:val="20"/>
                <w:szCs w:val="20"/>
              </w:rPr>
            </w:pPr>
            <w:r w:rsidRPr="00D92DB0">
              <w:rPr>
                <w:b/>
                <w:sz w:val="20"/>
                <w:szCs w:val="20"/>
              </w:rPr>
              <w:t>Community Punishment Orders (CPO)</w:t>
            </w:r>
          </w:p>
        </w:tc>
        <w:tc>
          <w:tcPr>
            <w:tcW w:w="6494" w:type="dxa"/>
          </w:tcPr>
          <w:p w14:paraId="7D8C530A" w14:textId="77777777" w:rsidR="000C3DF9" w:rsidRPr="00D92DB0" w:rsidRDefault="000C3DF9" w:rsidP="000C3DF9">
            <w:pPr>
              <w:spacing w:before="60" w:after="60" w:line="240" w:lineRule="auto"/>
              <w:rPr>
                <w:sz w:val="20"/>
                <w:szCs w:val="20"/>
              </w:rPr>
            </w:pPr>
            <w:r w:rsidRPr="00D92DB0">
              <w:rPr>
                <w:sz w:val="20"/>
                <w:szCs w:val="20"/>
              </w:rPr>
              <w:t>Unpaid community work for between forty and two hundred and forty hours.</w:t>
            </w:r>
          </w:p>
        </w:tc>
      </w:tr>
      <w:tr w:rsidR="000C3DF9" w:rsidRPr="00D92DB0" w14:paraId="6C7FF3CA" w14:textId="77777777" w:rsidTr="000C3DF9">
        <w:tc>
          <w:tcPr>
            <w:tcW w:w="2522" w:type="dxa"/>
            <w:shd w:val="clear" w:color="auto" w:fill="EFEFF5"/>
          </w:tcPr>
          <w:p w14:paraId="2FDED025" w14:textId="77777777" w:rsidR="000C3DF9" w:rsidRPr="00D92DB0" w:rsidRDefault="000C3DF9" w:rsidP="000C3DF9">
            <w:pPr>
              <w:spacing w:before="60" w:after="60" w:line="240" w:lineRule="auto"/>
              <w:rPr>
                <w:b/>
                <w:sz w:val="20"/>
                <w:szCs w:val="20"/>
              </w:rPr>
            </w:pPr>
            <w:r w:rsidRPr="00D92DB0">
              <w:rPr>
                <w:b/>
                <w:sz w:val="20"/>
                <w:szCs w:val="20"/>
              </w:rPr>
              <w:t>Community Punishment and Rehabilitation Orders (CPRO)</w:t>
            </w:r>
          </w:p>
        </w:tc>
        <w:tc>
          <w:tcPr>
            <w:tcW w:w="6494" w:type="dxa"/>
          </w:tcPr>
          <w:p w14:paraId="11E3D570" w14:textId="77777777" w:rsidR="000C3DF9" w:rsidRPr="00D92DB0" w:rsidRDefault="000C3DF9" w:rsidP="000C3DF9">
            <w:pPr>
              <w:spacing w:before="60" w:after="60" w:line="240" w:lineRule="auto"/>
              <w:rPr>
                <w:sz w:val="20"/>
                <w:szCs w:val="20"/>
              </w:rPr>
            </w:pPr>
            <w:r w:rsidRPr="00D92DB0">
              <w:rPr>
                <w:sz w:val="20"/>
                <w:szCs w:val="20"/>
              </w:rPr>
              <w:t xml:space="preserve">CRO and CPO in combination (One to three years on probation combined with between forty and one hundred hours of community punishment.) </w:t>
            </w:r>
          </w:p>
        </w:tc>
      </w:tr>
      <w:tr w:rsidR="000C3DF9" w:rsidRPr="00D92DB0" w14:paraId="7F19FAA7" w14:textId="77777777" w:rsidTr="000C3DF9">
        <w:tc>
          <w:tcPr>
            <w:tcW w:w="2522" w:type="dxa"/>
            <w:shd w:val="clear" w:color="auto" w:fill="EFEFF5"/>
          </w:tcPr>
          <w:p w14:paraId="03B87EE1" w14:textId="77777777" w:rsidR="000C3DF9" w:rsidRPr="00D92DB0" w:rsidRDefault="000C3DF9" w:rsidP="000C3DF9">
            <w:pPr>
              <w:spacing w:before="60" w:after="60" w:line="240" w:lineRule="auto"/>
              <w:rPr>
                <w:b/>
                <w:sz w:val="20"/>
                <w:szCs w:val="20"/>
              </w:rPr>
            </w:pPr>
            <w:r w:rsidRPr="00D92DB0">
              <w:rPr>
                <w:b/>
                <w:sz w:val="20"/>
                <w:szCs w:val="20"/>
              </w:rPr>
              <w:t>Restorative justice</w:t>
            </w:r>
          </w:p>
        </w:tc>
        <w:tc>
          <w:tcPr>
            <w:tcW w:w="6494" w:type="dxa"/>
          </w:tcPr>
          <w:p w14:paraId="57E81FD4" w14:textId="77777777" w:rsidR="000C3DF9" w:rsidRPr="00D92DB0" w:rsidRDefault="000C3DF9" w:rsidP="000C3DF9">
            <w:pPr>
              <w:spacing w:before="60" w:after="60" w:line="240" w:lineRule="auto"/>
              <w:rPr>
                <w:sz w:val="20"/>
                <w:szCs w:val="20"/>
              </w:rPr>
            </w:pPr>
            <w:r w:rsidRPr="00D92DB0">
              <w:rPr>
                <w:sz w:val="20"/>
                <w:szCs w:val="20"/>
              </w:rPr>
              <w:t xml:space="preserve">During supervised face to face contact between the offender and their victim, the offender hears about the impact of their crime and apologises to the victim. The victim may also be compensated by the offender. </w:t>
            </w:r>
          </w:p>
        </w:tc>
      </w:tr>
    </w:tbl>
    <w:p w14:paraId="22B1D56D" w14:textId="77777777" w:rsidR="00BE76B6" w:rsidRPr="00D92DB0" w:rsidRDefault="00BE76B6" w:rsidP="00BE76B6">
      <w:pPr>
        <w:pStyle w:val="Heading3"/>
      </w:pPr>
      <w:bookmarkStart w:id="26" w:name="_Toc450246651"/>
      <w:r w:rsidRPr="00D92DB0">
        <w:t>Activities</w:t>
      </w:r>
      <w:bookmarkEnd w:id="26"/>
    </w:p>
    <w:p w14:paraId="1B557AB6" w14:textId="77777777" w:rsidR="004A0578" w:rsidRPr="00D92DB0" w:rsidRDefault="004A0578" w:rsidP="004A0578">
      <w:pPr>
        <w:pStyle w:val="NoSpacing"/>
        <w:numPr>
          <w:ilvl w:val="0"/>
          <w:numId w:val="7"/>
        </w:numPr>
        <w:spacing w:after="120"/>
        <w:ind w:left="357" w:hanging="357"/>
        <w:contextualSpacing w:val="0"/>
      </w:pPr>
      <w:r w:rsidRPr="00D92DB0">
        <w:t xml:space="preserve">Ask learners to complete the tasks below after studying prison facts from the Bromley Briefings at </w:t>
      </w:r>
      <w:hyperlink r:id="rId46" w:history="1">
        <w:r w:rsidRPr="00D92DB0">
          <w:rPr>
            <w:rStyle w:val="Hyperlink"/>
          </w:rPr>
          <w:t>http://www.prisonreformtrust.org.uk/Portals/0/Documents/Prison%20the%20facts%20May%202014.pdf</w:t>
        </w:r>
      </w:hyperlink>
    </w:p>
    <w:p w14:paraId="39514FDD" w14:textId="77777777" w:rsidR="004A0578" w:rsidRPr="00D92DB0" w:rsidRDefault="004A0578" w:rsidP="004A0578">
      <w:pPr>
        <w:pStyle w:val="NoSpacing"/>
        <w:numPr>
          <w:ilvl w:val="0"/>
          <w:numId w:val="46"/>
        </w:numPr>
        <w:spacing w:after="120"/>
        <w:contextualSpacing w:val="0"/>
      </w:pPr>
      <w:r w:rsidRPr="00D92DB0">
        <w:t>Record five facts that suggest prisons are not always the best response to crime</w:t>
      </w:r>
    </w:p>
    <w:p w14:paraId="7F71B084" w14:textId="77777777" w:rsidR="004A0578" w:rsidRPr="00D92DB0" w:rsidRDefault="004A0578" w:rsidP="004A0578">
      <w:pPr>
        <w:pStyle w:val="NoSpacing"/>
        <w:numPr>
          <w:ilvl w:val="0"/>
          <w:numId w:val="46"/>
        </w:numPr>
        <w:spacing w:after="120"/>
        <w:contextualSpacing w:val="0"/>
      </w:pPr>
      <w:r w:rsidRPr="00D92DB0">
        <w:t>Compare your list with those of other learners</w:t>
      </w:r>
    </w:p>
    <w:p w14:paraId="478DB2FC" w14:textId="77777777" w:rsidR="004A0578" w:rsidRPr="00D92DB0" w:rsidRDefault="004A0578" w:rsidP="004A0578">
      <w:pPr>
        <w:pStyle w:val="NoSpacing"/>
        <w:numPr>
          <w:ilvl w:val="0"/>
          <w:numId w:val="46"/>
        </w:numPr>
        <w:spacing w:after="120"/>
        <w:contextualSpacing w:val="0"/>
      </w:pPr>
      <w:r w:rsidRPr="00D92DB0">
        <w:t>Suggest two ways in which reoffending levels could be reduced.</w:t>
      </w:r>
    </w:p>
    <w:p w14:paraId="22185147" w14:textId="77777777" w:rsidR="004A0578" w:rsidRPr="00D92DB0" w:rsidRDefault="004A0578" w:rsidP="004A0578">
      <w:pPr>
        <w:pStyle w:val="NoSpacing"/>
        <w:numPr>
          <w:ilvl w:val="0"/>
          <w:numId w:val="7"/>
        </w:numPr>
        <w:spacing w:after="120"/>
        <w:ind w:left="357" w:hanging="357"/>
        <w:contextualSpacing w:val="0"/>
      </w:pPr>
      <w:r w:rsidRPr="00D92DB0">
        <w:t xml:space="preserve">Ask learners to study the </w:t>
      </w:r>
      <w:r w:rsidRPr="00D92DB0">
        <w:rPr>
          <w:i/>
        </w:rPr>
        <w:t>Howard League for Prison Reform’s</w:t>
      </w:r>
      <w:r w:rsidRPr="00D92DB0">
        <w:t xml:space="preserve"> website and describe two of the League’s proposals for reducing the prison population. </w:t>
      </w:r>
      <w:hyperlink r:id="rId47" w:history="1">
        <w:r w:rsidRPr="00D92DB0">
          <w:rPr>
            <w:rStyle w:val="Hyperlink"/>
          </w:rPr>
          <w:t>http://www.howardleague.org/</w:t>
        </w:r>
      </w:hyperlink>
    </w:p>
    <w:p w14:paraId="19F2E191" w14:textId="77777777" w:rsidR="004A0578" w:rsidRPr="00D92DB0" w:rsidRDefault="004A0578" w:rsidP="004A0578">
      <w:pPr>
        <w:pStyle w:val="NoSpacing"/>
        <w:numPr>
          <w:ilvl w:val="0"/>
          <w:numId w:val="7"/>
        </w:numPr>
        <w:spacing w:after="120"/>
        <w:ind w:left="357" w:hanging="357"/>
        <w:contextualSpacing w:val="0"/>
      </w:pPr>
      <w:r w:rsidRPr="00D92DB0">
        <w:t xml:space="preserve">Ask learners to view the Prime Minister’s speech about prison reform </w:t>
      </w:r>
      <w:hyperlink r:id="rId48" w:history="1">
        <w:r w:rsidRPr="00D92DB0">
          <w:rPr>
            <w:rStyle w:val="Hyperlink"/>
          </w:rPr>
          <w:t>https://www.youtube.com/watch?v=W-Si29Tc9As</w:t>
        </w:r>
      </w:hyperlink>
      <w:r w:rsidRPr="00D92DB0">
        <w:t xml:space="preserve"> and to use </w:t>
      </w:r>
      <w:hyperlink w:anchor="_Resource_6:_The" w:history="1">
        <w:r w:rsidRPr="00FA5B03">
          <w:rPr>
            <w:rStyle w:val="Hyperlink"/>
            <w:b/>
          </w:rPr>
          <w:t>Resource 6</w:t>
        </w:r>
        <w:r w:rsidRPr="00FA5B03">
          <w:rPr>
            <w:rStyle w:val="Hyperlink"/>
          </w:rPr>
          <w:t xml:space="preserve"> (page </w:t>
        </w:r>
        <w:r w:rsidR="00FA5B03" w:rsidRPr="00FA5B03">
          <w:rPr>
            <w:rStyle w:val="Hyperlink"/>
          </w:rPr>
          <w:t>22</w:t>
        </w:r>
        <w:r w:rsidRPr="00FA5B03">
          <w:rPr>
            <w:rStyle w:val="Hyperlink"/>
          </w:rPr>
          <w:t>)</w:t>
        </w:r>
      </w:hyperlink>
      <w:r w:rsidRPr="00D92DB0">
        <w:t xml:space="preserve"> to summarise his points.</w:t>
      </w:r>
    </w:p>
    <w:p w14:paraId="15C44A2D" w14:textId="77777777" w:rsidR="004A0578" w:rsidRPr="00D92DB0" w:rsidRDefault="004A0578" w:rsidP="004A0578">
      <w:pPr>
        <w:pStyle w:val="NoSpacing"/>
        <w:numPr>
          <w:ilvl w:val="0"/>
          <w:numId w:val="7"/>
        </w:numPr>
        <w:spacing w:after="120"/>
        <w:ind w:left="357" w:hanging="357"/>
        <w:contextualSpacing w:val="0"/>
      </w:pPr>
      <w:r w:rsidRPr="00D92DB0">
        <w:t>Ask learners to prepare a slide, blog post or web page advocating action to reduce prisoner numbers in the long term.</w:t>
      </w:r>
    </w:p>
    <w:p w14:paraId="265E534D" w14:textId="77777777" w:rsidR="004A0578" w:rsidRPr="00D92DB0" w:rsidRDefault="004A0578" w:rsidP="004A0578">
      <w:pPr>
        <w:pStyle w:val="NoSpacing"/>
        <w:numPr>
          <w:ilvl w:val="0"/>
          <w:numId w:val="7"/>
        </w:numPr>
        <w:spacing w:after="120"/>
        <w:ind w:left="357" w:hanging="357"/>
        <w:contextualSpacing w:val="0"/>
      </w:pPr>
      <w:r w:rsidRPr="00D92DB0">
        <w:t xml:space="preserve">Ask learners to use </w:t>
      </w:r>
      <w:hyperlink w:anchor="_Resource_7:_Matching" w:history="1">
        <w:r w:rsidRPr="00FA5B03">
          <w:rPr>
            <w:rStyle w:val="Hyperlink"/>
            <w:b/>
          </w:rPr>
          <w:t>Resource 7</w:t>
        </w:r>
        <w:r w:rsidRPr="00FA5B03">
          <w:rPr>
            <w:rStyle w:val="Hyperlink"/>
          </w:rPr>
          <w:t xml:space="preserve"> (page </w:t>
        </w:r>
        <w:r w:rsidR="00FA5B03" w:rsidRPr="00FA5B03">
          <w:rPr>
            <w:rStyle w:val="Hyperlink"/>
          </w:rPr>
          <w:t>23</w:t>
        </w:r>
        <w:r w:rsidRPr="00FA5B03">
          <w:rPr>
            <w:rStyle w:val="Hyperlink"/>
          </w:rPr>
          <w:t>)</w:t>
        </w:r>
      </w:hyperlink>
      <w:r w:rsidRPr="00D92DB0">
        <w:t xml:space="preserve"> to decide sanctions that may be appropriate for particular offenders.</w:t>
      </w:r>
    </w:p>
    <w:p w14:paraId="0BAE783C" w14:textId="77777777" w:rsidR="00BD4A3C" w:rsidRPr="00D92DB0" w:rsidRDefault="004A0578" w:rsidP="004A0578">
      <w:pPr>
        <w:pStyle w:val="NoSpacing"/>
        <w:numPr>
          <w:ilvl w:val="0"/>
          <w:numId w:val="7"/>
        </w:numPr>
        <w:spacing w:after="120"/>
        <w:ind w:left="357" w:hanging="357"/>
        <w:contextualSpacing w:val="0"/>
      </w:pPr>
      <w:r w:rsidRPr="00D92DB0">
        <w:t xml:space="preserve">Organise a plenary session to discuss learners’ proposals on </w:t>
      </w:r>
      <w:hyperlink w:anchor="_Resource_7:_Matching" w:history="1">
        <w:r w:rsidRPr="00FA5B03">
          <w:rPr>
            <w:rStyle w:val="Hyperlink"/>
            <w:b/>
          </w:rPr>
          <w:t>Resource 7</w:t>
        </w:r>
      </w:hyperlink>
      <w:r w:rsidRPr="00D92DB0">
        <w:t>.</w:t>
      </w:r>
    </w:p>
    <w:p w14:paraId="3F473F4F" w14:textId="77777777" w:rsidR="00E547CA" w:rsidRPr="00D92DB0" w:rsidRDefault="00E547CA">
      <w:pPr>
        <w:spacing w:after="0" w:line="240" w:lineRule="auto"/>
        <w:rPr>
          <w:rFonts w:eastAsia="Times New Roman"/>
          <w:b/>
          <w:bCs/>
          <w:color w:val="3F3E68"/>
          <w:sz w:val="28"/>
        </w:rPr>
      </w:pPr>
      <w:r w:rsidRPr="00D92DB0">
        <w:br w:type="page"/>
      </w:r>
    </w:p>
    <w:p w14:paraId="2B54854E" w14:textId="77777777" w:rsidR="001019CD" w:rsidRPr="00D92DB0" w:rsidRDefault="00F737A5" w:rsidP="000F1F7D">
      <w:pPr>
        <w:pStyle w:val="Heading3"/>
      </w:pPr>
      <w:bookmarkStart w:id="27" w:name="_Toc450246652"/>
      <w:r w:rsidRPr="00D92DB0">
        <w:lastRenderedPageBreak/>
        <w:t>Suggested</w:t>
      </w:r>
      <w:r w:rsidR="001019CD" w:rsidRPr="00D92DB0">
        <w:t xml:space="preserve"> answers</w:t>
      </w:r>
      <w:bookmarkEnd w:id="24"/>
      <w:r w:rsidR="005F796A" w:rsidRPr="00D92DB0">
        <w:t xml:space="preserve"> to worksheet questions</w:t>
      </w:r>
      <w:r w:rsidRPr="00D92DB0">
        <w:t xml:space="preserve"> for teachers</w:t>
      </w:r>
      <w:bookmarkEnd w:id="27"/>
    </w:p>
    <w:p w14:paraId="648ABF60" w14:textId="77777777" w:rsidR="0064173C" w:rsidRPr="00D92DB0" w:rsidRDefault="0064173C" w:rsidP="0064173C">
      <w:pPr>
        <w:pStyle w:val="Heading3"/>
      </w:pPr>
      <w:bookmarkStart w:id="28" w:name="_Toc450246653"/>
      <w:r w:rsidRPr="00D92DB0">
        <w:t>Resource 1</w:t>
      </w:r>
      <w:r w:rsidR="00542B89" w:rsidRPr="00D92DB0">
        <w:t>: The Metropolitan Police – timeline</w:t>
      </w:r>
      <w:bookmarkEnd w:id="28"/>
    </w:p>
    <w:tbl>
      <w:tblPr>
        <w:tblStyle w:val="TableGrid"/>
        <w:tblW w:w="0" w:type="auto"/>
        <w:tblLook w:val="04A0" w:firstRow="1" w:lastRow="0" w:firstColumn="1" w:lastColumn="0" w:noHBand="0" w:noVBand="1"/>
      </w:tblPr>
      <w:tblGrid>
        <w:gridCol w:w="846"/>
        <w:gridCol w:w="8710"/>
      </w:tblGrid>
      <w:tr w:rsidR="00784A34" w:rsidRPr="00D92DB0" w14:paraId="429D7041" w14:textId="77777777" w:rsidTr="00784A34">
        <w:tc>
          <w:tcPr>
            <w:tcW w:w="846" w:type="dxa"/>
            <w:shd w:val="clear" w:color="auto" w:fill="EFEFF5"/>
          </w:tcPr>
          <w:p w14:paraId="39DCAF00" w14:textId="77777777" w:rsidR="00784A34" w:rsidRPr="00D92DB0" w:rsidRDefault="00784A34" w:rsidP="00784A34">
            <w:pPr>
              <w:spacing w:before="60" w:after="60" w:line="240" w:lineRule="auto"/>
              <w:rPr>
                <w:b/>
                <w:sz w:val="20"/>
                <w:szCs w:val="20"/>
              </w:rPr>
            </w:pPr>
            <w:r w:rsidRPr="00D92DB0">
              <w:rPr>
                <w:b/>
                <w:sz w:val="20"/>
                <w:szCs w:val="20"/>
              </w:rPr>
              <w:t>1829</w:t>
            </w:r>
          </w:p>
        </w:tc>
        <w:tc>
          <w:tcPr>
            <w:tcW w:w="8710" w:type="dxa"/>
          </w:tcPr>
          <w:p w14:paraId="623266C5" w14:textId="77777777" w:rsidR="00784A34" w:rsidRPr="00D92DB0" w:rsidRDefault="00784A34" w:rsidP="00784A34">
            <w:pPr>
              <w:spacing w:before="60" w:after="60" w:line="240" w:lineRule="auto"/>
              <w:rPr>
                <w:sz w:val="20"/>
                <w:szCs w:val="20"/>
              </w:rPr>
            </w:pPr>
            <w:r w:rsidRPr="00D92DB0">
              <w:rPr>
                <w:sz w:val="20"/>
                <w:szCs w:val="20"/>
              </w:rPr>
              <w:t>The formation of the Metropolitan Police Force</w:t>
            </w:r>
            <w:r w:rsidR="009868F6">
              <w:rPr>
                <w:sz w:val="20"/>
                <w:szCs w:val="20"/>
              </w:rPr>
              <w:t>.</w:t>
            </w:r>
          </w:p>
        </w:tc>
      </w:tr>
      <w:tr w:rsidR="00784A34" w:rsidRPr="00D92DB0" w14:paraId="2AC58657" w14:textId="77777777" w:rsidTr="00784A34">
        <w:tc>
          <w:tcPr>
            <w:tcW w:w="846" w:type="dxa"/>
            <w:shd w:val="clear" w:color="auto" w:fill="EFEFF5"/>
          </w:tcPr>
          <w:p w14:paraId="2CE83B8A" w14:textId="77777777" w:rsidR="00784A34" w:rsidRPr="00D92DB0" w:rsidRDefault="00784A34" w:rsidP="00784A34">
            <w:pPr>
              <w:spacing w:before="60" w:after="60" w:line="240" w:lineRule="auto"/>
              <w:rPr>
                <w:b/>
                <w:sz w:val="20"/>
                <w:szCs w:val="20"/>
              </w:rPr>
            </w:pPr>
            <w:r w:rsidRPr="00D92DB0">
              <w:rPr>
                <w:b/>
                <w:sz w:val="20"/>
                <w:szCs w:val="20"/>
              </w:rPr>
              <w:t>1842</w:t>
            </w:r>
          </w:p>
        </w:tc>
        <w:tc>
          <w:tcPr>
            <w:tcW w:w="8710" w:type="dxa"/>
          </w:tcPr>
          <w:p w14:paraId="6440F360" w14:textId="77777777" w:rsidR="00784A34" w:rsidRPr="00D92DB0" w:rsidRDefault="00784A34" w:rsidP="00784A34">
            <w:pPr>
              <w:spacing w:before="60" w:after="60" w:line="240" w:lineRule="auto"/>
              <w:rPr>
                <w:sz w:val="20"/>
                <w:szCs w:val="20"/>
              </w:rPr>
            </w:pPr>
            <w:r w:rsidRPr="00D92DB0">
              <w:rPr>
                <w:sz w:val="20"/>
                <w:szCs w:val="20"/>
              </w:rPr>
              <w:t>Formation of the Detective Department</w:t>
            </w:r>
            <w:r w:rsidR="009868F6">
              <w:rPr>
                <w:sz w:val="20"/>
                <w:szCs w:val="20"/>
              </w:rPr>
              <w:t>.</w:t>
            </w:r>
          </w:p>
        </w:tc>
      </w:tr>
      <w:tr w:rsidR="00784A34" w:rsidRPr="00D92DB0" w14:paraId="1233BD46" w14:textId="77777777" w:rsidTr="00784A34">
        <w:tc>
          <w:tcPr>
            <w:tcW w:w="846" w:type="dxa"/>
            <w:shd w:val="clear" w:color="auto" w:fill="EFEFF5"/>
          </w:tcPr>
          <w:p w14:paraId="76BF709F" w14:textId="77777777" w:rsidR="00784A34" w:rsidRPr="00D92DB0" w:rsidRDefault="00784A34" w:rsidP="00784A34">
            <w:pPr>
              <w:spacing w:before="60" w:after="60" w:line="240" w:lineRule="auto"/>
              <w:rPr>
                <w:b/>
                <w:sz w:val="20"/>
                <w:szCs w:val="20"/>
              </w:rPr>
            </w:pPr>
            <w:r w:rsidRPr="00D92DB0">
              <w:rPr>
                <w:b/>
                <w:sz w:val="20"/>
                <w:szCs w:val="20"/>
              </w:rPr>
              <w:t>1848</w:t>
            </w:r>
          </w:p>
        </w:tc>
        <w:tc>
          <w:tcPr>
            <w:tcW w:w="8710" w:type="dxa"/>
          </w:tcPr>
          <w:p w14:paraId="29508CBB" w14:textId="77777777" w:rsidR="00784A34" w:rsidRPr="00D92DB0" w:rsidRDefault="00784A34" w:rsidP="00784A34">
            <w:pPr>
              <w:spacing w:before="60" w:after="60" w:line="240" w:lineRule="auto"/>
              <w:rPr>
                <w:sz w:val="20"/>
                <w:szCs w:val="20"/>
              </w:rPr>
            </w:pPr>
            <w:r w:rsidRPr="00D92DB0">
              <w:rPr>
                <w:sz w:val="20"/>
                <w:szCs w:val="20"/>
              </w:rPr>
              <w:t>Special constables enrolled to help control large demonstrations</w:t>
            </w:r>
            <w:r w:rsidR="009868F6">
              <w:rPr>
                <w:sz w:val="20"/>
                <w:szCs w:val="20"/>
              </w:rPr>
              <w:t>.</w:t>
            </w:r>
          </w:p>
        </w:tc>
      </w:tr>
      <w:tr w:rsidR="00784A34" w:rsidRPr="00D92DB0" w14:paraId="6A0ADA85" w14:textId="77777777" w:rsidTr="00784A34">
        <w:tc>
          <w:tcPr>
            <w:tcW w:w="846" w:type="dxa"/>
            <w:shd w:val="clear" w:color="auto" w:fill="EFEFF5"/>
          </w:tcPr>
          <w:p w14:paraId="65F0EA03" w14:textId="77777777" w:rsidR="00784A34" w:rsidRPr="00D92DB0" w:rsidRDefault="00784A34" w:rsidP="00784A34">
            <w:pPr>
              <w:spacing w:before="60" w:after="60" w:line="240" w:lineRule="auto"/>
              <w:rPr>
                <w:b/>
                <w:sz w:val="20"/>
                <w:szCs w:val="20"/>
              </w:rPr>
            </w:pPr>
            <w:r w:rsidRPr="00D92DB0">
              <w:rPr>
                <w:b/>
                <w:sz w:val="20"/>
                <w:szCs w:val="20"/>
              </w:rPr>
              <w:t>1853</w:t>
            </w:r>
          </w:p>
        </w:tc>
        <w:tc>
          <w:tcPr>
            <w:tcW w:w="8710" w:type="dxa"/>
          </w:tcPr>
          <w:p w14:paraId="664E6F25" w14:textId="77777777" w:rsidR="00784A34" w:rsidRPr="00D92DB0" w:rsidRDefault="00784A34" w:rsidP="00784A34">
            <w:pPr>
              <w:spacing w:before="60" w:after="60" w:line="240" w:lineRule="auto"/>
              <w:rPr>
                <w:sz w:val="20"/>
                <w:szCs w:val="20"/>
              </w:rPr>
            </w:pPr>
            <w:r w:rsidRPr="00D92DB0">
              <w:rPr>
                <w:sz w:val="20"/>
                <w:szCs w:val="20"/>
              </w:rPr>
              <w:t>Member of Parliament accuses police of being poor value for money</w:t>
            </w:r>
            <w:r w:rsidR="009868F6">
              <w:rPr>
                <w:sz w:val="20"/>
                <w:szCs w:val="20"/>
              </w:rPr>
              <w:t>.</w:t>
            </w:r>
          </w:p>
        </w:tc>
      </w:tr>
      <w:tr w:rsidR="00784A34" w:rsidRPr="00D92DB0" w14:paraId="6EEE41AB" w14:textId="77777777" w:rsidTr="00784A34">
        <w:tc>
          <w:tcPr>
            <w:tcW w:w="846" w:type="dxa"/>
            <w:shd w:val="clear" w:color="auto" w:fill="EFEFF5"/>
          </w:tcPr>
          <w:p w14:paraId="3D6E18BA" w14:textId="77777777" w:rsidR="00784A34" w:rsidRPr="00D92DB0" w:rsidRDefault="00784A34" w:rsidP="00784A34">
            <w:pPr>
              <w:spacing w:before="60" w:after="60" w:line="240" w:lineRule="auto"/>
              <w:rPr>
                <w:b/>
                <w:sz w:val="20"/>
                <w:szCs w:val="20"/>
              </w:rPr>
            </w:pPr>
            <w:r w:rsidRPr="00D92DB0">
              <w:rPr>
                <w:b/>
                <w:sz w:val="20"/>
                <w:szCs w:val="20"/>
              </w:rPr>
              <w:t>1872</w:t>
            </w:r>
          </w:p>
        </w:tc>
        <w:tc>
          <w:tcPr>
            <w:tcW w:w="8710" w:type="dxa"/>
          </w:tcPr>
          <w:p w14:paraId="43B76D70" w14:textId="77777777" w:rsidR="00784A34" w:rsidRPr="00D92DB0" w:rsidRDefault="00784A34" w:rsidP="00784A34">
            <w:pPr>
              <w:spacing w:before="60" w:after="60" w:line="240" w:lineRule="auto"/>
              <w:rPr>
                <w:sz w:val="20"/>
                <w:szCs w:val="20"/>
              </w:rPr>
            </w:pPr>
            <w:r w:rsidRPr="00D92DB0">
              <w:rPr>
                <w:sz w:val="20"/>
                <w:szCs w:val="20"/>
              </w:rPr>
              <w:t>Police go on strike for the first time</w:t>
            </w:r>
            <w:r w:rsidR="009868F6">
              <w:rPr>
                <w:sz w:val="20"/>
                <w:szCs w:val="20"/>
              </w:rPr>
              <w:t>.</w:t>
            </w:r>
          </w:p>
        </w:tc>
      </w:tr>
      <w:tr w:rsidR="00784A34" w:rsidRPr="00D92DB0" w14:paraId="120C8DDE" w14:textId="77777777" w:rsidTr="00784A34">
        <w:tc>
          <w:tcPr>
            <w:tcW w:w="846" w:type="dxa"/>
            <w:shd w:val="clear" w:color="auto" w:fill="EFEFF5"/>
          </w:tcPr>
          <w:p w14:paraId="455A311C" w14:textId="77777777" w:rsidR="00784A34" w:rsidRPr="00D92DB0" w:rsidRDefault="00784A34" w:rsidP="00784A34">
            <w:pPr>
              <w:spacing w:before="60" w:after="60" w:line="240" w:lineRule="auto"/>
              <w:rPr>
                <w:b/>
                <w:sz w:val="20"/>
                <w:szCs w:val="20"/>
              </w:rPr>
            </w:pPr>
            <w:r w:rsidRPr="00D92DB0">
              <w:rPr>
                <w:b/>
                <w:sz w:val="20"/>
                <w:szCs w:val="20"/>
              </w:rPr>
              <w:t>1895</w:t>
            </w:r>
          </w:p>
        </w:tc>
        <w:tc>
          <w:tcPr>
            <w:tcW w:w="8710" w:type="dxa"/>
          </w:tcPr>
          <w:p w14:paraId="301ADFE8" w14:textId="77777777" w:rsidR="00784A34" w:rsidRPr="00D92DB0" w:rsidRDefault="00784A34" w:rsidP="00784A34">
            <w:pPr>
              <w:spacing w:before="60" w:after="60" w:line="240" w:lineRule="auto"/>
              <w:rPr>
                <w:sz w:val="20"/>
                <w:szCs w:val="20"/>
              </w:rPr>
            </w:pPr>
            <w:r w:rsidRPr="00D92DB0">
              <w:rPr>
                <w:sz w:val="20"/>
                <w:szCs w:val="20"/>
              </w:rPr>
              <w:t>New qualifications brought in for police officers</w:t>
            </w:r>
            <w:r w:rsidR="009868F6">
              <w:rPr>
                <w:sz w:val="20"/>
                <w:szCs w:val="20"/>
              </w:rPr>
              <w:t>.</w:t>
            </w:r>
          </w:p>
        </w:tc>
      </w:tr>
      <w:tr w:rsidR="00784A34" w:rsidRPr="00D92DB0" w14:paraId="7F3D1517" w14:textId="77777777" w:rsidTr="00784A34">
        <w:tc>
          <w:tcPr>
            <w:tcW w:w="846" w:type="dxa"/>
            <w:shd w:val="clear" w:color="auto" w:fill="EFEFF5"/>
          </w:tcPr>
          <w:p w14:paraId="06AB352D" w14:textId="77777777" w:rsidR="00784A34" w:rsidRPr="00D92DB0" w:rsidRDefault="00784A34" w:rsidP="00784A34">
            <w:pPr>
              <w:spacing w:before="60" w:after="60" w:line="240" w:lineRule="auto"/>
              <w:rPr>
                <w:b/>
                <w:sz w:val="20"/>
                <w:szCs w:val="20"/>
              </w:rPr>
            </w:pPr>
            <w:r w:rsidRPr="00D92DB0">
              <w:rPr>
                <w:b/>
                <w:sz w:val="20"/>
                <w:szCs w:val="20"/>
              </w:rPr>
              <w:t>1898</w:t>
            </w:r>
          </w:p>
        </w:tc>
        <w:tc>
          <w:tcPr>
            <w:tcW w:w="8710" w:type="dxa"/>
          </w:tcPr>
          <w:p w14:paraId="7123A350" w14:textId="77777777" w:rsidR="00784A34" w:rsidRPr="00D92DB0" w:rsidRDefault="00784A34" w:rsidP="00784A34">
            <w:pPr>
              <w:spacing w:before="60" w:after="60" w:line="240" w:lineRule="auto"/>
              <w:rPr>
                <w:sz w:val="20"/>
                <w:szCs w:val="20"/>
              </w:rPr>
            </w:pPr>
            <w:r w:rsidRPr="00D92DB0">
              <w:rPr>
                <w:sz w:val="20"/>
                <w:szCs w:val="20"/>
              </w:rPr>
              <w:t>Call for all police officers to carry guns</w:t>
            </w:r>
            <w:r w:rsidR="009868F6">
              <w:rPr>
                <w:sz w:val="20"/>
                <w:szCs w:val="20"/>
              </w:rPr>
              <w:t>.</w:t>
            </w:r>
          </w:p>
        </w:tc>
      </w:tr>
      <w:tr w:rsidR="00784A34" w:rsidRPr="00D92DB0" w14:paraId="79875656" w14:textId="77777777" w:rsidTr="00784A34">
        <w:tc>
          <w:tcPr>
            <w:tcW w:w="846" w:type="dxa"/>
            <w:shd w:val="clear" w:color="auto" w:fill="EFEFF5"/>
          </w:tcPr>
          <w:p w14:paraId="655F1C3F" w14:textId="77777777" w:rsidR="00784A34" w:rsidRPr="00D92DB0" w:rsidRDefault="00784A34" w:rsidP="00784A34">
            <w:pPr>
              <w:spacing w:before="60" w:after="60" w:line="240" w:lineRule="auto"/>
              <w:rPr>
                <w:b/>
                <w:sz w:val="20"/>
                <w:szCs w:val="20"/>
              </w:rPr>
            </w:pPr>
            <w:r w:rsidRPr="00D92DB0">
              <w:rPr>
                <w:b/>
                <w:sz w:val="20"/>
                <w:szCs w:val="20"/>
              </w:rPr>
              <w:t>1926</w:t>
            </w:r>
          </w:p>
        </w:tc>
        <w:tc>
          <w:tcPr>
            <w:tcW w:w="8710" w:type="dxa"/>
          </w:tcPr>
          <w:p w14:paraId="0CCB97B3" w14:textId="77777777" w:rsidR="00784A34" w:rsidRPr="00D92DB0" w:rsidRDefault="00784A34" w:rsidP="00784A34">
            <w:pPr>
              <w:spacing w:before="60" w:after="60" w:line="240" w:lineRule="auto"/>
              <w:rPr>
                <w:sz w:val="20"/>
                <w:szCs w:val="20"/>
              </w:rPr>
            </w:pPr>
            <w:r w:rsidRPr="00D92DB0">
              <w:rPr>
                <w:sz w:val="20"/>
                <w:szCs w:val="20"/>
              </w:rPr>
              <w:t>Attempt to assassinate the Metropolitan Police Commissioner with poisoned chocolates</w:t>
            </w:r>
            <w:r w:rsidR="009868F6">
              <w:rPr>
                <w:sz w:val="20"/>
                <w:szCs w:val="20"/>
              </w:rPr>
              <w:t>.</w:t>
            </w:r>
          </w:p>
        </w:tc>
      </w:tr>
      <w:tr w:rsidR="00784A34" w:rsidRPr="00D92DB0" w14:paraId="77EA1CC6" w14:textId="77777777" w:rsidTr="00784A34">
        <w:tc>
          <w:tcPr>
            <w:tcW w:w="846" w:type="dxa"/>
            <w:shd w:val="clear" w:color="auto" w:fill="EFEFF5"/>
          </w:tcPr>
          <w:p w14:paraId="580816CE" w14:textId="77777777" w:rsidR="00784A34" w:rsidRPr="00D92DB0" w:rsidRDefault="00784A34" w:rsidP="00784A34">
            <w:pPr>
              <w:spacing w:before="60" w:after="60" w:line="240" w:lineRule="auto"/>
              <w:rPr>
                <w:b/>
                <w:sz w:val="20"/>
                <w:szCs w:val="20"/>
              </w:rPr>
            </w:pPr>
            <w:r w:rsidRPr="00D92DB0">
              <w:rPr>
                <w:b/>
                <w:sz w:val="20"/>
                <w:szCs w:val="20"/>
              </w:rPr>
              <w:t>1934</w:t>
            </w:r>
          </w:p>
        </w:tc>
        <w:tc>
          <w:tcPr>
            <w:tcW w:w="8710" w:type="dxa"/>
          </w:tcPr>
          <w:p w14:paraId="495FB686" w14:textId="77777777" w:rsidR="00784A34" w:rsidRPr="00D92DB0" w:rsidRDefault="00784A34" w:rsidP="00784A34">
            <w:pPr>
              <w:spacing w:before="60" w:after="60" w:line="240" w:lineRule="auto"/>
              <w:rPr>
                <w:sz w:val="20"/>
                <w:szCs w:val="20"/>
              </w:rPr>
            </w:pPr>
            <w:r w:rsidRPr="00D92DB0">
              <w:rPr>
                <w:sz w:val="20"/>
                <w:szCs w:val="20"/>
              </w:rPr>
              <w:t>Hendon Police College opens</w:t>
            </w:r>
            <w:r w:rsidR="009868F6">
              <w:rPr>
                <w:sz w:val="20"/>
                <w:szCs w:val="20"/>
              </w:rPr>
              <w:t>.</w:t>
            </w:r>
          </w:p>
        </w:tc>
      </w:tr>
      <w:tr w:rsidR="00784A34" w:rsidRPr="00D92DB0" w14:paraId="60D93E24" w14:textId="77777777" w:rsidTr="00784A34">
        <w:tc>
          <w:tcPr>
            <w:tcW w:w="846" w:type="dxa"/>
            <w:shd w:val="clear" w:color="auto" w:fill="EFEFF5"/>
          </w:tcPr>
          <w:p w14:paraId="6B5EDFEC" w14:textId="77777777" w:rsidR="00784A34" w:rsidRPr="00D92DB0" w:rsidRDefault="00784A34" w:rsidP="00784A34">
            <w:pPr>
              <w:spacing w:before="60" w:after="60" w:line="240" w:lineRule="auto"/>
              <w:rPr>
                <w:b/>
                <w:sz w:val="20"/>
                <w:szCs w:val="20"/>
              </w:rPr>
            </w:pPr>
            <w:r w:rsidRPr="00D92DB0">
              <w:rPr>
                <w:b/>
                <w:sz w:val="20"/>
                <w:szCs w:val="20"/>
              </w:rPr>
              <w:t>1937</w:t>
            </w:r>
          </w:p>
        </w:tc>
        <w:tc>
          <w:tcPr>
            <w:tcW w:w="8710" w:type="dxa"/>
          </w:tcPr>
          <w:p w14:paraId="31C154A6" w14:textId="77777777" w:rsidR="00784A34" w:rsidRPr="00D92DB0" w:rsidRDefault="00784A34" w:rsidP="00784A34">
            <w:pPr>
              <w:spacing w:before="60" w:after="60" w:line="240" w:lineRule="auto"/>
              <w:rPr>
                <w:sz w:val="20"/>
                <w:szCs w:val="20"/>
              </w:rPr>
            </w:pPr>
            <w:r w:rsidRPr="00D92DB0">
              <w:rPr>
                <w:sz w:val="20"/>
                <w:szCs w:val="20"/>
              </w:rPr>
              <w:t>The 999 call system starts</w:t>
            </w:r>
            <w:r w:rsidR="009868F6">
              <w:rPr>
                <w:sz w:val="20"/>
                <w:szCs w:val="20"/>
              </w:rPr>
              <w:t>.</w:t>
            </w:r>
          </w:p>
        </w:tc>
      </w:tr>
      <w:tr w:rsidR="00784A34" w:rsidRPr="00D92DB0" w14:paraId="67775A52" w14:textId="77777777" w:rsidTr="00784A34">
        <w:tc>
          <w:tcPr>
            <w:tcW w:w="846" w:type="dxa"/>
            <w:shd w:val="clear" w:color="auto" w:fill="EFEFF5"/>
          </w:tcPr>
          <w:p w14:paraId="0931E31E" w14:textId="77777777" w:rsidR="00784A34" w:rsidRPr="00D92DB0" w:rsidRDefault="00784A34" w:rsidP="00784A34">
            <w:pPr>
              <w:spacing w:before="60" w:after="60" w:line="240" w:lineRule="auto"/>
              <w:rPr>
                <w:b/>
                <w:sz w:val="20"/>
                <w:szCs w:val="20"/>
              </w:rPr>
            </w:pPr>
            <w:r w:rsidRPr="00D92DB0">
              <w:rPr>
                <w:b/>
                <w:sz w:val="20"/>
                <w:szCs w:val="20"/>
              </w:rPr>
              <w:t>1951</w:t>
            </w:r>
          </w:p>
        </w:tc>
        <w:tc>
          <w:tcPr>
            <w:tcW w:w="8710" w:type="dxa"/>
          </w:tcPr>
          <w:p w14:paraId="59E2A8EC" w14:textId="77777777" w:rsidR="00784A34" w:rsidRPr="00D92DB0" w:rsidRDefault="00784A34" w:rsidP="00784A34">
            <w:pPr>
              <w:spacing w:before="60" w:after="60" w:line="240" w:lineRule="auto"/>
              <w:rPr>
                <w:sz w:val="20"/>
                <w:szCs w:val="20"/>
              </w:rPr>
            </w:pPr>
            <w:r w:rsidRPr="00D92DB0">
              <w:rPr>
                <w:sz w:val="20"/>
                <w:szCs w:val="20"/>
              </w:rPr>
              <w:t>First police cadets enter training</w:t>
            </w:r>
            <w:r w:rsidR="009868F6">
              <w:rPr>
                <w:sz w:val="20"/>
                <w:szCs w:val="20"/>
              </w:rPr>
              <w:t>.</w:t>
            </w:r>
          </w:p>
        </w:tc>
      </w:tr>
      <w:tr w:rsidR="00784A34" w:rsidRPr="00D92DB0" w14:paraId="68C129DB" w14:textId="77777777" w:rsidTr="00784A34">
        <w:tc>
          <w:tcPr>
            <w:tcW w:w="846" w:type="dxa"/>
            <w:shd w:val="clear" w:color="auto" w:fill="EFEFF5"/>
          </w:tcPr>
          <w:p w14:paraId="68D0EDE7" w14:textId="77777777" w:rsidR="00784A34" w:rsidRPr="00D92DB0" w:rsidRDefault="00784A34" w:rsidP="00784A34">
            <w:pPr>
              <w:spacing w:before="60" w:after="60" w:line="240" w:lineRule="auto"/>
              <w:rPr>
                <w:b/>
                <w:sz w:val="20"/>
                <w:szCs w:val="20"/>
              </w:rPr>
            </w:pPr>
            <w:r w:rsidRPr="00D92DB0">
              <w:rPr>
                <w:b/>
                <w:sz w:val="20"/>
                <w:szCs w:val="20"/>
              </w:rPr>
              <w:t>1960</w:t>
            </w:r>
          </w:p>
        </w:tc>
        <w:tc>
          <w:tcPr>
            <w:tcW w:w="8710" w:type="dxa"/>
          </w:tcPr>
          <w:p w14:paraId="3243A942" w14:textId="77777777" w:rsidR="00784A34" w:rsidRPr="00D92DB0" w:rsidRDefault="00784A34" w:rsidP="00784A34">
            <w:pPr>
              <w:spacing w:before="60" w:after="60" w:line="240" w:lineRule="auto"/>
              <w:rPr>
                <w:sz w:val="20"/>
                <w:szCs w:val="20"/>
              </w:rPr>
            </w:pPr>
            <w:r w:rsidRPr="00D92DB0">
              <w:rPr>
                <w:sz w:val="20"/>
                <w:szCs w:val="20"/>
              </w:rPr>
              <w:t>Traffic wardens introduced</w:t>
            </w:r>
            <w:r w:rsidR="009868F6">
              <w:rPr>
                <w:sz w:val="20"/>
                <w:szCs w:val="20"/>
              </w:rPr>
              <w:t>.</w:t>
            </w:r>
          </w:p>
        </w:tc>
      </w:tr>
      <w:tr w:rsidR="00784A34" w:rsidRPr="00D92DB0" w14:paraId="796EA4BD" w14:textId="77777777" w:rsidTr="00784A34">
        <w:tc>
          <w:tcPr>
            <w:tcW w:w="846" w:type="dxa"/>
            <w:shd w:val="clear" w:color="auto" w:fill="EFEFF5"/>
          </w:tcPr>
          <w:p w14:paraId="556FB171" w14:textId="77777777" w:rsidR="00784A34" w:rsidRPr="00D92DB0" w:rsidRDefault="00784A34" w:rsidP="00784A34">
            <w:pPr>
              <w:spacing w:before="60" w:after="60" w:line="240" w:lineRule="auto"/>
              <w:rPr>
                <w:b/>
                <w:sz w:val="20"/>
                <w:szCs w:val="20"/>
              </w:rPr>
            </w:pPr>
            <w:r w:rsidRPr="00D92DB0">
              <w:rPr>
                <w:b/>
                <w:sz w:val="20"/>
                <w:szCs w:val="20"/>
              </w:rPr>
              <w:t>1967</w:t>
            </w:r>
          </w:p>
        </w:tc>
        <w:tc>
          <w:tcPr>
            <w:tcW w:w="8710" w:type="dxa"/>
          </w:tcPr>
          <w:p w14:paraId="38F711B2" w14:textId="77777777" w:rsidR="00784A34" w:rsidRPr="00D92DB0" w:rsidRDefault="00784A34" w:rsidP="00784A34">
            <w:pPr>
              <w:spacing w:before="60" w:after="60" w:line="240" w:lineRule="auto"/>
              <w:rPr>
                <w:sz w:val="20"/>
                <w:szCs w:val="20"/>
              </w:rPr>
            </w:pPr>
            <w:r w:rsidRPr="00D92DB0">
              <w:rPr>
                <w:sz w:val="20"/>
                <w:szCs w:val="20"/>
              </w:rPr>
              <w:t>Norwell Roberts becomes London’s first black police officer and goes on to complete thirty years’ service</w:t>
            </w:r>
            <w:r w:rsidR="009868F6">
              <w:rPr>
                <w:sz w:val="20"/>
                <w:szCs w:val="20"/>
              </w:rPr>
              <w:t>.</w:t>
            </w:r>
          </w:p>
        </w:tc>
      </w:tr>
      <w:tr w:rsidR="00784A34" w:rsidRPr="00D92DB0" w14:paraId="272FAD0C" w14:textId="77777777" w:rsidTr="00784A34">
        <w:tc>
          <w:tcPr>
            <w:tcW w:w="846" w:type="dxa"/>
            <w:shd w:val="clear" w:color="auto" w:fill="EFEFF5"/>
          </w:tcPr>
          <w:p w14:paraId="24B2E704" w14:textId="77777777" w:rsidR="00784A34" w:rsidRPr="00D92DB0" w:rsidRDefault="00784A34" w:rsidP="00784A34">
            <w:pPr>
              <w:spacing w:before="60" w:after="60" w:line="240" w:lineRule="auto"/>
              <w:rPr>
                <w:b/>
                <w:sz w:val="20"/>
                <w:szCs w:val="20"/>
              </w:rPr>
            </w:pPr>
            <w:r w:rsidRPr="00D92DB0">
              <w:rPr>
                <w:b/>
                <w:sz w:val="20"/>
                <w:szCs w:val="20"/>
              </w:rPr>
              <w:t>1980</w:t>
            </w:r>
          </w:p>
        </w:tc>
        <w:tc>
          <w:tcPr>
            <w:tcW w:w="8710" w:type="dxa"/>
          </w:tcPr>
          <w:p w14:paraId="7E553DC5" w14:textId="77777777" w:rsidR="00784A34" w:rsidRPr="00D92DB0" w:rsidRDefault="00784A34" w:rsidP="009868F6">
            <w:pPr>
              <w:spacing w:before="60" w:after="60" w:line="240" w:lineRule="auto"/>
              <w:rPr>
                <w:sz w:val="20"/>
                <w:szCs w:val="20"/>
              </w:rPr>
            </w:pPr>
            <w:r w:rsidRPr="00D92DB0">
              <w:rPr>
                <w:sz w:val="20"/>
                <w:szCs w:val="20"/>
              </w:rPr>
              <w:t>Iranian Embassy siege brought to a successful conclusion after cooperation</w:t>
            </w:r>
            <w:r w:rsidR="009868F6">
              <w:rPr>
                <w:sz w:val="20"/>
                <w:szCs w:val="20"/>
              </w:rPr>
              <w:t xml:space="preserve"> </w:t>
            </w:r>
            <w:r w:rsidRPr="00D92DB0">
              <w:rPr>
                <w:sz w:val="20"/>
                <w:szCs w:val="20"/>
              </w:rPr>
              <w:t>between the Met and the Special Air Service (SAS) Regiment</w:t>
            </w:r>
            <w:r w:rsidR="009868F6">
              <w:rPr>
                <w:sz w:val="20"/>
                <w:szCs w:val="20"/>
              </w:rPr>
              <w:t>.</w:t>
            </w:r>
          </w:p>
        </w:tc>
      </w:tr>
      <w:tr w:rsidR="00784A34" w:rsidRPr="00D92DB0" w14:paraId="572958EF" w14:textId="77777777" w:rsidTr="00784A34">
        <w:tc>
          <w:tcPr>
            <w:tcW w:w="846" w:type="dxa"/>
            <w:shd w:val="clear" w:color="auto" w:fill="EFEFF5"/>
          </w:tcPr>
          <w:p w14:paraId="6B0E7036" w14:textId="77777777" w:rsidR="00784A34" w:rsidRPr="00D92DB0" w:rsidRDefault="00784A34" w:rsidP="00784A34">
            <w:pPr>
              <w:spacing w:before="60" w:after="60" w:line="240" w:lineRule="auto"/>
              <w:rPr>
                <w:b/>
                <w:sz w:val="20"/>
                <w:szCs w:val="20"/>
              </w:rPr>
            </w:pPr>
            <w:r w:rsidRPr="00D92DB0">
              <w:rPr>
                <w:b/>
                <w:sz w:val="20"/>
                <w:szCs w:val="20"/>
              </w:rPr>
              <w:t>1991</w:t>
            </w:r>
          </w:p>
        </w:tc>
        <w:tc>
          <w:tcPr>
            <w:tcW w:w="8710" w:type="dxa"/>
          </w:tcPr>
          <w:p w14:paraId="23F3B311" w14:textId="77777777" w:rsidR="00784A34" w:rsidRPr="00D92DB0" w:rsidRDefault="00784A34" w:rsidP="009868F6">
            <w:pPr>
              <w:spacing w:before="60" w:after="60" w:line="240" w:lineRule="auto"/>
              <w:rPr>
                <w:sz w:val="20"/>
                <w:szCs w:val="20"/>
              </w:rPr>
            </w:pPr>
            <w:r w:rsidRPr="00D92DB0">
              <w:rPr>
                <w:sz w:val="20"/>
                <w:szCs w:val="20"/>
              </w:rPr>
              <w:t>Sector Policing introduced, involving a team of officers with a continuing</w:t>
            </w:r>
            <w:r w:rsidR="009868F6">
              <w:rPr>
                <w:sz w:val="20"/>
                <w:szCs w:val="20"/>
              </w:rPr>
              <w:t xml:space="preserve"> </w:t>
            </w:r>
            <w:r w:rsidRPr="00D92DB0">
              <w:rPr>
                <w:sz w:val="20"/>
                <w:szCs w:val="20"/>
              </w:rPr>
              <w:t>responsibility for the same small community area or sector</w:t>
            </w:r>
            <w:r w:rsidR="009868F6">
              <w:rPr>
                <w:sz w:val="20"/>
                <w:szCs w:val="20"/>
              </w:rPr>
              <w:t>.</w:t>
            </w:r>
          </w:p>
        </w:tc>
      </w:tr>
      <w:tr w:rsidR="00784A34" w:rsidRPr="00D92DB0" w14:paraId="7D8F8655" w14:textId="77777777" w:rsidTr="00784A34">
        <w:tc>
          <w:tcPr>
            <w:tcW w:w="846" w:type="dxa"/>
            <w:shd w:val="clear" w:color="auto" w:fill="EFEFF5"/>
          </w:tcPr>
          <w:p w14:paraId="6845A6C8" w14:textId="77777777" w:rsidR="00784A34" w:rsidRPr="00D92DB0" w:rsidRDefault="00784A34" w:rsidP="00784A34">
            <w:pPr>
              <w:spacing w:before="60" w:after="60" w:line="240" w:lineRule="auto"/>
              <w:rPr>
                <w:b/>
                <w:sz w:val="20"/>
                <w:szCs w:val="20"/>
              </w:rPr>
            </w:pPr>
            <w:r w:rsidRPr="00D92DB0">
              <w:rPr>
                <w:b/>
                <w:sz w:val="20"/>
                <w:szCs w:val="20"/>
              </w:rPr>
              <w:t>1998</w:t>
            </w:r>
          </w:p>
        </w:tc>
        <w:tc>
          <w:tcPr>
            <w:tcW w:w="8710" w:type="dxa"/>
          </w:tcPr>
          <w:p w14:paraId="531C3E51" w14:textId="77777777" w:rsidR="00784A34" w:rsidRPr="00D92DB0" w:rsidRDefault="00784A34" w:rsidP="00784A34">
            <w:pPr>
              <w:spacing w:before="60" w:after="60" w:line="240" w:lineRule="auto"/>
              <w:rPr>
                <w:sz w:val="20"/>
                <w:szCs w:val="20"/>
              </w:rPr>
            </w:pPr>
            <w:r w:rsidRPr="00D92DB0">
              <w:rPr>
                <w:sz w:val="20"/>
                <w:szCs w:val="20"/>
              </w:rPr>
              <w:t>Better protection provided to ethnic communities from racial and violent crime</w:t>
            </w:r>
            <w:r w:rsidR="009868F6">
              <w:rPr>
                <w:sz w:val="20"/>
                <w:szCs w:val="20"/>
              </w:rPr>
              <w:t>.</w:t>
            </w:r>
          </w:p>
        </w:tc>
      </w:tr>
    </w:tbl>
    <w:p w14:paraId="06217414" w14:textId="77777777" w:rsidR="001019CD" w:rsidRPr="00D92DB0" w:rsidRDefault="0082613A" w:rsidP="001019CD">
      <w:pPr>
        <w:pStyle w:val="Heading3"/>
      </w:pPr>
      <w:bookmarkStart w:id="29" w:name="_Toc450246654"/>
      <w:r w:rsidRPr="00D92DB0">
        <w:t>Resource</w:t>
      </w:r>
      <w:r w:rsidR="00317FAB" w:rsidRPr="00D92DB0">
        <w:t xml:space="preserve"> </w:t>
      </w:r>
      <w:r w:rsidR="00C108F4" w:rsidRPr="00D92DB0">
        <w:t>2</w:t>
      </w:r>
      <w:r w:rsidR="005B336B" w:rsidRPr="00D92DB0">
        <w:t>: The Metropolitan Police’s priorities</w:t>
      </w:r>
      <w:bookmarkEnd w:id="29"/>
    </w:p>
    <w:tbl>
      <w:tblPr>
        <w:tblStyle w:val="TableGrid"/>
        <w:tblW w:w="0" w:type="auto"/>
        <w:tblLook w:val="04A0" w:firstRow="1" w:lastRow="0" w:firstColumn="1" w:lastColumn="0" w:noHBand="0" w:noVBand="1"/>
      </w:tblPr>
      <w:tblGrid>
        <w:gridCol w:w="1129"/>
        <w:gridCol w:w="2056"/>
        <w:gridCol w:w="3185"/>
        <w:gridCol w:w="3186"/>
      </w:tblGrid>
      <w:tr w:rsidR="000610E1" w:rsidRPr="00D92DB0" w14:paraId="48D7BD3C" w14:textId="77777777" w:rsidTr="000610E1">
        <w:tc>
          <w:tcPr>
            <w:tcW w:w="1129" w:type="dxa"/>
            <w:shd w:val="clear" w:color="auto" w:fill="EFEFF5"/>
          </w:tcPr>
          <w:p w14:paraId="4C6EC6DB" w14:textId="77777777" w:rsidR="000610E1" w:rsidRPr="00D92DB0" w:rsidRDefault="000610E1" w:rsidP="000610E1">
            <w:pPr>
              <w:spacing w:before="60" w:after="60" w:line="240" w:lineRule="auto"/>
              <w:rPr>
                <w:rFonts w:cs="Arial"/>
                <w:b/>
                <w:sz w:val="20"/>
                <w:szCs w:val="20"/>
              </w:rPr>
            </w:pPr>
            <w:r w:rsidRPr="00D92DB0">
              <w:rPr>
                <w:rFonts w:cs="Arial"/>
                <w:b/>
                <w:sz w:val="20"/>
                <w:szCs w:val="20"/>
              </w:rPr>
              <w:t>Mission</w:t>
            </w:r>
          </w:p>
        </w:tc>
        <w:tc>
          <w:tcPr>
            <w:tcW w:w="8427" w:type="dxa"/>
            <w:gridSpan w:val="3"/>
          </w:tcPr>
          <w:p w14:paraId="50CFA41D" w14:textId="77777777" w:rsidR="000610E1" w:rsidRPr="00D92DB0" w:rsidRDefault="000610E1" w:rsidP="000610E1">
            <w:pPr>
              <w:spacing w:before="60" w:after="60" w:line="240" w:lineRule="auto"/>
              <w:rPr>
                <w:rFonts w:cs="Arial"/>
                <w:sz w:val="20"/>
                <w:szCs w:val="20"/>
              </w:rPr>
            </w:pPr>
            <w:r w:rsidRPr="00D92DB0">
              <w:rPr>
                <w:rFonts w:cs="Arial"/>
                <w:sz w:val="20"/>
                <w:szCs w:val="20"/>
              </w:rPr>
              <w:t>To cut crime and the fear of crime, the keep the Queen’s peace, to maintain public order and to ensure that we are here for London.</w:t>
            </w:r>
          </w:p>
        </w:tc>
      </w:tr>
      <w:tr w:rsidR="000610E1" w:rsidRPr="00D92DB0" w14:paraId="28C5B797" w14:textId="77777777" w:rsidTr="000610E1">
        <w:tc>
          <w:tcPr>
            <w:tcW w:w="9556" w:type="dxa"/>
            <w:gridSpan w:val="4"/>
            <w:shd w:val="clear" w:color="auto" w:fill="C6C5DD"/>
          </w:tcPr>
          <w:p w14:paraId="17837254" w14:textId="77777777" w:rsidR="000610E1" w:rsidRPr="00D92DB0" w:rsidRDefault="000610E1" w:rsidP="000610E1">
            <w:pPr>
              <w:spacing w:before="120" w:after="120" w:line="240" w:lineRule="auto"/>
              <w:jc w:val="center"/>
              <w:rPr>
                <w:rFonts w:cs="Arial"/>
                <w:b/>
                <w:sz w:val="20"/>
                <w:szCs w:val="20"/>
              </w:rPr>
            </w:pPr>
            <w:r w:rsidRPr="00D92DB0">
              <w:rPr>
                <w:rFonts w:cs="Arial"/>
                <w:b/>
                <w:sz w:val="20"/>
                <w:szCs w:val="20"/>
              </w:rPr>
              <w:t>Priorities</w:t>
            </w:r>
          </w:p>
        </w:tc>
      </w:tr>
      <w:tr w:rsidR="000610E1" w:rsidRPr="00D92DB0" w14:paraId="020FD4C8" w14:textId="77777777" w:rsidTr="000610E1">
        <w:tc>
          <w:tcPr>
            <w:tcW w:w="3185" w:type="dxa"/>
            <w:gridSpan w:val="2"/>
            <w:shd w:val="clear" w:color="auto" w:fill="C6C5DD"/>
          </w:tcPr>
          <w:p w14:paraId="4420E2BD" w14:textId="77777777" w:rsidR="000610E1" w:rsidRPr="00D92DB0" w:rsidRDefault="000610E1" w:rsidP="000610E1">
            <w:pPr>
              <w:spacing w:before="120" w:after="120" w:line="240" w:lineRule="auto"/>
              <w:jc w:val="center"/>
              <w:rPr>
                <w:rFonts w:cs="Arial"/>
                <w:b/>
                <w:sz w:val="20"/>
                <w:szCs w:val="20"/>
              </w:rPr>
            </w:pPr>
            <w:r w:rsidRPr="00D92DB0">
              <w:rPr>
                <w:rFonts w:cs="Arial"/>
                <w:b/>
                <w:sz w:val="20"/>
                <w:szCs w:val="20"/>
              </w:rPr>
              <w:t>Safety</w:t>
            </w:r>
          </w:p>
        </w:tc>
        <w:tc>
          <w:tcPr>
            <w:tcW w:w="3185" w:type="dxa"/>
            <w:shd w:val="clear" w:color="auto" w:fill="C6C5DD"/>
          </w:tcPr>
          <w:p w14:paraId="3CA7400E" w14:textId="77777777" w:rsidR="000610E1" w:rsidRPr="00D92DB0" w:rsidRDefault="000610E1" w:rsidP="000610E1">
            <w:pPr>
              <w:spacing w:before="120" w:after="120" w:line="240" w:lineRule="auto"/>
              <w:jc w:val="center"/>
              <w:rPr>
                <w:rFonts w:cs="Arial"/>
                <w:b/>
                <w:sz w:val="20"/>
                <w:szCs w:val="20"/>
              </w:rPr>
            </w:pPr>
            <w:r w:rsidRPr="00D92DB0">
              <w:rPr>
                <w:rFonts w:cs="Arial"/>
                <w:b/>
                <w:sz w:val="20"/>
                <w:szCs w:val="20"/>
              </w:rPr>
              <w:t>Confidence</w:t>
            </w:r>
          </w:p>
        </w:tc>
        <w:tc>
          <w:tcPr>
            <w:tcW w:w="3186" w:type="dxa"/>
            <w:shd w:val="clear" w:color="auto" w:fill="C6C5DD"/>
          </w:tcPr>
          <w:p w14:paraId="7751394A" w14:textId="77777777" w:rsidR="000610E1" w:rsidRPr="00D92DB0" w:rsidRDefault="000610E1" w:rsidP="000610E1">
            <w:pPr>
              <w:spacing w:before="120" w:after="120" w:line="240" w:lineRule="auto"/>
              <w:jc w:val="center"/>
              <w:rPr>
                <w:rFonts w:cs="Arial"/>
                <w:b/>
                <w:sz w:val="20"/>
                <w:szCs w:val="20"/>
              </w:rPr>
            </w:pPr>
            <w:r w:rsidRPr="00D92DB0">
              <w:rPr>
                <w:rFonts w:cs="Arial"/>
                <w:b/>
                <w:sz w:val="20"/>
                <w:szCs w:val="20"/>
              </w:rPr>
              <w:t>Value for money</w:t>
            </w:r>
          </w:p>
        </w:tc>
      </w:tr>
      <w:tr w:rsidR="000610E1" w:rsidRPr="00D92DB0" w14:paraId="4FB725F6" w14:textId="77777777" w:rsidTr="000610E1">
        <w:tc>
          <w:tcPr>
            <w:tcW w:w="3185" w:type="dxa"/>
            <w:gridSpan w:val="2"/>
            <w:shd w:val="clear" w:color="auto" w:fill="EFEFF5"/>
          </w:tcPr>
          <w:p w14:paraId="3462AABD" w14:textId="77777777" w:rsidR="000610E1" w:rsidRPr="00D92DB0" w:rsidRDefault="000610E1" w:rsidP="000610E1">
            <w:pPr>
              <w:spacing w:before="60" w:after="60" w:line="240" w:lineRule="auto"/>
              <w:rPr>
                <w:rFonts w:cs="Arial"/>
                <w:b/>
                <w:sz w:val="20"/>
                <w:szCs w:val="20"/>
              </w:rPr>
            </w:pPr>
            <w:r w:rsidRPr="00D92DB0">
              <w:rPr>
                <w:rFonts w:cs="Arial"/>
                <w:b/>
                <w:sz w:val="20"/>
                <w:szCs w:val="20"/>
              </w:rPr>
              <w:t>Objectives:</w:t>
            </w:r>
          </w:p>
        </w:tc>
        <w:tc>
          <w:tcPr>
            <w:tcW w:w="3185" w:type="dxa"/>
            <w:shd w:val="clear" w:color="auto" w:fill="EFEFF5"/>
          </w:tcPr>
          <w:p w14:paraId="483CE356" w14:textId="77777777" w:rsidR="000610E1" w:rsidRPr="00D92DB0" w:rsidRDefault="000610E1" w:rsidP="000610E1">
            <w:pPr>
              <w:spacing w:before="60" w:after="60" w:line="240" w:lineRule="auto"/>
              <w:rPr>
                <w:rFonts w:cs="Arial"/>
                <w:b/>
                <w:sz w:val="20"/>
                <w:szCs w:val="20"/>
              </w:rPr>
            </w:pPr>
            <w:r w:rsidRPr="00D92DB0">
              <w:rPr>
                <w:rFonts w:cs="Arial"/>
                <w:b/>
                <w:sz w:val="20"/>
                <w:szCs w:val="20"/>
              </w:rPr>
              <w:t>Objectives:</w:t>
            </w:r>
          </w:p>
        </w:tc>
        <w:tc>
          <w:tcPr>
            <w:tcW w:w="3186" w:type="dxa"/>
            <w:shd w:val="clear" w:color="auto" w:fill="EFEFF5"/>
          </w:tcPr>
          <w:p w14:paraId="62EA4071" w14:textId="77777777" w:rsidR="000610E1" w:rsidRPr="00D92DB0" w:rsidRDefault="000610E1" w:rsidP="000610E1">
            <w:pPr>
              <w:spacing w:before="60" w:after="60" w:line="240" w:lineRule="auto"/>
              <w:rPr>
                <w:rFonts w:cs="Arial"/>
                <w:b/>
                <w:sz w:val="20"/>
                <w:szCs w:val="20"/>
              </w:rPr>
            </w:pPr>
            <w:r w:rsidRPr="00D92DB0">
              <w:rPr>
                <w:rFonts w:cs="Arial"/>
                <w:b/>
                <w:sz w:val="20"/>
                <w:szCs w:val="20"/>
              </w:rPr>
              <w:t>Objectives:</w:t>
            </w:r>
          </w:p>
        </w:tc>
      </w:tr>
      <w:tr w:rsidR="000610E1" w:rsidRPr="00DC636C" w14:paraId="539CB802" w14:textId="77777777" w:rsidTr="000610E1">
        <w:tc>
          <w:tcPr>
            <w:tcW w:w="3185" w:type="dxa"/>
            <w:gridSpan w:val="2"/>
          </w:tcPr>
          <w:p w14:paraId="40383252"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1.</w:t>
            </w:r>
            <w:r w:rsidRPr="00DC636C">
              <w:rPr>
                <w:rFonts w:cs="Arial"/>
                <w:b/>
                <w:sz w:val="19"/>
                <w:szCs w:val="19"/>
              </w:rPr>
              <w:tab/>
            </w:r>
            <w:r w:rsidRPr="00DC636C">
              <w:rPr>
                <w:rFonts w:cs="Arial"/>
                <w:sz w:val="19"/>
                <w:szCs w:val="19"/>
              </w:rPr>
              <w:t>Reduce victimisation</w:t>
            </w:r>
            <w:r w:rsidR="009868F6">
              <w:rPr>
                <w:rFonts w:cs="Arial"/>
                <w:sz w:val="19"/>
                <w:szCs w:val="19"/>
              </w:rPr>
              <w:t>.</w:t>
            </w:r>
          </w:p>
        </w:tc>
        <w:tc>
          <w:tcPr>
            <w:tcW w:w="3185" w:type="dxa"/>
          </w:tcPr>
          <w:p w14:paraId="46EF5977"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1.</w:t>
            </w:r>
            <w:r w:rsidRPr="00DC636C">
              <w:rPr>
                <w:rFonts w:cs="Arial"/>
                <w:b/>
                <w:sz w:val="19"/>
                <w:szCs w:val="19"/>
              </w:rPr>
              <w:tab/>
            </w:r>
            <w:r w:rsidRPr="00DC636C">
              <w:rPr>
                <w:rFonts w:cs="Arial"/>
                <w:sz w:val="19"/>
                <w:szCs w:val="19"/>
              </w:rPr>
              <w:t>Improve the quality of our engagement with the public</w:t>
            </w:r>
            <w:r w:rsidR="009868F6">
              <w:rPr>
                <w:rFonts w:cs="Arial"/>
                <w:sz w:val="19"/>
                <w:szCs w:val="19"/>
              </w:rPr>
              <w:t>.</w:t>
            </w:r>
          </w:p>
        </w:tc>
        <w:tc>
          <w:tcPr>
            <w:tcW w:w="3186" w:type="dxa"/>
          </w:tcPr>
          <w:p w14:paraId="674816B9"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1.</w:t>
            </w:r>
            <w:r w:rsidRPr="00DC636C">
              <w:rPr>
                <w:rFonts w:cs="Arial"/>
                <w:b/>
                <w:sz w:val="19"/>
                <w:szCs w:val="19"/>
              </w:rPr>
              <w:tab/>
            </w:r>
            <w:r w:rsidRPr="00DC636C">
              <w:rPr>
                <w:rFonts w:cs="Arial"/>
                <w:sz w:val="19"/>
                <w:szCs w:val="19"/>
              </w:rPr>
              <w:t>Deliver efficient and effective support services at the lowest possible unit cost</w:t>
            </w:r>
            <w:r w:rsidR="009868F6">
              <w:rPr>
                <w:rFonts w:cs="Arial"/>
                <w:sz w:val="19"/>
                <w:szCs w:val="19"/>
              </w:rPr>
              <w:t>.</w:t>
            </w:r>
          </w:p>
        </w:tc>
      </w:tr>
      <w:tr w:rsidR="000610E1" w:rsidRPr="00DC636C" w14:paraId="1FB80560" w14:textId="77777777" w:rsidTr="000610E1">
        <w:tc>
          <w:tcPr>
            <w:tcW w:w="3185" w:type="dxa"/>
            <w:gridSpan w:val="2"/>
          </w:tcPr>
          <w:p w14:paraId="3E4C07C8"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2.</w:t>
            </w:r>
            <w:r w:rsidRPr="00DC636C">
              <w:rPr>
                <w:rFonts w:cs="Arial"/>
                <w:b/>
                <w:sz w:val="19"/>
                <w:szCs w:val="19"/>
              </w:rPr>
              <w:tab/>
            </w:r>
            <w:r w:rsidRPr="00DC636C">
              <w:rPr>
                <w:rFonts w:cs="Arial"/>
                <w:sz w:val="19"/>
                <w:szCs w:val="19"/>
              </w:rPr>
              <w:t>Target the most harmful offenders</w:t>
            </w:r>
            <w:r w:rsidR="009868F6">
              <w:rPr>
                <w:rFonts w:cs="Arial"/>
                <w:sz w:val="19"/>
                <w:szCs w:val="19"/>
              </w:rPr>
              <w:t>.</w:t>
            </w:r>
          </w:p>
        </w:tc>
        <w:tc>
          <w:tcPr>
            <w:tcW w:w="3185" w:type="dxa"/>
          </w:tcPr>
          <w:p w14:paraId="05D36272"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2.</w:t>
            </w:r>
            <w:r w:rsidRPr="00DC636C">
              <w:rPr>
                <w:rFonts w:cs="Arial"/>
                <w:b/>
                <w:sz w:val="19"/>
                <w:szCs w:val="19"/>
              </w:rPr>
              <w:tab/>
            </w:r>
            <w:r w:rsidRPr="00DC636C">
              <w:rPr>
                <w:rFonts w:cs="Arial"/>
                <w:sz w:val="19"/>
                <w:szCs w:val="19"/>
              </w:rPr>
              <w:t>Improve individual access to police services</w:t>
            </w:r>
            <w:r w:rsidR="009868F6">
              <w:rPr>
                <w:rFonts w:cs="Arial"/>
                <w:sz w:val="19"/>
                <w:szCs w:val="19"/>
              </w:rPr>
              <w:t>.</w:t>
            </w:r>
          </w:p>
        </w:tc>
        <w:tc>
          <w:tcPr>
            <w:tcW w:w="3186" w:type="dxa"/>
          </w:tcPr>
          <w:p w14:paraId="19745A47"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2.</w:t>
            </w:r>
            <w:r w:rsidRPr="00DC636C">
              <w:rPr>
                <w:rFonts w:cs="Arial"/>
                <w:b/>
                <w:sz w:val="19"/>
                <w:szCs w:val="19"/>
              </w:rPr>
              <w:tab/>
            </w:r>
            <w:r w:rsidRPr="00DC636C">
              <w:rPr>
                <w:rFonts w:cs="Arial"/>
                <w:sz w:val="19"/>
                <w:szCs w:val="19"/>
              </w:rPr>
              <w:t>To make the most productive use of our operational asset including our people</w:t>
            </w:r>
            <w:r w:rsidR="009868F6">
              <w:rPr>
                <w:rFonts w:cs="Arial"/>
                <w:sz w:val="19"/>
                <w:szCs w:val="19"/>
              </w:rPr>
              <w:t>.</w:t>
            </w:r>
          </w:p>
        </w:tc>
      </w:tr>
      <w:tr w:rsidR="000610E1" w:rsidRPr="00DC636C" w14:paraId="7BC5C3C9" w14:textId="77777777" w:rsidTr="000610E1">
        <w:tc>
          <w:tcPr>
            <w:tcW w:w="3185" w:type="dxa"/>
            <w:gridSpan w:val="2"/>
          </w:tcPr>
          <w:p w14:paraId="71B2F476"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3.</w:t>
            </w:r>
            <w:r w:rsidRPr="00DC636C">
              <w:rPr>
                <w:rFonts w:cs="Arial"/>
                <w:b/>
                <w:sz w:val="19"/>
                <w:szCs w:val="19"/>
              </w:rPr>
              <w:tab/>
            </w:r>
            <w:r w:rsidRPr="00DC636C">
              <w:rPr>
                <w:rFonts w:cs="Arial"/>
                <w:sz w:val="19"/>
                <w:szCs w:val="19"/>
              </w:rPr>
              <w:t>Reduce crime particularly in problem locations</w:t>
            </w:r>
            <w:r w:rsidR="009868F6">
              <w:rPr>
                <w:rFonts w:cs="Arial"/>
                <w:sz w:val="19"/>
                <w:szCs w:val="19"/>
              </w:rPr>
              <w:t>.</w:t>
            </w:r>
          </w:p>
        </w:tc>
        <w:tc>
          <w:tcPr>
            <w:tcW w:w="3185" w:type="dxa"/>
          </w:tcPr>
          <w:p w14:paraId="795942BB"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3.</w:t>
            </w:r>
            <w:r w:rsidRPr="00DC636C">
              <w:rPr>
                <w:rFonts w:cs="Arial"/>
                <w:b/>
                <w:sz w:val="19"/>
                <w:szCs w:val="19"/>
              </w:rPr>
              <w:tab/>
            </w:r>
            <w:r w:rsidRPr="00DC636C">
              <w:rPr>
                <w:rFonts w:cs="Arial"/>
                <w:sz w:val="19"/>
                <w:szCs w:val="19"/>
              </w:rPr>
              <w:t>Improve response policing and the satisfaction of service users</w:t>
            </w:r>
            <w:r w:rsidR="009868F6">
              <w:rPr>
                <w:rFonts w:cs="Arial"/>
                <w:sz w:val="19"/>
                <w:szCs w:val="19"/>
              </w:rPr>
              <w:t>.</w:t>
            </w:r>
          </w:p>
        </w:tc>
        <w:tc>
          <w:tcPr>
            <w:tcW w:w="3186" w:type="dxa"/>
          </w:tcPr>
          <w:p w14:paraId="7062077A"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3.</w:t>
            </w:r>
            <w:r w:rsidRPr="00DC636C">
              <w:rPr>
                <w:rFonts w:cs="Arial"/>
                <w:b/>
                <w:sz w:val="19"/>
                <w:szCs w:val="19"/>
              </w:rPr>
              <w:tab/>
            </w:r>
            <w:r w:rsidRPr="00DC636C">
              <w:rPr>
                <w:rFonts w:cs="Arial"/>
                <w:sz w:val="19"/>
                <w:szCs w:val="19"/>
              </w:rPr>
              <w:t>To do all that we can to maintain operational capability</w:t>
            </w:r>
            <w:r w:rsidR="009868F6">
              <w:rPr>
                <w:rFonts w:cs="Arial"/>
                <w:sz w:val="19"/>
                <w:szCs w:val="19"/>
              </w:rPr>
              <w:t>.</w:t>
            </w:r>
          </w:p>
        </w:tc>
      </w:tr>
      <w:tr w:rsidR="000610E1" w:rsidRPr="00DC636C" w14:paraId="0A55D793" w14:textId="77777777" w:rsidTr="000610E1">
        <w:tc>
          <w:tcPr>
            <w:tcW w:w="3185" w:type="dxa"/>
            <w:gridSpan w:val="2"/>
          </w:tcPr>
          <w:p w14:paraId="6CF4E895"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4.</w:t>
            </w:r>
            <w:r w:rsidRPr="00DC636C">
              <w:rPr>
                <w:rFonts w:cs="Arial"/>
                <w:b/>
                <w:sz w:val="19"/>
                <w:szCs w:val="19"/>
              </w:rPr>
              <w:tab/>
            </w:r>
            <w:r w:rsidRPr="00DC636C">
              <w:rPr>
                <w:rFonts w:cs="Arial"/>
                <w:sz w:val="19"/>
                <w:szCs w:val="19"/>
              </w:rPr>
              <w:t>Prevent terrorism and violent extremism</w:t>
            </w:r>
            <w:r w:rsidR="009868F6">
              <w:rPr>
                <w:rFonts w:cs="Arial"/>
                <w:sz w:val="19"/>
                <w:szCs w:val="19"/>
              </w:rPr>
              <w:t>.</w:t>
            </w:r>
          </w:p>
        </w:tc>
        <w:tc>
          <w:tcPr>
            <w:tcW w:w="3185" w:type="dxa"/>
          </w:tcPr>
          <w:p w14:paraId="0A8B91FF" w14:textId="77777777" w:rsidR="000610E1" w:rsidRPr="00DC636C" w:rsidRDefault="000610E1" w:rsidP="000610E1">
            <w:pPr>
              <w:spacing w:before="60" w:after="60" w:line="240" w:lineRule="auto"/>
              <w:ind w:left="357" w:hanging="357"/>
              <w:rPr>
                <w:rFonts w:cs="Arial"/>
                <w:sz w:val="19"/>
                <w:szCs w:val="19"/>
              </w:rPr>
            </w:pPr>
            <w:r w:rsidRPr="00DC636C">
              <w:rPr>
                <w:rFonts w:cs="Arial"/>
                <w:b/>
                <w:sz w:val="19"/>
                <w:szCs w:val="19"/>
              </w:rPr>
              <w:t>4.</w:t>
            </w:r>
            <w:r w:rsidRPr="00DC636C">
              <w:rPr>
                <w:rFonts w:cs="Arial"/>
                <w:b/>
                <w:sz w:val="19"/>
                <w:szCs w:val="19"/>
              </w:rPr>
              <w:tab/>
            </w:r>
            <w:r w:rsidRPr="00DC636C">
              <w:rPr>
                <w:rFonts w:cs="Arial"/>
                <w:sz w:val="19"/>
                <w:szCs w:val="19"/>
              </w:rPr>
              <w:t>Improve the quality of our interactions with the public</w:t>
            </w:r>
            <w:r w:rsidR="009868F6">
              <w:rPr>
                <w:rFonts w:cs="Arial"/>
                <w:sz w:val="19"/>
                <w:szCs w:val="19"/>
              </w:rPr>
              <w:t>.</w:t>
            </w:r>
          </w:p>
        </w:tc>
        <w:tc>
          <w:tcPr>
            <w:tcW w:w="3186" w:type="dxa"/>
          </w:tcPr>
          <w:p w14:paraId="276C8C79" w14:textId="77777777" w:rsidR="000610E1" w:rsidRPr="00DC636C" w:rsidRDefault="000610E1" w:rsidP="00EC0FF6">
            <w:pPr>
              <w:rPr>
                <w:rFonts w:asciiTheme="minorHAnsi" w:hAnsiTheme="minorHAnsi"/>
                <w:sz w:val="19"/>
                <w:szCs w:val="19"/>
              </w:rPr>
            </w:pPr>
          </w:p>
        </w:tc>
      </w:tr>
    </w:tbl>
    <w:p w14:paraId="1A3BDF2C" w14:textId="77777777" w:rsidR="003867A3" w:rsidRPr="00D92DB0" w:rsidRDefault="003867A3" w:rsidP="003867A3">
      <w:pPr>
        <w:pStyle w:val="Heading3"/>
      </w:pPr>
      <w:bookmarkStart w:id="30" w:name="_Toc450246655"/>
      <w:r w:rsidRPr="00D92DB0">
        <w:lastRenderedPageBreak/>
        <w:t>Resource 3</w:t>
      </w:r>
      <w:r w:rsidR="00466A89" w:rsidRPr="00D92DB0">
        <w:t>: The types of court</w:t>
      </w:r>
      <w:bookmarkEnd w:id="30"/>
    </w:p>
    <w:tbl>
      <w:tblPr>
        <w:tblStyle w:val="TableGrid"/>
        <w:tblW w:w="0" w:type="auto"/>
        <w:tblLook w:val="04A0" w:firstRow="1" w:lastRow="0" w:firstColumn="1" w:lastColumn="0" w:noHBand="0" w:noVBand="1"/>
      </w:tblPr>
      <w:tblGrid>
        <w:gridCol w:w="3185"/>
        <w:gridCol w:w="3185"/>
        <w:gridCol w:w="3186"/>
      </w:tblGrid>
      <w:tr w:rsidR="00466A89" w:rsidRPr="00D92DB0" w14:paraId="18C3C426" w14:textId="77777777" w:rsidTr="004907D7">
        <w:trPr>
          <w:tblHeader/>
        </w:trPr>
        <w:tc>
          <w:tcPr>
            <w:tcW w:w="3185" w:type="dxa"/>
            <w:shd w:val="clear" w:color="auto" w:fill="C6C5DD"/>
          </w:tcPr>
          <w:p w14:paraId="05ED5A61" w14:textId="77777777" w:rsidR="00466A89" w:rsidRPr="00D92DB0" w:rsidRDefault="00466A89" w:rsidP="00466A89">
            <w:pPr>
              <w:spacing w:before="120" w:after="120" w:line="240" w:lineRule="auto"/>
              <w:jc w:val="center"/>
              <w:rPr>
                <w:rFonts w:cs="Arial"/>
                <w:b/>
                <w:sz w:val="20"/>
                <w:szCs w:val="20"/>
              </w:rPr>
            </w:pPr>
            <w:r w:rsidRPr="00D92DB0">
              <w:rPr>
                <w:rFonts w:cs="Arial"/>
                <w:b/>
                <w:sz w:val="20"/>
                <w:szCs w:val="20"/>
              </w:rPr>
              <w:t>Youth Court</w:t>
            </w:r>
          </w:p>
        </w:tc>
        <w:tc>
          <w:tcPr>
            <w:tcW w:w="3185" w:type="dxa"/>
            <w:shd w:val="clear" w:color="auto" w:fill="C6C5DD"/>
          </w:tcPr>
          <w:p w14:paraId="7DB0E1F9" w14:textId="77777777" w:rsidR="00466A89" w:rsidRPr="00D92DB0" w:rsidRDefault="00466A89" w:rsidP="00466A89">
            <w:pPr>
              <w:spacing w:before="120" w:after="120" w:line="240" w:lineRule="auto"/>
              <w:jc w:val="center"/>
              <w:rPr>
                <w:rFonts w:cs="Arial"/>
                <w:b/>
                <w:sz w:val="20"/>
                <w:szCs w:val="20"/>
              </w:rPr>
            </w:pPr>
            <w:r w:rsidRPr="00D92DB0">
              <w:rPr>
                <w:rFonts w:cs="Arial"/>
                <w:b/>
                <w:sz w:val="20"/>
                <w:szCs w:val="20"/>
              </w:rPr>
              <w:t>Magistrates’ Court</w:t>
            </w:r>
          </w:p>
        </w:tc>
        <w:tc>
          <w:tcPr>
            <w:tcW w:w="3186" w:type="dxa"/>
            <w:shd w:val="clear" w:color="auto" w:fill="C6C5DD"/>
          </w:tcPr>
          <w:p w14:paraId="05DA0A24" w14:textId="77777777" w:rsidR="00466A89" w:rsidRPr="00D92DB0" w:rsidRDefault="00466A89" w:rsidP="00466A89">
            <w:pPr>
              <w:spacing w:before="120" w:after="120" w:line="240" w:lineRule="auto"/>
              <w:jc w:val="center"/>
              <w:rPr>
                <w:rFonts w:cs="Arial"/>
                <w:b/>
                <w:sz w:val="20"/>
                <w:szCs w:val="20"/>
              </w:rPr>
            </w:pPr>
            <w:r w:rsidRPr="00D92DB0">
              <w:rPr>
                <w:rFonts w:cs="Arial"/>
                <w:b/>
                <w:sz w:val="20"/>
                <w:szCs w:val="20"/>
              </w:rPr>
              <w:t>Crown Court</w:t>
            </w:r>
          </w:p>
        </w:tc>
      </w:tr>
      <w:tr w:rsidR="00466A89" w:rsidRPr="00D92DB0" w14:paraId="515A6DDC" w14:textId="77777777" w:rsidTr="00EC0FF6">
        <w:tc>
          <w:tcPr>
            <w:tcW w:w="3185" w:type="dxa"/>
          </w:tcPr>
          <w:p w14:paraId="29489AB5" w14:textId="56618097" w:rsidR="00466A89" w:rsidRPr="00D92DB0" w:rsidRDefault="00466A89" w:rsidP="00466A89">
            <w:pPr>
              <w:spacing w:before="60" w:after="60" w:line="240" w:lineRule="auto"/>
              <w:rPr>
                <w:rFonts w:cs="Arial"/>
                <w:sz w:val="20"/>
                <w:szCs w:val="20"/>
              </w:rPr>
            </w:pPr>
            <w:r w:rsidRPr="00D92DB0">
              <w:rPr>
                <w:rFonts w:cs="Arial"/>
                <w:sz w:val="20"/>
                <w:szCs w:val="20"/>
              </w:rPr>
              <w:t>A seventeen</w:t>
            </w:r>
            <w:r w:rsidR="00B86831">
              <w:rPr>
                <w:rFonts w:cs="Arial"/>
                <w:sz w:val="20"/>
                <w:szCs w:val="20"/>
              </w:rPr>
              <w:t xml:space="preserve"> year </w:t>
            </w:r>
            <w:r w:rsidRPr="00D92DB0">
              <w:rPr>
                <w:rFonts w:cs="Arial"/>
                <w:sz w:val="20"/>
                <w:szCs w:val="20"/>
              </w:rPr>
              <w:t>old boy accused of theft from a shop</w:t>
            </w:r>
            <w:r w:rsidR="009868F6">
              <w:rPr>
                <w:rFonts w:cs="Arial"/>
                <w:sz w:val="20"/>
                <w:szCs w:val="20"/>
              </w:rPr>
              <w:t>.</w:t>
            </w:r>
          </w:p>
        </w:tc>
        <w:tc>
          <w:tcPr>
            <w:tcW w:w="3185" w:type="dxa"/>
          </w:tcPr>
          <w:p w14:paraId="6163CE5F" w14:textId="77777777" w:rsidR="00466A89" w:rsidRPr="00D92DB0" w:rsidRDefault="00466A89" w:rsidP="00466A89">
            <w:pPr>
              <w:spacing w:before="60" w:after="60" w:line="240" w:lineRule="auto"/>
              <w:rPr>
                <w:rFonts w:cs="Arial"/>
                <w:sz w:val="20"/>
                <w:szCs w:val="20"/>
              </w:rPr>
            </w:pPr>
            <w:r w:rsidRPr="00D92DB0">
              <w:rPr>
                <w:rFonts w:cs="Arial"/>
                <w:sz w:val="20"/>
                <w:szCs w:val="20"/>
              </w:rPr>
              <w:t>A man who feels falsely accused of a motoring offence who wants a jury trial</w:t>
            </w:r>
            <w:r w:rsidR="009868F6">
              <w:rPr>
                <w:rFonts w:cs="Arial"/>
                <w:sz w:val="20"/>
                <w:szCs w:val="20"/>
              </w:rPr>
              <w:t>.</w:t>
            </w:r>
          </w:p>
        </w:tc>
        <w:tc>
          <w:tcPr>
            <w:tcW w:w="3186" w:type="dxa"/>
          </w:tcPr>
          <w:p w14:paraId="4CF0EA54" w14:textId="0B95B4EC" w:rsidR="00466A89" w:rsidRPr="00D92DB0" w:rsidRDefault="00466A89" w:rsidP="00466A89">
            <w:pPr>
              <w:spacing w:before="60" w:after="60" w:line="240" w:lineRule="auto"/>
              <w:rPr>
                <w:rFonts w:cs="Arial"/>
                <w:sz w:val="20"/>
                <w:szCs w:val="20"/>
              </w:rPr>
            </w:pPr>
            <w:r w:rsidRPr="00D92DB0">
              <w:rPr>
                <w:rFonts w:cs="Arial"/>
                <w:sz w:val="20"/>
                <w:szCs w:val="20"/>
              </w:rPr>
              <w:t>A sixteen</w:t>
            </w:r>
            <w:r w:rsidR="00B86831">
              <w:rPr>
                <w:rFonts w:cs="Arial"/>
                <w:sz w:val="20"/>
                <w:szCs w:val="20"/>
              </w:rPr>
              <w:t xml:space="preserve"> year </w:t>
            </w:r>
            <w:r w:rsidRPr="00D92DB0">
              <w:rPr>
                <w:rFonts w:cs="Arial"/>
                <w:sz w:val="20"/>
                <w:szCs w:val="20"/>
              </w:rPr>
              <w:t>old girl accused of attempted murder</w:t>
            </w:r>
            <w:r w:rsidR="009868F6">
              <w:rPr>
                <w:rFonts w:cs="Arial"/>
                <w:sz w:val="20"/>
                <w:szCs w:val="20"/>
              </w:rPr>
              <w:t>.</w:t>
            </w:r>
          </w:p>
        </w:tc>
      </w:tr>
      <w:tr w:rsidR="00466A89" w:rsidRPr="00D92DB0" w14:paraId="625BCDD9" w14:textId="77777777" w:rsidTr="00EC0FF6">
        <w:tc>
          <w:tcPr>
            <w:tcW w:w="3185" w:type="dxa"/>
          </w:tcPr>
          <w:p w14:paraId="1535667E" w14:textId="09BB9C11" w:rsidR="00466A89" w:rsidRPr="00D92DB0" w:rsidRDefault="00466A89" w:rsidP="00466A89">
            <w:pPr>
              <w:spacing w:before="60" w:after="60" w:line="240" w:lineRule="auto"/>
              <w:rPr>
                <w:rFonts w:cs="Arial"/>
                <w:sz w:val="20"/>
                <w:szCs w:val="20"/>
              </w:rPr>
            </w:pPr>
            <w:r w:rsidRPr="00D92DB0">
              <w:rPr>
                <w:rFonts w:cs="Arial"/>
                <w:sz w:val="20"/>
                <w:szCs w:val="20"/>
              </w:rPr>
              <w:t>A fourteen</w:t>
            </w:r>
            <w:r w:rsidR="00B86831">
              <w:rPr>
                <w:rFonts w:cs="Arial"/>
                <w:sz w:val="20"/>
                <w:szCs w:val="20"/>
              </w:rPr>
              <w:t xml:space="preserve"> year </w:t>
            </w:r>
            <w:r w:rsidRPr="00D92DB0">
              <w:rPr>
                <w:rFonts w:cs="Arial"/>
                <w:sz w:val="20"/>
                <w:szCs w:val="20"/>
              </w:rPr>
              <w:t>old girl accused of using social media to threaten her schoolmates</w:t>
            </w:r>
            <w:r w:rsidR="009868F6">
              <w:rPr>
                <w:rFonts w:cs="Arial"/>
                <w:sz w:val="20"/>
                <w:szCs w:val="20"/>
              </w:rPr>
              <w:t>.</w:t>
            </w:r>
          </w:p>
        </w:tc>
        <w:tc>
          <w:tcPr>
            <w:tcW w:w="3185" w:type="dxa"/>
          </w:tcPr>
          <w:p w14:paraId="3CA9B3E2" w14:textId="23BF2733" w:rsidR="00466A89" w:rsidRPr="00D92DB0" w:rsidRDefault="00F56314" w:rsidP="00466A89">
            <w:pPr>
              <w:spacing w:before="60" w:after="60" w:line="240" w:lineRule="auto"/>
              <w:rPr>
                <w:rFonts w:cs="Arial"/>
                <w:sz w:val="20"/>
                <w:szCs w:val="20"/>
              </w:rPr>
            </w:pPr>
            <w:r w:rsidRPr="00D92DB0">
              <w:rPr>
                <w:rFonts w:cs="Arial"/>
                <w:sz w:val="20"/>
                <w:szCs w:val="20"/>
              </w:rPr>
              <w:t>A woman accused of disposing of garden waste into a public pond causing death to wild</w:t>
            </w:r>
            <w:bookmarkStart w:id="31" w:name="_GoBack"/>
            <w:bookmarkEnd w:id="31"/>
            <w:r w:rsidRPr="00D92DB0">
              <w:rPr>
                <w:rFonts w:cs="Arial"/>
                <w:sz w:val="20"/>
                <w:szCs w:val="20"/>
              </w:rPr>
              <w:t>life</w:t>
            </w:r>
            <w:r>
              <w:rPr>
                <w:rFonts w:cs="Arial"/>
                <w:sz w:val="20"/>
                <w:szCs w:val="20"/>
              </w:rPr>
              <w:t>.</w:t>
            </w:r>
          </w:p>
        </w:tc>
        <w:tc>
          <w:tcPr>
            <w:tcW w:w="3186" w:type="dxa"/>
          </w:tcPr>
          <w:p w14:paraId="5566C336" w14:textId="3E802BF6" w:rsidR="00466A89" w:rsidRPr="00D92DB0" w:rsidRDefault="00466A89" w:rsidP="00466A89">
            <w:pPr>
              <w:spacing w:before="60" w:after="60" w:line="240" w:lineRule="auto"/>
              <w:rPr>
                <w:rFonts w:cs="Arial"/>
                <w:sz w:val="20"/>
                <w:szCs w:val="20"/>
              </w:rPr>
            </w:pPr>
            <w:r w:rsidRPr="00D92DB0">
              <w:rPr>
                <w:rFonts w:cs="Arial"/>
                <w:sz w:val="20"/>
                <w:szCs w:val="20"/>
              </w:rPr>
              <w:t>An eighteen</w:t>
            </w:r>
            <w:r w:rsidR="00B86831">
              <w:rPr>
                <w:rFonts w:cs="Arial"/>
                <w:sz w:val="20"/>
                <w:szCs w:val="20"/>
              </w:rPr>
              <w:t xml:space="preserve"> year </w:t>
            </w:r>
            <w:r w:rsidRPr="00D92DB0">
              <w:rPr>
                <w:rFonts w:cs="Arial"/>
                <w:sz w:val="20"/>
                <w:szCs w:val="20"/>
              </w:rPr>
              <w:t>old woman accused of robbery</w:t>
            </w:r>
            <w:r w:rsidR="009868F6">
              <w:rPr>
                <w:rFonts w:cs="Arial"/>
                <w:sz w:val="20"/>
                <w:szCs w:val="20"/>
              </w:rPr>
              <w:t>.</w:t>
            </w:r>
          </w:p>
        </w:tc>
      </w:tr>
    </w:tbl>
    <w:p w14:paraId="76F4F8DC" w14:textId="77777777" w:rsidR="009868F6" w:rsidRDefault="009868F6" w:rsidP="00896EE6">
      <w:bookmarkStart w:id="32" w:name="_Toc450246656"/>
    </w:p>
    <w:p w14:paraId="2EFC19DE" w14:textId="77777777" w:rsidR="00D662E8" w:rsidRPr="00D92DB0" w:rsidRDefault="00D662E8" w:rsidP="00D662E8">
      <w:pPr>
        <w:pStyle w:val="Heading3"/>
      </w:pPr>
      <w:r w:rsidRPr="00D92DB0">
        <w:t>Resource 4</w:t>
      </w:r>
      <w:r w:rsidR="00466A89" w:rsidRPr="00D92DB0">
        <w:t>: Magistrates’ and youth courts</w:t>
      </w:r>
      <w:bookmarkEnd w:id="32"/>
    </w:p>
    <w:tbl>
      <w:tblPr>
        <w:tblStyle w:val="TableGrid"/>
        <w:tblW w:w="0" w:type="auto"/>
        <w:tblLook w:val="04A0" w:firstRow="1" w:lastRow="0" w:firstColumn="1" w:lastColumn="0" w:noHBand="0" w:noVBand="1"/>
      </w:tblPr>
      <w:tblGrid>
        <w:gridCol w:w="4803"/>
        <w:gridCol w:w="4804"/>
      </w:tblGrid>
      <w:tr w:rsidR="00466A89" w:rsidRPr="00D92DB0" w14:paraId="1319B07A" w14:textId="77777777" w:rsidTr="004907D7">
        <w:trPr>
          <w:tblHeader/>
        </w:trPr>
        <w:tc>
          <w:tcPr>
            <w:tcW w:w="4803" w:type="dxa"/>
            <w:shd w:val="clear" w:color="auto" w:fill="C6C5DD"/>
          </w:tcPr>
          <w:p w14:paraId="18791C90" w14:textId="77777777" w:rsidR="00466A89" w:rsidRPr="00D92DB0" w:rsidRDefault="00466A89" w:rsidP="00466A89">
            <w:pPr>
              <w:spacing w:before="120" w:after="120" w:line="240" w:lineRule="auto"/>
              <w:jc w:val="center"/>
              <w:rPr>
                <w:rFonts w:cs="Arial"/>
                <w:b/>
                <w:sz w:val="20"/>
                <w:szCs w:val="20"/>
              </w:rPr>
            </w:pPr>
            <w:r w:rsidRPr="00D92DB0">
              <w:rPr>
                <w:rFonts w:cs="Arial"/>
                <w:b/>
                <w:sz w:val="20"/>
                <w:szCs w:val="20"/>
              </w:rPr>
              <w:t>Magistrates’ Court</w:t>
            </w:r>
          </w:p>
        </w:tc>
        <w:tc>
          <w:tcPr>
            <w:tcW w:w="4804" w:type="dxa"/>
            <w:shd w:val="clear" w:color="auto" w:fill="C6C5DD"/>
          </w:tcPr>
          <w:p w14:paraId="79497BA7" w14:textId="77777777" w:rsidR="00466A89" w:rsidRPr="00D92DB0" w:rsidRDefault="00466A89" w:rsidP="00466A89">
            <w:pPr>
              <w:spacing w:before="120" w:after="120" w:line="240" w:lineRule="auto"/>
              <w:jc w:val="center"/>
              <w:rPr>
                <w:rFonts w:cs="Arial"/>
                <w:b/>
                <w:sz w:val="20"/>
                <w:szCs w:val="20"/>
              </w:rPr>
            </w:pPr>
            <w:r w:rsidRPr="00D92DB0">
              <w:rPr>
                <w:rFonts w:cs="Arial"/>
                <w:b/>
                <w:sz w:val="20"/>
                <w:szCs w:val="20"/>
              </w:rPr>
              <w:t>Youth Court</w:t>
            </w:r>
          </w:p>
        </w:tc>
      </w:tr>
      <w:tr w:rsidR="00466A89" w:rsidRPr="00D92DB0" w14:paraId="2760DC40" w14:textId="77777777" w:rsidTr="00466A89">
        <w:tc>
          <w:tcPr>
            <w:tcW w:w="4803" w:type="dxa"/>
          </w:tcPr>
          <w:p w14:paraId="5B940712" w14:textId="77777777" w:rsidR="00466A89" w:rsidRPr="00D92DB0" w:rsidRDefault="00466A89" w:rsidP="00466A89">
            <w:pPr>
              <w:spacing w:before="60" w:after="60" w:line="240" w:lineRule="auto"/>
              <w:rPr>
                <w:rFonts w:cs="Arial"/>
                <w:sz w:val="20"/>
                <w:szCs w:val="20"/>
              </w:rPr>
            </w:pPr>
            <w:r w:rsidRPr="00D92DB0">
              <w:rPr>
                <w:rFonts w:cs="Arial"/>
                <w:sz w:val="20"/>
                <w:szCs w:val="20"/>
              </w:rPr>
              <w:t>Seeks to achieve justice for the victim and protection of the community as well as justice for the offender.</w:t>
            </w:r>
          </w:p>
        </w:tc>
        <w:tc>
          <w:tcPr>
            <w:tcW w:w="4804" w:type="dxa"/>
          </w:tcPr>
          <w:p w14:paraId="58E013B5" w14:textId="77777777" w:rsidR="00466A89" w:rsidRPr="00D92DB0" w:rsidRDefault="00466A89" w:rsidP="00466A89">
            <w:pPr>
              <w:spacing w:before="60" w:after="60" w:line="240" w:lineRule="auto"/>
              <w:rPr>
                <w:rFonts w:cs="Arial"/>
                <w:sz w:val="20"/>
                <w:szCs w:val="20"/>
              </w:rPr>
            </w:pPr>
            <w:r w:rsidRPr="00D92DB0">
              <w:rPr>
                <w:rFonts w:cs="Arial"/>
                <w:sz w:val="20"/>
                <w:szCs w:val="20"/>
              </w:rPr>
              <w:t>Seeks to safeguard the welfare of all young people and to prevent them reoffending.</w:t>
            </w:r>
          </w:p>
        </w:tc>
      </w:tr>
      <w:tr w:rsidR="00466A89" w:rsidRPr="00D92DB0" w14:paraId="488632CF" w14:textId="77777777" w:rsidTr="00466A89">
        <w:tc>
          <w:tcPr>
            <w:tcW w:w="4803" w:type="dxa"/>
          </w:tcPr>
          <w:p w14:paraId="49EE4064" w14:textId="77777777" w:rsidR="00466A89" w:rsidRPr="00D92DB0" w:rsidRDefault="00466A89" w:rsidP="00466A89">
            <w:pPr>
              <w:spacing w:before="60" w:after="60" w:line="240" w:lineRule="auto"/>
              <w:rPr>
                <w:rFonts w:cs="Arial"/>
                <w:sz w:val="20"/>
                <w:szCs w:val="20"/>
              </w:rPr>
            </w:pPr>
            <w:r w:rsidRPr="00D92DB0">
              <w:rPr>
                <w:rFonts w:cs="Arial"/>
                <w:sz w:val="20"/>
                <w:szCs w:val="20"/>
              </w:rPr>
              <w:t>Deals with adults over the age of 17.</w:t>
            </w:r>
          </w:p>
        </w:tc>
        <w:tc>
          <w:tcPr>
            <w:tcW w:w="4804" w:type="dxa"/>
          </w:tcPr>
          <w:p w14:paraId="54291E8F" w14:textId="77777777" w:rsidR="00466A89" w:rsidRPr="00D92DB0" w:rsidRDefault="00466A89" w:rsidP="00466A89">
            <w:pPr>
              <w:spacing w:before="60" w:after="60" w:line="240" w:lineRule="auto"/>
              <w:rPr>
                <w:rFonts w:cs="Arial"/>
                <w:sz w:val="20"/>
                <w:szCs w:val="20"/>
              </w:rPr>
            </w:pPr>
            <w:r w:rsidRPr="00D92DB0">
              <w:rPr>
                <w:rFonts w:cs="Arial"/>
                <w:sz w:val="20"/>
                <w:szCs w:val="20"/>
              </w:rPr>
              <w:t>Deals with young people under the age of 18.</w:t>
            </w:r>
          </w:p>
        </w:tc>
      </w:tr>
      <w:tr w:rsidR="00466A89" w:rsidRPr="00D92DB0" w14:paraId="2708EE22" w14:textId="77777777" w:rsidTr="00466A89">
        <w:tc>
          <w:tcPr>
            <w:tcW w:w="4803" w:type="dxa"/>
          </w:tcPr>
          <w:p w14:paraId="5F580763" w14:textId="77777777" w:rsidR="00466A89" w:rsidRPr="00D92DB0" w:rsidRDefault="00466A89" w:rsidP="00466A89">
            <w:pPr>
              <w:spacing w:before="60" w:after="60" w:line="240" w:lineRule="auto"/>
              <w:rPr>
                <w:rFonts w:cs="Arial"/>
                <w:sz w:val="20"/>
                <w:szCs w:val="20"/>
              </w:rPr>
            </w:pPr>
            <w:r w:rsidRPr="00D92DB0">
              <w:rPr>
                <w:rFonts w:cs="Arial"/>
                <w:sz w:val="20"/>
                <w:szCs w:val="20"/>
              </w:rPr>
              <w:t>Defendants are called by their family name and sit apart from other people in the court.</w:t>
            </w:r>
          </w:p>
        </w:tc>
        <w:tc>
          <w:tcPr>
            <w:tcW w:w="4804" w:type="dxa"/>
          </w:tcPr>
          <w:p w14:paraId="4F205926" w14:textId="77777777" w:rsidR="00466A89" w:rsidRPr="00D92DB0" w:rsidRDefault="00466A89" w:rsidP="00466A89">
            <w:pPr>
              <w:spacing w:before="60" w:after="60" w:line="240" w:lineRule="auto"/>
              <w:rPr>
                <w:rFonts w:cs="Arial"/>
                <w:sz w:val="20"/>
                <w:szCs w:val="20"/>
              </w:rPr>
            </w:pPr>
            <w:r w:rsidRPr="00D92DB0">
              <w:rPr>
                <w:rFonts w:cs="Arial"/>
                <w:sz w:val="20"/>
                <w:szCs w:val="20"/>
              </w:rPr>
              <w:t>Defendants are called by their first name and sit with their parents, legal representative and youth offending team representative.</w:t>
            </w:r>
          </w:p>
        </w:tc>
      </w:tr>
      <w:tr w:rsidR="00466A89" w:rsidRPr="00D92DB0" w14:paraId="3E81EB52" w14:textId="77777777" w:rsidTr="00466A89">
        <w:tc>
          <w:tcPr>
            <w:tcW w:w="4803" w:type="dxa"/>
          </w:tcPr>
          <w:p w14:paraId="1CA45456" w14:textId="77777777" w:rsidR="00466A89" w:rsidRPr="00D92DB0" w:rsidRDefault="00466A89" w:rsidP="00466A89">
            <w:pPr>
              <w:spacing w:before="60" w:after="60" w:line="240" w:lineRule="auto"/>
              <w:rPr>
                <w:rFonts w:cs="Arial"/>
                <w:sz w:val="20"/>
                <w:szCs w:val="20"/>
              </w:rPr>
            </w:pPr>
            <w:r w:rsidRPr="00D92DB0">
              <w:rPr>
                <w:rFonts w:cs="Arial"/>
                <w:sz w:val="20"/>
                <w:szCs w:val="20"/>
              </w:rPr>
              <w:t>The defendant does not have to be accompanied by family members but they can observe the case from the public gallery.</w:t>
            </w:r>
          </w:p>
        </w:tc>
        <w:tc>
          <w:tcPr>
            <w:tcW w:w="4804" w:type="dxa"/>
          </w:tcPr>
          <w:p w14:paraId="674433BE" w14:textId="77777777" w:rsidR="00466A89" w:rsidRPr="00D92DB0" w:rsidRDefault="00466A89" w:rsidP="00466A89">
            <w:pPr>
              <w:spacing w:before="60" w:after="60" w:line="240" w:lineRule="auto"/>
              <w:rPr>
                <w:rFonts w:cs="Arial"/>
                <w:sz w:val="20"/>
                <w:szCs w:val="20"/>
              </w:rPr>
            </w:pPr>
            <w:r w:rsidRPr="00D92DB0">
              <w:rPr>
                <w:rFonts w:cs="Arial"/>
                <w:sz w:val="20"/>
                <w:szCs w:val="20"/>
              </w:rPr>
              <w:t>Defendants under 16 must be accompanied by a parent or carer.</w:t>
            </w:r>
          </w:p>
        </w:tc>
      </w:tr>
      <w:tr w:rsidR="00466A89" w:rsidRPr="00D92DB0" w14:paraId="6E872429" w14:textId="77777777" w:rsidTr="00466A89">
        <w:tc>
          <w:tcPr>
            <w:tcW w:w="4803" w:type="dxa"/>
          </w:tcPr>
          <w:p w14:paraId="192D86D4" w14:textId="77777777" w:rsidR="00466A89" w:rsidRPr="00D92DB0" w:rsidRDefault="00466A89" w:rsidP="00466A89">
            <w:pPr>
              <w:spacing w:before="60" w:after="60" w:line="240" w:lineRule="auto"/>
              <w:rPr>
                <w:rFonts w:cs="Arial"/>
                <w:sz w:val="20"/>
                <w:szCs w:val="20"/>
              </w:rPr>
            </w:pPr>
            <w:r w:rsidRPr="00D92DB0">
              <w:rPr>
                <w:rFonts w:cs="Arial"/>
                <w:sz w:val="20"/>
                <w:szCs w:val="20"/>
              </w:rPr>
              <w:t>Cases are heard by three magistrates or a district judge.</w:t>
            </w:r>
          </w:p>
        </w:tc>
        <w:tc>
          <w:tcPr>
            <w:tcW w:w="4804" w:type="dxa"/>
          </w:tcPr>
          <w:p w14:paraId="029A24EC" w14:textId="77777777" w:rsidR="00466A89" w:rsidRPr="00D92DB0" w:rsidRDefault="00466A89" w:rsidP="00466A89">
            <w:pPr>
              <w:spacing w:before="60" w:after="60" w:line="240" w:lineRule="auto"/>
              <w:rPr>
                <w:rFonts w:cs="Arial"/>
                <w:sz w:val="20"/>
                <w:szCs w:val="20"/>
              </w:rPr>
            </w:pPr>
            <w:r w:rsidRPr="00D92DB0">
              <w:rPr>
                <w:rFonts w:cs="Arial"/>
                <w:sz w:val="20"/>
                <w:szCs w:val="20"/>
              </w:rPr>
              <w:t>Cases are heard by three magistrates or a district judge.</w:t>
            </w:r>
          </w:p>
        </w:tc>
      </w:tr>
      <w:tr w:rsidR="00466A89" w:rsidRPr="00D92DB0" w14:paraId="1CAE1AFC" w14:textId="77777777" w:rsidTr="00466A89">
        <w:tc>
          <w:tcPr>
            <w:tcW w:w="4803" w:type="dxa"/>
          </w:tcPr>
          <w:p w14:paraId="51831C1A" w14:textId="77777777" w:rsidR="00466A89" w:rsidRPr="00D92DB0" w:rsidRDefault="00466A89" w:rsidP="00466A89">
            <w:pPr>
              <w:spacing w:before="60" w:after="60" w:line="240" w:lineRule="auto"/>
              <w:rPr>
                <w:rFonts w:cs="Arial"/>
                <w:sz w:val="20"/>
                <w:szCs w:val="20"/>
              </w:rPr>
            </w:pPr>
            <w:r w:rsidRPr="00D92DB0">
              <w:rPr>
                <w:rFonts w:cs="Arial"/>
                <w:sz w:val="20"/>
                <w:szCs w:val="20"/>
              </w:rPr>
              <w:t>Offenders can be sentenced to up to six months’ imprisonment for a single offence or made to pay a fine of up to £5000.</w:t>
            </w:r>
          </w:p>
        </w:tc>
        <w:tc>
          <w:tcPr>
            <w:tcW w:w="4804" w:type="dxa"/>
          </w:tcPr>
          <w:p w14:paraId="2DD9EEE2" w14:textId="77777777" w:rsidR="00466A89" w:rsidRPr="00D92DB0" w:rsidRDefault="00466A89" w:rsidP="00466A89">
            <w:pPr>
              <w:spacing w:before="60" w:after="60" w:line="240" w:lineRule="auto"/>
              <w:rPr>
                <w:rFonts w:cs="Arial"/>
                <w:sz w:val="20"/>
                <w:szCs w:val="20"/>
              </w:rPr>
            </w:pPr>
            <w:r w:rsidRPr="00D92DB0">
              <w:rPr>
                <w:rFonts w:cs="Arial"/>
                <w:sz w:val="20"/>
                <w:szCs w:val="20"/>
              </w:rPr>
              <w:t>Offenders are normally given a community sentence which may include a fine and restitution to the victim. Youth courts can also give detention and training orders.</w:t>
            </w:r>
          </w:p>
        </w:tc>
      </w:tr>
      <w:tr w:rsidR="00466A89" w:rsidRPr="00D92DB0" w14:paraId="60B02601" w14:textId="77777777" w:rsidTr="00466A89">
        <w:tc>
          <w:tcPr>
            <w:tcW w:w="4803" w:type="dxa"/>
          </w:tcPr>
          <w:p w14:paraId="5E4E08F1" w14:textId="77777777" w:rsidR="00466A89" w:rsidRPr="00D92DB0" w:rsidRDefault="00466A89" w:rsidP="00466A89">
            <w:pPr>
              <w:spacing w:before="60" w:after="60" w:line="240" w:lineRule="auto"/>
              <w:rPr>
                <w:rFonts w:cs="Arial"/>
                <w:sz w:val="20"/>
                <w:szCs w:val="20"/>
              </w:rPr>
            </w:pPr>
            <w:r w:rsidRPr="00D92DB0">
              <w:rPr>
                <w:rFonts w:cs="Arial"/>
                <w:sz w:val="20"/>
                <w:szCs w:val="20"/>
              </w:rPr>
              <w:t>Members of the public are allowed to view cases as they take place.</w:t>
            </w:r>
          </w:p>
        </w:tc>
        <w:tc>
          <w:tcPr>
            <w:tcW w:w="4804" w:type="dxa"/>
          </w:tcPr>
          <w:p w14:paraId="72B9E5C2" w14:textId="77777777" w:rsidR="00466A89" w:rsidRPr="00D92DB0" w:rsidRDefault="00466A89" w:rsidP="00466A89">
            <w:pPr>
              <w:spacing w:before="60" w:after="60" w:line="240" w:lineRule="auto"/>
              <w:rPr>
                <w:rFonts w:cs="Arial"/>
                <w:sz w:val="20"/>
                <w:szCs w:val="20"/>
              </w:rPr>
            </w:pPr>
            <w:r w:rsidRPr="00D92DB0">
              <w:rPr>
                <w:rFonts w:cs="Arial"/>
                <w:sz w:val="20"/>
                <w:szCs w:val="20"/>
              </w:rPr>
              <w:t>Members of the public are not allowed to view cases in a youth court without specific permission.</w:t>
            </w:r>
          </w:p>
        </w:tc>
      </w:tr>
      <w:tr w:rsidR="00466A89" w:rsidRPr="00D92DB0" w14:paraId="3322D798" w14:textId="77777777" w:rsidTr="00466A89">
        <w:tc>
          <w:tcPr>
            <w:tcW w:w="4803" w:type="dxa"/>
          </w:tcPr>
          <w:p w14:paraId="60AEEF2B" w14:textId="77777777" w:rsidR="00466A89" w:rsidRPr="00D92DB0" w:rsidRDefault="00466A89" w:rsidP="00466A89">
            <w:pPr>
              <w:spacing w:before="60" w:after="60" w:line="240" w:lineRule="auto"/>
              <w:rPr>
                <w:rFonts w:cs="Arial"/>
                <w:sz w:val="20"/>
                <w:szCs w:val="20"/>
              </w:rPr>
            </w:pPr>
            <w:r w:rsidRPr="00D92DB0">
              <w:rPr>
                <w:rFonts w:cs="Arial"/>
                <w:sz w:val="20"/>
                <w:szCs w:val="20"/>
              </w:rPr>
              <w:t>The media are free to report on proceedings and name the defendant.</w:t>
            </w:r>
          </w:p>
        </w:tc>
        <w:tc>
          <w:tcPr>
            <w:tcW w:w="4804" w:type="dxa"/>
          </w:tcPr>
          <w:p w14:paraId="321A39A9" w14:textId="77777777" w:rsidR="00466A89" w:rsidRPr="00D92DB0" w:rsidRDefault="00466A89" w:rsidP="00466A89">
            <w:pPr>
              <w:spacing w:before="60" w:after="60" w:line="240" w:lineRule="auto"/>
              <w:rPr>
                <w:rFonts w:cs="Arial"/>
                <w:sz w:val="20"/>
                <w:szCs w:val="20"/>
              </w:rPr>
            </w:pPr>
            <w:r w:rsidRPr="00D92DB0">
              <w:rPr>
                <w:rFonts w:cs="Arial"/>
                <w:sz w:val="20"/>
                <w:szCs w:val="20"/>
              </w:rPr>
              <w:t>The media can usually report on proceedings but cannot name the defendant.</w:t>
            </w:r>
          </w:p>
        </w:tc>
      </w:tr>
      <w:tr w:rsidR="00466A89" w:rsidRPr="00D92DB0" w14:paraId="09BA09FC" w14:textId="77777777" w:rsidTr="00466A89">
        <w:tc>
          <w:tcPr>
            <w:tcW w:w="4803" w:type="dxa"/>
          </w:tcPr>
          <w:p w14:paraId="5AB5BBD5" w14:textId="77777777" w:rsidR="00466A89" w:rsidRPr="00D92DB0" w:rsidRDefault="00466A89" w:rsidP="00466A89">
            <w:pPr>
              <w:spacing w:before="60" w:after="60" w:line="240" w:lineRule="auto"/>
              <w:rPr>
                <w:rFonts w:cs="Arial"/>
                <w:sz w:val="20"/>
                <w:szCs w:val="20"/>
              </w:rPr>
            </w:pPr>
            <w:r w:rsidRPr="00D92DB0">
              <w:rPr>
                <w:rFonts w:cs="Arial"/>
                <w:sz w:val="20"/>
                <w:szCs w:val="20"/>
              </w:rPr>
              <w:t>Serious crimes such as murder or rape are dealt with by a judge and jury in a Crown Court.</w:t>
            </w:r>
          </w:p>
        </w:tc>
        <w:tc>
          <w:tcPr>
            <w:tcW w:w="4804" w:type="dxa"/>
          </w:tcPr>
          <w:p w14:paraId="08F3BD83" w14:textId="77777777" w:rsidR="00466A89" w:rsidRPr="00D92DB0" w:rsidRDefault="00466A89" w:rsidP="00466A89">
            <w:pPr>
              <w:spacing w:before="60" w:after="60" w:line="240" w:lineRule="auto"/>
              <w:rPr>
                <w:rFonts w:cs="Arial"/>
                <w:sz w:val="20"/>
                <w:szCs w:val="20"/>
              </w:rPr>
            </w:pPr>
            <w:r w:rsidRPr="00D92DB0">
              <w:rPr>
                <w:rFonts w:cs="Arial"/>
                <w:sz w:val="20"/>
                <w:szCs w:val="20"/>
              </w:rPr>
              <w:t>Serious crimes such as murder or rape are dealt with by a judge and jury in a Crown Court.</w:t>
            </w:r>
          </w:p>
        </w:tc>
      </w:tr>
    </w:tbl>
    <w:p w14:paraId="411DAF49" w14:textId="77777777" w:rsidR="009868F6" w:rsidRDefault="009868F6" w:rsidP="00896EE6">
      <w:bookmarkStart w:id="33" w:name="_Toc450246657"/>
    </w:p>
    <w:p w14:paraId="2ADA59D7" w14:textId="77777777" w:rsidR="009868F6" w:rsidRPr="009868F6" w:rsidRDefault="009868F6" w:rsidP="009868F6"/>
    <w:p w14:paraId="15B54A2D" w14:textId="77777777" w:rsidR="009868F6" w:rsidRDefault="009868F6">
      <w:pPr>
        <w:spacing w:after="0" w:line="240" w:lineRule="auto"/>
        <w:rPr>
          <w:rFonts w:eastAsia="Times New Roman"/>
          <w:b/>
          <w:bCs/>
          <w:color w:val="3F3E68"/>
          <w:sz w:val="28"/>
        </w:rPr>
      </w:pPr>
      <w:r>
        <w:br w:type="page"/>
      </w:r>
    </w:p>
    <w:p w14:paraId="66EB553F" w14:textId="77777777" w:rsidR="00D662E8" w:rsidRPr="00D92DB0" w:rsidRDefault="00D662E8" w:rsidP="00D662E8">
      <w:pPr>
        <w:pStyle w:val="Heading3"/>
      </w:pPr>
      <w:r w:rsidRPr="00D92DB0">
        <w:lastRenderedPageBreak/>
        <w:t xml:space="preserve">Resource </w:t>
      </w:r>
      <w:r w:rsidR="00EC0FF6" w:rsidRPr="00D92DB0">
        <w:t>6: The Prime Minister’s speech</w:t>
      </w:r>
      <w:bookmarkEnd w:id="33"/>
    </w:p>
    <w:tbl>
      <w:tblPr>
        <w:tblStyle w:val="TableGrid"/>
        <w:tblW w:w="0" w:type="auto"/>
        <w:tblLook w:val="04A0" w:firstRow="1" w:lastRow="0" w:firstColumn="1" w:lastColumn="0" w:noHBand="0" w:noVBand="1"/>
      </w:tblPr>
      <w:tblGrid>
        <w:gridCol w:w="2547"/>
        <w:gridCol w:w="7060"/>
      </w:tblGrid>
      <w:tr w:rsidR="00EC0FF6" w:rsidRPr="00D92DB0" w14:paraId="6BD5AA92" w14:textId="77777777" w:rsidTr="00CF6BB5">
        <w:trPr>
          <w:cantSplit/>
          <w:tblHeader/>
        </w:trPr>
        <w:tc>
          <w:tcPr>
            <w:tcW w:w="2547" w:type="dxa"/>
            <w:shd w:val="clear" w:color="auto" w:fill="C6C5DD"/>
          </w:tcPr>
          <w:p w14:paraId="6D3234DD" w14:textId="77777777" w:rsidR="00EC0FF6" w:rsidRPr="00D92DB0" w:rsidRDefault="00EC0FF6" w:rsidP="00EC0FF6">
            <w:pPr>
              <w:spacing w:before="120" w:after="120" w:line="240" w:lineRule="auto"/>
              <w:jc w:val="center"/>
              <w:rPr>
                <w:rFonts w:cs="Arial"/>
                <w:b/>
                <w:sz w:val="20"/>
                <w:szCs w:val="20"/>
              </w:rPr>
            </w:pPr>
            <w:r w:rsidRPr="00D92DB0">
              <w:rPr>
                <w:rFonts w:cs="Arial"/>
                <w:b/>
                <w:sz w:val="20"/>
                <w:szCs w:val="20"/>
              </w:rPr>
              <w:t>Key questions</w:t>
            </w:r>
          </w:p>
        </w:tc>
        <w:tc>
          <w:tcPr>
            <w:tcW w:w="7060" w:type="dxa"/>
            <w:shd w:val="clear" w:color="auto" w:fill="C6C5DD"/>
          </w:tcPr>
          <w:p w14:paraId="3A230077" w14:textId="77777777" w:rsidR="00EC0FF6" w:rsidRPr="00D92DB0" w:rsidRDefault="00EC0FF6" w:rsidP="00EC0FF6">
            <w:pPr>
              <w:spacing w:before="120" w:after="120" w:line="240" w:lineRule="auto"/>
              <w:jc w:val="center"/>
              <w:rPr>
                <w:rFonts w:cs="Arial"/>
                <w:b/>
                <w:sz w:val="20"/>
                <w:szCs w:val="20"/>
              </w:rPr>
            </w:pPr>
            <w:r w:rsidRPr="00D92DB0">
              <w:rPr>
                <w:rFonts w:cs="Arial"/>
                <w:b/>
                <w:sz w:val="20"/>
                <w:szCs w:val="20"/>
              </w:rPr>
              <w:t>David Cameron’s responses</w:t>
            </w:r>
          </w:p>
        </w:tc>
      </w:tr>
      <w:tr w:rsidR="00EC0FF6" w:rsidRPr="00D92DB0" w14:paraId="4018AA9A" w14:textId="77777777" w:rsidTr="00CF6BB5">
        <w:trPr>
          <w:cantSplit/>
        </w:trPr>
        <w:tc>
          <w:tcPr>
            <w:tcW w:w="2547" w:type="dxa"/>
            <w:shd w:val="clear" w:color="auto" w:fill="EFEFF5"/>
          </w:tcPr>
          <w:p w14:paraId="7EFD9EF8" w14:textId="77777777" w:rsidR="00EC0FF6" w:rsidRPr="00D92DB0" w:rsidRDefault="00EC0FF6" w:rsidP="00EC0FF6">
            <w:pPr>
              <w:spacing w:before="60" w:after="60" w:line="240" w:lineRule="auto"/>
              <w:rPr>
                <w:b/>
                <w:sz w:val="20"/>
                <w:szCs w:val="20"/>
              </w:rPr>
            </w:pPr>
            <w:r w:rsidRPr="00D92DB0">
              <w:rPr>
                <w:b/>
                <w:sz w:val="20"/>
                <w:szCs w:val="20"/>
              </w:rPr>
              <w:t>Do we need prisons?</w:t>
            </w:r>
          </w:p>
        </w:tc>
        <w:tc>
          <w:tcPr>
            <w:tcW w:w="7060" w:type="dxa"/>
          </w:tcPr>
          <w:p w14:paraId="62C87AB7" w14:textId="77777777" w:rsidR="00EC0FF6" w:rsidRPr="00D92DB0" w:rsidRDefault="00EC0FF6" w:rsidP="00EC0FF6">
            <w:pPr>
              <w:spacing w:before="60" w:after="60" w:line="240" w:lineRule="auto"/>
              <w:rPr>
                <w:rFonts w:cs="Arial"/>
                <w:sz w:val="20"/>
                <w:szCs w:val="20"/>
              </w:rPr>
            </w:pPr>
            <w:r w:rsidRPr="00D92DB0">
              <w:rPr>
                <w:rFonts w:cs="Arial"/>
                <w:sz w:val="20"/>
                <w:szCs w:val="20"/>
              </w:rPr>
              <w:t>Yes. “Some people – including, of course, rapists, murderers, child abusers, gang leaders – belong in prisons.”</w:t>
            </w:r>
          </w:p>
        </w:tc>
      </w:tr>
      <w:tr w:rsidR="00EC0FF6" w:rsidRPr="00D92DB0" w14:paraId="55FAB6AD" w14:textId="77777777" w:rsidTr="00CF6BB5">
        <w:trPr>
          <w:cantSplit/>
        </w:trPr>
        <w:tc>
          <w:tcPr>
            <w:tcW w:w="2547" w:type="dxa"/>
            <w:shd w:val="clear" w:color="auto" w:fill="EFEFF5"/>
          </w:tcPr>
          <w:p w14:paraId="0D55B3E9" w14:textId="77777777" w:rsidR="00EC0FF6" w:rsidRPr="00D92DB0" w:rsidRDefault="00EC0FF6" w:rsidP="00EC0FF6">
            <w:pPr>
              <w:spacing w:before="60" w:after="60" w:line="240" w:lineRule="auto"/>
              <w:rPr>
                <w:b/>
                <w:sz w:val="20"/>
                <w:szCs w:val="20"/>
              </w:rPr>
            </w:pPr>
            <w:r w:rsidRPr="00D92DB0">
              <w:rPr>
                <w:b/>
                <w:sz w:val="20"/>
                <w:szCs w:val="20"/>
              </w:rPr>
              <w:t>Who should be the Government’s priority?</w:t>
            </w:r>
          </w:p>
        </w:tc>
        <w:tc>
          <w:tcPr>
            <w:tcW w:w="7060" w:type="dxa"/>
          </w:tcPr>
          <w:p w14:paraId="2BE39C94" w14:textId="77777777" w:rsidR="00EC0FF6" w:rsidRPr="00D92DB0" w:rsidRDefault="00EC0FF6" w:rsidP="00EC0FF6">
            <w:pPr>
              <w:spacing w:before="60" w:after="60" w:line="240" w:lineRule="auto"/>
              <w:rPr>
                <w:rFonts w:cs="Arial"/>
                <w:sz w:val="20"/>
                <w:szCs w:val="20"/>
              </w:rPr>
            </w:pPr>
            <w:r w:rsidRPr="00D92DB0">
              <w:rPr>
                <w:rFonts w:cs="Arial"/>
                <w:sz w:val="20"/>
                <w:szCs w:val="20"/>
              </w:rPr>
              <w:t>Victims of crime.</w:t>
            </w:r>
          </w:p>
        </w:tc>
      </w:tr>
      <w:tr w:rsidR="00EC0FF6" w:rsidRPr="00D92DB0" w14:paraId="345DADF1" w14:textId="77777777" w:rsidTr="00CF6BB5">
        <w:trPr>
          <w:cantSplit/>
        </w:trPr>
        <w:tc>
          <w:tcPr>
            <w:tcW w:w="2547" w:type="dxa"/>
            <w:shd w:val="clear" w:color="auto" w:fill="EFEFF5"/>
          </w:tcPr>
          <w:p w14:paraId="0E3EEDAE" w14:textId="77777777" w:rsidR="00EC0FF6" w:rsidRPr="00D92DB0" w:rsidRDefault="00EC0FF6" w:rsidP="00EC0FF6">
            <w:pPr>
              <w:spacing w:before="60" w:after="60" w:line="240" w:lineRule="auto"/>
              <w:rPr>
                <w:b/>
                <w:sz w:val="20"/>
                <w:szCs w:val="20"/>
              </w:rPr>
            </w:pPr>
            <w:r w:rsidRPr="00D92DB0">
              <w:rPr>
                <w:b/>
                <w:sz w:val="20"/>
                <w:szCs w:val="20"/>
              </w:rPr>
              <w:t>What should the prison system offer to offenders?</w:t>
            </w:r>
          </w:p>
        </w:tc>
        <w:tc>
          <w:tcPr>
            <w:tcW w:w="7060" w:type="dxa"/>
          </w:tcPr>
          <w:p w14:paraId="1F30F618" w14:textId="77777777" w:rsidR="00EC0FF6" w:rsidRPr="00D92DB0" w:rsidRDefault="00EC0FF6" w:rsidP="000D4F80">
            <w:pPr>
              <w:spacing w:before="60" w:after="60" w:line="240" w:lineRule="auto"/>
              <w:rPr>
                <w:rFonts w:cs="Arial"/>
                <w:sz w:val="20"/>
                <w:szCs w:val="20"/>
              </w:rPr>
            </w:pPr>
            <w:r w:rsidRPr="00D92DB0">
              <w:rPr>
                <w:rFonts w:cs="Arial"/>
                <w:sz w:val="20"/>
                <w:szCs w:val="20"/>
              </w:rPr>
              <w:t>“</w:t>
            </w:r>
            <w:r w:rsidR="000D4F80" w:rsidRPr="00D92DB0">
              <w:rPr>
                <w:rFonts w:cs="Arial"/>
                <w:sz w:val="20"/>
                <w:szCs w:val="20"/>
              </w:rPr>
              <w:t xml:space="preserve">… </w:t>
            </w:r>
            <w:r w:rsidRPr="00D92DB0">
              <w:rPr>
                <w:rFonts w:cs="Arial"/>
                <w:sz w:val="20"/>
                <w:szCs w:val="20"/>
              </w:rPr>
              <w:t>chances to change, that for those trying hard to turn themselves around, we should offer hope, that in a compassionate country, we should help those who’ve made mistakes to find their way back onto the right path.”</w:t>
            </w:r>
          </w:p>
        </w:tc>
      </w:tr>
      <w:tr w:rsidR="00EC0FF6" w:rsidRPr="00D92DB0" w14:paraId="4D1648B7" w14:textId="77777777" w:rsidTr="00CF6BB5">
        <w:trPr>
          <w:cantSplit/>
        </w:trPr>
        <w:tc>
          <w:tcPr>
            <w:tcW w:w="2547" w:type="dxa"/>
            <w:shd w:val="clear" w:color="auto" w:fill="EFEFF5"/>
          </w:tcPr>
          <w:p w14:paraId="08E6CB60" w14:textId="77777777" w:rsidR="00EC0FF6" w:rsidRPr="00D92DB0" w:rsidRDefault="00EC0FF6" w:rsidP="00EC0FF6">
            <w:pPr>
              <w:spacing w:before="60" w:after="60" w:line="240" w:lineRule="auto"/>
              <w:rPr>
                <w:b/>
                <w:sz w:val="20"/>
                <w:szCs w:val="20"/>
              </w:rPr>
            </w:pPr>
            <w:r w:rsidRPr="00D92DB0">
              <w:rPr>
                <w:b/>
                <w:sz w:val="20"/>
                <w:szCs w:val="20"/>
              </w:rPr>
              <w:t>Are prisons too much like holiday camps?</w:t>
            </w:r>
          </w:p>
        </w:tc>
        <w:tc>
          <w:tcPr>
            <w:tcW w:w="7060" w:type="dxa"/>
          </w:tcPr>
          <w:p w14:paraId="1914C6AB" w14:textId="77777777" w:rsidR="00EC0FF6" w:rsidRPr="00D92DB0" w:rsidRDefault="00EC0FF6" w:rsidP="000D4F80">
            <w:pPr>
              <w:spacing w:before="60" w:after="60" w:line="240" w:lineRule="auto"/>
              <w:rPr>
                <w:rFonts w:cs="Arial"/>
                <w:sz w:val="20"/>
                <w:szCs w:val="20"/>
              </w:rPr>
            </w:pPr>
            <w:r w:rsidRPr="00D92DB0">
              <w:rPr>
                <w:rFonts w:cs="Arial"/>
                <w:sz w:val="20"/>
                <w:szCs w:val="20"/>
              </w:rPr>
              <w:t>“Prisons aren’t a holiday camp – not really. They are often miserable, painful environments. Isolation. Mental anguish. Idleness. Bullying. Self-harm. Violence. Suicide. These aren’t happy places.”</w:t>
            </w:r>
          </w:p>
        </w:tc>
      </w:tr>
      <w:tr w:rsidR="00EC0FF6" w:rsidRPr="00D92DB0" w14:paraId="3148CEDA" w14:textId="77777777" w:rsidTr="00CF6BB5">
        <w:trPr>
          <w:cantSplit/>
        </w:trPr>
        <w:tc>
          <w:tcPr>
            <w:tcW w:w="2547" w:type="dxa"/>
            <w:shd w:val="clear" w:color="auto" w:fill="EFEFF5"/>
          </w:tcPr>
          <w:p w14:paraId="6AF06FF7" w14:textId="77777777" w:rsidR="00EC0FF6" w:rsidRPr="00D92DB0" w:rsidRDefault="00EC0FF6" w:rsidP="00EC0FF6">
            <w:pPr>
              <w:spacing w:before="60" w:after="60" w:line="240" w:lineRule="auto"/>
              <w:rPr>
                <w:b/>
                <w:sz w:val="20"/>
                <w:szCs w:val="20"/>
              </w:rPr>
            </w:pPr>
            <w:r w:rsidRPr="00D92DB0">
              <w:rPr>
                <w:b/>
                <w:sz w:val="20"/>
                <w:szCs w:val="20"/>
              </w:rPr>
              <w:t>What do you propose?</w:t>
            </w:r>
          </w:p>
        </w:tc>
        <w:tc>
          <w:tcPr>
            <w:tcW w:w="7060" w:type="dxa"/>
          </w:tcPr>
          <w:p w14:paraId="25044E9E" w14:textId="77777777" w:rsidR="00EC0FF6" w:rsidRPr="00D92DB0" w:rsidRDefault="00EC0FF6" w:rsidP="000D4F80">
            <w:pPr>
              <w:spacing w:before="60" w:after="60" w:line="240" w:lineRule="auto"/>
              <w:rPr>
                <w:rFonts w:cs="Arial"/>
                <w:sz w:val="20"/>
                <w:szCs w:val="20"/>
              </w:rPr>
            </w:pPr>
            <w:r w:rsidRPr="00D92DB0">
              <w:rPr>
                <w:rFonts w:cs="Arial"/>
                <w:sz w:val="20"/>
                <w:szCs w:val="20"/>
              </w:rPr>
              <w:t>“We’ve got to move on – and develop a sensible plan for prison reform that will deliver better outcomes, improved public safety and lower costs for taxpayers.”</w:t>
            </w:r>
          </w:p>
        </w:tc>
      </w:tr>
      <w:tr w:rsidR="00EC0FF6" w:rsidRPr="00D92DB0" w14:paraId="6CD5F56A" w14:textId="77777777" w:rsidTr="00CF6BB5">
        <w:trPr>
          <w:cantSplit/>
        </w:trPr>
        <w:tc>
          <w:tcPr>
            <w:tcW w:w="2547" w:type="dxa"/>
            <w:shd w:val="clear" w:color="auto" w:fill="EFEFF5"/>
          </w:tcPr>
          <w:p w14:paraId="513457A9" w14:textId="77777777" w:rsidR="00EC0FF6" w:rsidRPr="00D92DB0" w:rsidRDefault="00EC0FF6" w:rsidP="00EC0FF6">
            <w:pPr>
              <w:spacing w:before="60" w:after="60" w:line="240" w:lineRule="auto"/>
              <w:rPr>
                <w:b/>
                <w:sz w:val="20"/>
                <w:szCs w:val="20"/>
              </w:rPr>
            </w:pPr>
            <w:r w:rsidRPr="00D92DB0">
              <w:rPr>
                <w:b/>
                <w:sz w:val="20"/>
                <w:szCs w:val="20"/>
              </w:rPr>
              <w:t>How do you plan to achieve this?</w:t>
            </w:r>
          </w:p>
        </w:tc>
        <w:tc>
          <w:tcPr>
            <w:tcW w:w="7060" w:type="dxa"/>
          </w:tcPr>
          <w:p w14:paraId="6013DFC2" w14:textId="77777777" w:rsidR="00EC0FF6" w:rsidRPr="00D92DB0" w:rsidRDefault="00EC0FF6" w:rsidP="000D4F80">
            <w:pPr>
              <w:spacing w:before="60" w:after="60" w:line="240" w:lineRule="auto"/>
              <w:rPr>
                <w:rFonts w:cs="Arial"/>
                <w:sz w:val="20"/>
                <w:szCs w:val="20"/>
              </w:rPr>
            </w:pPr>
            <w:r w:rsidRPr="00D92DB0">
              <w:rPr>
                <w:rFonts w:cs="Arial"/>
                <w:sz w:val="20"/>
                <w:szCs w:val="20"/>
              </w:rPr>
              <w:t>“One: give much greater autonomy to the professionals who work in our public services, and allow new providers and new ideas to flourish.</w:t>
            </w:r>
          </w:p>
          <w:p w14:paraId="757C0EDC" w14:textId="77777777" w:rsidR="00EC0FF6" w:rsidRPr="00D92DB0" w:rsidRDefault="00EC0FF6" w:rsidP="000D4F80">
            <w:pPr>
              <w:spacing w:before="60" w:after="60" w:line="240" w:lineRule="auto"/>
              <w:rPr>
                <w:rFonts w:cs="Arial"/>
                <w:sz w:val="20"/>
                <w:szCs w:val="20"/>
              </w:rPr>
            </w:pPr>
            <w:r w:rsidRPr="00D92DB0">
              <w:rPr>
                <w:rFonts w:cs="Arial"/>
                <w:sz w:val="20"/>
                <w:szCs w:val="20"/>
              </w:rPr>
              <w:t>Two: hold these providers and professionals to account with real transparency over outcomes.</w:t>
            </w:r>
          </w:p>
          <w:p w14:paraId="3352F1A7" w14:textId="77777777" w:rsidR="00EC0FF6" w:rsidRPr="00D92DB0" w:rsidRDefault="00EC0FF6" w:rsidP="000D4F80">
            <w:pPr>
              <w:spacing w:before="60" w:after="60" w:line="240" w:lineRule="auto"/>
              <w:rPr>
                <w:rFonts w:cs="Arial"/>
                <w:sz w:val="20"/>
                <w:szCs w:val="20"/>
              </w:rPr>
            </w:pPr>
            <w:r w:rsidRPr="00D92DB0">
              <w:rPr>
                <w:rFonts w:cs="Arial"/>
                <w:sz w:val="20"/>
                <w:szCs w:val="20"/>
              </w:rPr>
              <w:t>Three: intervene decisively and dramatically to deal with persistent failure, or to fix the underlying problems people may have.</w:t>
            </w:r>
          </w:p>
          <w:p w14:paraId="100D6485" w14:textId="77777777" w:rsidR="00EC0FF6" w:rsidRPr="00D92DB0" w:rsidRDefault="00EC0FF6" w:rsidP="000D4F80">
            <w:pPr>
              <w:spacing w:before="60" w:after="60" w:line="240" w:lineRule="auto"/>
              <w:rPr>
                <w:rFonts w:cs="Arial"/>
                <w:sz w:val="20"/>
                <w:szCs w:val="20"/>
              </w:rPr>
            </w:pPr>
            <w:r w:rsidRPr="00D92DB0">
              <w:rPr>
                <w:rFonts w:cs="Arial"/>
                <w:sz w:val="20"/>
                <w:szCs w:val="20"/>
              </w:rPr>
              <w:t>Four: use the latest behavioural insights evidence and harness new technology to deliver better outcomes.”</w:t>
            </w:r>
          </w:p>
        </w:tc>
      </w:tr>
      <w:tr w:rsidR="00EC0FF6" w:rsidRPr="00D92DB0" w14:paraId="2837EF6C" w14:textId="77777777" w:rsidTr="00CF6BB5">
        <w:trPr>
          <w:cantSplit/>
        </w:trPr>
        <w:tc>
          <w:tcPr>
            <w:tcW w:w="2547" w:type="dxa"/>
            <w:shd w:val="clear" w:color="auto" w:fill="EFEFF5"/>
          </w:tcPr>
          <w:p w14:paraId="6734DF10" w14:textId="77777777" w:rsidR="00EC0FF6" w:rsidRPr="00D92DB0" w:rsidRDefault="00EC0FF6" w:rsidP="00EC0FF6">
            <w:pPr>
              <w:spacing w:before="60" w:after="60" w:line="240" w:lineRule="auto"/>
              <w:rPr>
                <w:b/>
                <w:sz w:val="20"/>
                <w:szCs w:val="20"/>
              </w:rPr>
            </w:pPr>
            <w:r w:rsidRPr="00D92DB0">
              <w:rPr>
                <w:b/>
                <w:sz w:val="20"/>
                <w:szCs w:val="20"/>
              </w:rPr>
              <w:t>Can you give two examples to support these aims?</w:t>
            </w:r>
          </w:p>
        </w:tc>
        <w:tc>
          <w:tcPr>
            <w:tcW w:w="7060" w:type="dxa"/>
          </w:tcPr>
          <w:p w14:paraId="725E56E1" w14:textId="77777777" w:rsidR="00EC0FF6" w:rsidRPr="00D92DB0" w:rsidRDefault="00EC0FF6" w:rsidP="000D4F80">
            <w:pPr>
              <w:spacing w:before="60" w:after="60" w:line="240" w:lineRule="auto"/>
              <w:rPr>
                <w:rFonts w:cs="Arial"/>
                <w:sz w:val="20"/>
                <w:szCs w:val="20"/>
              </w:rPr>
            </w:pPr>
            <w:r w:rsidRPr="00D92DB0">
              <w:rPr>
                <w:rFonts w:cs="Arial"/>
                <w:sz w:val="20"/>
                <w:szCs w:val="20"/>
              </w:rPr>
              <w:t>Any two strong examples can be taken from the second half of the speech.</w:t>
            </w:r>
          </w:p>
        </w:tc>
      </w:tr>
      <w:tr w:rsidR="00EC0FF6" w:rsidRPr="00D92DB0" w14:paraId="71D7C420" w14:textId="77777777" w:rsidTr="00CF6BB5">
        <w:trPr>
          <w:cantSplit/>
        </w:trPr>
        <w:tc>
          <w:tcPr>
            <w:tcW w:w="2547" w:type="dxa"/>
            <w:shd w:val="clear" w:color="auto" w:fill="EFEFF5"/>
          </w:tcPr>
          <w:p w14:paraId="04E8DB7A" w14:textId="77777777" w:rsidR="00EC0FF6" w:rsidRPr="00D92DB0" w:rsidRDefault="00EC0FF6" w:rsidP="00EC0FF6">
            <w:pPr>
              <w:spacing w:before="60" w:after="60" w:line="240" w:lineRule="auto"/>
              <w:rPr>
                <w:b/>
                <w:sz w:val="20"/>
                <w:szCs w:val="20"/>
              </w:rPr>
            </w:pPr>
            <w:r w:rsidRPr="00D92DB0">
              <w:rPr>
                <w:b/>
                <w:sz w:val="20"/>
                <w:szCs w:val="20"/>
              </w:rPr>
              <w:t>What is the big prize if this succeeds?</w:t>
            </w:r>
          </w:p>
        </w:tc>
        <w:tc>
          <w:tcPr>
            <w:tcW w:w="7060" w:type="dxa"/>
          </w:tcPr>
          <w:p w14:paraId="7438979B" w14:textId="77777777" w:rsidR="000D4F80" w:rsidRPr="00D92DB0" w:rsidRDefault="00EC0FF6" w:rsidP="000D4F80">
            <w:pPr>
              <w:spacing w:before="60" w:after="60" w:line="240" w:lineRule="auto"/>
              <w:rPr>
                <w:rFonts w:cs="Arial"/>
                <w:sz w:val="20"/>
                <w:szCs w:val="20"/>
              </w:rPr>
            </w:pPr>
            <w:r w:rsidRPr="00D92DB0">
              <w:rPr>
                <w:rFonts w:cs="Arial"/>
                <w:sz w:val="20"/>
                <w:szCs w:val="20"/>
              </w:rPr>
              <w:t>“If we get this right, we can begin to deliver the lower reoffending rates that will protect the poorest who so</w:t>
            </w:r>
            <w:r w:rsidR="000D4F80" w:rsidRPr="00D92DB0">
              <w:rPr>
                <w:rFonts w:cs="Arial"/>
                <w:sz w:val="20"/>
                <w:szCs w:val="20"/>
              </w:rPr>
              <w:t xml:space="preserve"> often bear the brunt of crime.</w:t>
            </w:r>
          </w:p>
          <w:p w14:paraId="3A1D0FAB" w14:textId="77777777" w:rsidR="00EC0FF6" w:rsidRPr="00D92DB0" w:rsidRDefault="00EC0FF6" w:rsidP="000D4F80">
            <w:pPr>
              <w:spacing w:before="60" w:after="60" w:line="240" w:lineRule="auto"/>
              <w:rPr>
                <w:rFonts w:cs="Arial"/>
                <w:sz w:val="20"/>
                <w:szCs w:val="20"/>
              </w:rPr>
            </w:pPr>
            <w:r w:rsidRPr="00D92DB0">
              <w:rPr>
                <w:rFonts w:cs="Arial"/>
                <w:sz w:val="20"/>
                <w:szCs w:val="20"/>
              </w:rPr>
              <w:t xml:space="preserve">If we get it right, we can change the culture so that our brilliant staff can be empowered to lead the world with new rehabilitation techniques and smarter ways of managing prisoners. </w:t>
            </w:r>
          </w:p>
          <w:p w14:paraId="07EEDE6E" w14:textId="77777777" w:rsidR="00EC0FF6" w:rsidRPr="00D92DB0" w:rsidRDefault="00EC0FF6" w:rsidP="000D4F80">
            <w:pPr>
              <w:spacing w:before="60" w:after="60" w:line="240" w:lineRule="auto"/>
              <w:rPr>
                <w:rFonts w:cs="Arial"/>
                <w:sz w:val="20"/>
                <w:szCs w:val="20"/>
              </w:rPr>
            </w:pPr>
            <w:r w:rsidRPr="00D92DB0">
              <w:rPr>
                <w:rFonts w:cs="Arial"/>
                <w:sz w:val="20"/>
                <w:szCs w:val="20"/>
              </w:rPr>
              <w:t>If we get it right, we can change lives, improve public safety and bring hope to those for whom it was in short supply.”</w:t>
            </w:r>
          </w:p>
        </w:tc>
      </w:tr>
    </w:tbl>
    <w:p w14:paraId="79088FEA" w14:textId="77777777" w:rsidR="00B86831" w:rsidRDefault="00B86831" w:rsidP="00922085">
      <w:pPr>
        <w:pStyle w:val="Heading3"/>
      </w:pPr>
      <w:bookmarkStart w:id="34" w:name="_Toc450246658"/>
    </w:p>
    <w:p w14:paraId="5885F72C" w14:textId="77777777" w:rsidR="00B86831" w:rsidRDefault="00B86831" w:rsidP="00922085">
      <w:pPr>
        <w:pStyle w:val="Heading3"/>
      </w:pPr>
    </w:p>
    <w:p w14:paraId="266833DE" w14:textId="77777777" w:rsidR="00B86831" w:rsidRDefault="00B86831" w:rsidP="00922085">
      <w:pPr>
        <w:pStyle w:val="Heading3"/>
      </w:pPr>
    </w:p>
    <w:p w14:paraId="069AA02C" w14:textId="77777777" w:rsidR="00B86831" w:rsidRDefault="00B86831" w:rsidP="00922085">
      <w:pPr>
        <w:pStyle w:val="Heading3"/>
      </w:pPr>
    </w:p>
    <w:p w14:paraId="052966C9" w14:textId="77777777" w:rsidR="00B86831" w:rsidRDefault="00B86831">
      <w:pPr>
        <w:spacing w:after="0" w:line="240" w:lineRule="auto"/>
        <w:rPr>
          <w:rFonts w:eastAsia="Times New Roman"/>
          <w:b/>
          <w:bCs/>
          <w:color w:val="3F3E68"/>
          <w:sz w:val="28"/>
        </w:rPr>
      </w:pPr>
      <w:r>
        <w:br w:type="page"/>
      </w:r>
    </w:p>
    <w:p w14:paraId="7DE54524" w14:textId="74FF6743" w:rsidR="00922085" w:rsidRDefault="00922085" w:rsidP="00922085">
      <w:pPr>
        <w:pStyle w:val="Heading3"/>
      </w:pPr>
      <w:r w:rsidRPr="00D92DB0">
        <w:lastRenderedPageBreak/>
        <w:t>Resource 7: Matching crimes to punishments</w:t>
      </w:r>
      <w:bookmarkEnd w:id="34"/>
    </w:p>
    <w:tbl>
      <w:tblPr>
        <w:tblW w:w="98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80"/>
        <w:gridCol w:w="4685"/>
      </w:tblGrid>
      <w:tr w:rsidR="004907D7" w:rsidRPr="00D92DB0" w14:paraId="0BCD9702" w14:textId="77777777" w:rsidTr="008D22EE">
        <w:trPr>
          <w:cantSplit/>
          <w:tblHeader/>
        </w:trPr>
        <w:tc>
          <w:tcPr>
            <w:tcW w:w="468" w:type="dxa"/>
            <w:tcBorders>
              <w:top w:val="nil"/>
              <w:left w:val="nil"/>
              <w:bottom w:val="nil"/>
            </w:tcBorders>
            <w:shd w:val="clear" w:color="auto" w:fill="auto"/>
          </w:tcPr>
          <w:p w14:paraId="6A557021" w14:textId="77777777" w:rsidR="004907D7" w:rsidRPr="00D92DB0" w:rsidRDefault="004907D7" w:rsidP="008D22EE">
            <w:pPr>
              <w:spacing w:before="120" w:after="120" w:line="240" w:lineRule="auto"/>
              <w:jc w:val="center"/>
              <w:rPr>
                <w:rFonts w:cs="Arial"/>
                <w:b/>
                <w:sz w:val="20"/>
                <w:szCs w:val="20"/>
              </w:rPr>
            </w:pPr>
          </w:p>
        </w:tc>
        <w:tc>
          <w:tcPr>
            <w:tcW w:w="4680" w:type="dxa"/>
            <w:tcBorders>
              <w:bottom w:val="single" w:sz="4" w:space="0" w:color="auto"/>
            </w:tcBorders>
            <w:shd w:val="clear" w:color="auto" w:fill="C6C5DD"/>
          </w:tcPr>
          <w:p w14:paraId="6ABBA1BD" w14:textId="77777777" w:rsidR="004907D7" w:rsidRPr="00D92DB0" w:rsidRDefault="004907D7" w:rsidP="008D22EE">
            <w:pPr>
              <w:spacing w:before="120" w:after="120" w:line="240" w:lineRule="auto"/>
              <w:jc w:val="center"/>
              <w:rPr>
                <w:rFonts w:cs="Arial"/>
                <w:b/>
                <w:sz w:val="20"/>
                <w:szCs w:val="20"/>
              </w:rPr>
            </w:pPr>
            <w:r w:rsidRPr="00D92DB0">
              <w:rPr>
                <w:rFonts w:cs="Arial"/>
                <w:b/>
                <w:sz w:val="20"/>
                <w:szCs w:val="20"/>
              </w:rPr>
              <w:t>Punishments</w:t>
            </w:r>
          </w:p>
        </w:tc>
        <w:tc>
          <w:tcPr>
            <w:tcW w:w="4685" w:type="dxa"/>
            <w:tcBorders>
              <w:bottom w:val="single" w:sz="4" w:space="0" w:color="auto"/>
            </w:tcBorders>
            <w:shd w:val="clear" w:color="auto" w:fill="C6C5DD"/>
          </w:tcPr>
          <w:p w14:paraId="3B38C440" w14:textId="77777777" w:rsidR="004907D7" w:rsidRPr="00D92DB0" w:rsidRDefault="004907D7" w:rsidP="008D22EE">
            <w:pPr>
              <w:spacing w:before="120" w:after="120" w:line="240" w:lineRule="auto"/>
              <w:jc w:val="center"/>
              <w:rPr>
                <w:rFonts w:cs="Arial"/>
                <w:b/>
                <w:sz w:val="20"/>
                <w:szCs w:val="20"/>
              </w:rPr>
            </w:pPr>
            <w:r w:rsidRPr="00D92DB0">
              <w:rPr>
                <w:rFonts w:cs="Arial"/>
                <w:b/>
                <w:sz w:val="20"/>
                <w:szCs w:val="20"/>
              </w:rPr>
              <w:t>Criminal cases</w:t>
            </w:r>
          </w:p>
        </w:tc>
      </w:tr>
      <w:tr w:rsidR="004907D7" w:rsidRPr="00D92DB0" w14:paraId="31838CF6" w14:textId="77777777" w:rsidTr="00965EF6">
        <w:trPr>
          <w:cantSplit/>
          <w:trHeight w:val="2190"/>
        </w:trPr>
        <w:tc>
          <w:tcPr>
            <w:tcW w:w="468" w:type="dxa"/>
            <w:tcBorders>
              <w:top w:val="nil"/>
              <w:left w:val="nil"/>
              <w:bottom w:val="nil"/>
              <w:right w:val="dashed" w:sz="4" w:space="0" w:color="auto"/>
            </w:tcBorders>
          </w:tcPr>
          <w:p w14:paraId="6926CD57"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single" w:sz="4" w:space="0" w:color="auto"/>
              <w:left w:val="dashed" w:sz="4" w:space="0" w:color="auto"/>
              <w:bottom w:val="dashed" w:sz="4" w:space="0" w:color="auto"/>
              <w:right w:val="dashed" w:sz="4" w:space="0" w:color="auto"/>
            </w:tcBorders>
          </w:tcPr>
          <w:p w14:paraId="5E6E1C02" w14:textId="77777777" w:rsidR="004907D7" w:rsidRPr="00D92DB0" w:rsidRDefault="004907D7" w:rsidP="008D22EE">
            <w:pPr>
              <w:spacing w:before="60" w:after="60" w:line="240" w:lineRule="auto"/>
              <w:rPr>
                <w:rFonts w:cs="Arial"/>
                <w:b/>
                <w:sz w:val="20"/>
                <w:szCs w:val="20"/>
              </w:rPr>
            </w:pPr>
            <w:r w:rsidRPr="00D92DB0">
              <w:rPr>
                <w:rFonts w:cs="Arial"/>
                <w:b/>
                <w:sz w:val="20"/>
                <w:szCs w:val="20"/>
              </w:rPr>
              <w:t>Imprisonment</w:t>
            </w:r>
          </w:p>
          <w:p w14:paraId="741586ED" w14:textId="413569F2" w:rsidR="004907D7" w:rsidRPr="00A7775F" w:rsidRDefault="004907D7" w:rsidP="008D22EE">
            <w:pPr>
              <w:spacing w:before="60" w:after="60" w:line="240" w:lineRule="auto"/>
              <w:rPr>
                <w:rFonts w:cs="Arial"/>
                <w:sz w:val="20"/>
                <w:szCs w:val="20"/>
              </w:rPr>
            </w:pPr>
            <w:r w:rsidRPr="00D92DB0">
              <w:rPr>
                <w:rFonts w:cs="Arial"/>
                <w:sz w:val="20"/>
                <w:szCs w:val="20"/>
              </w:rPr>
              <w:t>Usually prisoners serve around half their sentence in jail. If their behaviour is good, they will be allowed to serve the rest of their sentence in the community. If their behaviour is poor, they can be returned to prison. In the most serious cases, prisoners are not allowed release time.</w:t>
            </w:r>
          </w:p>
        </w:tc>
        <w:tc>
          <w:tcPr>
            <w:tcW w:w="4685" w:type="dxa"/>
            <w:tcBorders>
              <w:top w:val="single" w:sz="4" w:space="0" w:color="auto"/>
              <w:left w:val="dashed" w:sz="4" w:space="0" w:color="auto"/>
              <w:bottom w:val="dashed" w:sz="4" w:space="0" w:color="auto"/>
              <w:right w:val="dashed" w:sz="4" w:space="0" w:color="auto"/>
            </w:tcBorders>
          </w:tcPr>
          <w:p w14:paraId="78E62E1A" w14:textId="1F38D0EC" w:rsidR="004907D7" w:rsidRPr="00A7775F" w:rsidRDefault="005E24EC" w:rsidP="008D22EE">
            <w:pPr>
              <w:spacing w:before="60" w:after="60" w:line="240" w:lineRule="auto"/>
              <w:ind w:right="288"/>
              <w:rPr>
                <w:rFonts w:cs="Arial"/>
                <w:sz w:val="20"/>
                <w:szCs w:val="20"/>
              </w:rPr>
            </w:pPr>
            <w:r>
              <w:rPr>
                <w:rFonts w:cs="Arial"/>
                <w:sz w:val="20"/>
                <w:szCs w:val="20"/>
              </w:rPr>
              <w:t xml:space="preserve">A man aged thirty </w:t>
            </w:r>
            <w:r w:rsidR="004907D7" w:rsidRPr="00D92DB0">
              <w:rPr>
                <w:rFonts w:cs="Arial"/>
                <w:sz w:val="20"/>
                <w:szCs w:val="20"/>
              </w:rPr>
              <w:t>five is convicted of rape. He had only recently been released from prison following a series of sexual assaults on young women. He poses a serious danger to women.</w:t>
            </w:r>
          </w:p>
        </w:tc>
      </w:tr>
      <w:tr w:rsidR="004907D7" w:rsidRPr="00D92DB0" w14:paraId="63AA9364" w14:textId="77777777" w:rsidTr="00965EF6">
        <w:trPr>
          <w:cantSplit/>
          <w:trHeight w:val="2190"/>
        </w:trPr>
        <w:tc>
          <w:tcPr>
            <w:tcW w:w="468" w:type="dxa"/>
            <w:tcBorders>
              <w:top w:val="nil"/>
              <w:left w:val="nil"/>
              <w:bottom w:val="nil"/>
              <w:right w:val="dashed" w:sz="4" w:space="0" w:color="auto"/>
            </w:tcBorders>
          </w:tcPr>
          <w:p w14:paraId="1EC39A67"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tcPr>
          <w:p w14:paraId="3BA77B9C" w14:textId="77777777" w:rsidR="004907D7" w:rsidRPr="00D92DB0" w:rsidRDefault="004907D7" w:rsidP="008D22EE">
            <w:pPr>
              <w:spacing w:before="60" w:after="60" w:line="240" w:lineRule="auto"/>
              <w:rPr>
                <w:rFonts w:cs="Arial"/>
                <w:b/>
                <w:sz w:val="20"/>
                <w:szCs w:val="20"/>
              </w:rPr>
            </w:pPr>
            <w:r w:rsidRPr="00D92DB0">
              <w:rPr>
                <w:rFonts w:cs="Arial"/>
                <w:b/>
                <w:sz w:val="20"/>
                <w:szCs w:val="20"/>
              </w:rPr>
              <w:t>Imprisonment with employment or community work</w:t>
            </w:r>
          </w:p>
          <w:p w14:paraId="1903F7FE" w14:textId="233DDFB3" w:rsidR="004907D7" w:rsidRPr="00A7775F" w:rsidRDefault="004907D7" w:rsidP="008D22EE">
            <w:pPr>
              <w:spacing w:before="60" w:after="60" w:line="240" w:lineRule="auto"/>
              <w:rPr>
                <w:rFonts w:cs="Arial"/>
                <w:sz w:val="20"/>
                <w:szCs w:val="20"/>
              </w:rPr>
            </w:pPr>
            <w:r w:rsidRPr="00D92DB0">
              <w:rPr>
                <w:rFonts w:cs="Arial"/>
                <w:sz w:val="20"/>
                <w:szCs w:val="20"/>
              </w:rPr>
              <w:t xml:space="preserve">In appropriate cases, prisoners are placed in the community learning new workplace skills on weekdays and return to prison at weekends. While ‘on release’ prisoners are closely supervised and tagged. </w:t>
            </w:r>
          </w:p>
        </w:tc>
        <w:tc>
          <w:tcPr>
            <w:tcW w:w="4685" w:type="dxa"/>
            <w:tcBorders>
              <w:top w:val="dashed" w:sz="4" w:space="0" w:color="auto"/>
              <w:left w:val="dashed" w:sz="4" w:space="0" w:color="auto"/>
              <w:bottom w:val="dashed" w:sz="4" w:space="0" w:color="auto"/>
              <w:right w:val="dashed" w:sz="4" w:space="0" w:color="auto"/>
            </w:tcBorders>
          </w:tcPr>
          <w:p w14:paraId="484D971A" w14:textId="25B343FB" w:rsidR="004907D7" w:rsidRPr="00A7775F" w:rsidRDefault="005E24EC" w:rsidP="008D22EE">
            <w:pPr>
              <w:spacing w:before="60" w:after="60" w:line="240" w:lineRule="auto"/>
              <w:ind w:right="430"/>
              <w:rPr>
                <w:rFonts w:cs="Arial"/>
                <w:sz w:val="20"/>
                <w:szCs w:val="20"/>
              </w:rPr>
            </w:pPr>
            <w:r>
              <w:rPr>
                <w:rFonts w:cs="Arial"/>
                <w:sz w:val="20"/>
                <w:szCs w:val="20"/>
              </w:rPr>
              <w:t xml:space="preserve">A forty </w:t>
            </w:r>
            <w:r w:rsidR="004907D7" w:rsidRPr="00D92DB0">
              <w:rPr>
                <w:rFonts w:cs="Arial"/>
                <w:sz w:val="20"/>
                <w:szCs w:val="20"/>
              </w:rPr>
              <w:t>five</w:t>
            </w:r>
            <w:r w:rsidR="00B86831">
              <w:rPr>
                <w:rFonts w:cs="Arial"/>
                <w:sz w:val="20"/>
                <w:szCs w:val="20"/>
              </w:rPr>
              <w:t xml:space="preserve"> year </w:t>
            </w:r>
            <w:r w:rsidR="004907D7" w:rsidRPr="00D92DB0">
              <w:rPr>
                <w:rFonts w:cs="Arial"/>
                <w:sz w:val="20"/>
                <w:szCs w:val="20"/>
              </w:rPr>
              <w:t>old woman has been convicted of drug dealing. She has already served a suspended sentence for supply of drugs. She has had difficulty finding a job because of her lack of skills and qualifications. She has told the court that she now wishes to set a good example to her own teenager children.</w:t>
            </w:r>
          </w:p>
        </w:tc>
      </w:tr>
      <w:tr w:rsidR="004907D7" w:rsidRPr="00D92DB0" w14:paraId="4D785B45" w14:textId="77777777" w:rsidTr="00965EF6">
        <w:trPr>
          <w:cantSplit/>
          <w:trHeight w:val="2190"/>
        </w:trPr>
        <w:tc>
          <w:tcPr>
            <w:tcW w:w="468" w:type="dxa"/>
            <w:tcBorders>
              <w:top w:val="nil"/>
              <w:left w:val="nil"/>
              <w:bottom w:val="nil"/>
              <w:right w:val="dashed" w:sz="4" w:space="0" w:color="auto"/>
            </w:tcBorders>
          </w:tcPr>
          <w:p w14:paraId="21E54017"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tcPr>
          <w:p w14:paraId="108B6C0E" w14:textId="77777777" w:rsidR="004907D7" w:rsidRPr="00D92DB0" w:rsidRDefault="004907D7" w:rsidP="008D22EE">
            <w:pPr>
              <w:spacing w:before="60" w:after="60" w:line="240" w:lineRule="auto"/>
              <w:rPr>
                <w:rFonts w:cs="Arial"/>
                <w:b/>
                <w:sz w:val="20"/>
                <w:szCs w:val="20"/>
              </w:rPr>
            </w:pPr>
            <w:r w:rsidRPr="00D92DB0">
              <w:rPr>
                <w:rFonts w:cs="Arial"/>
                <w:b/>
                <w:sz w:val="20"/>
                <w:szCs w:val="20"/>
              </w:rPr>
              <w:t>Suspended sentences</w:t>
            </w:r>
          </w:p>
          <w:p w14:paraId="77C9745E" w14:textId="4FBD1898" w:rsidR="004907D7" w:rsidRPr="00A7775F" w:rsidRDefault="004907D7" w:rsidP="008D22EE">
            <w:pPr>
              <w:spacing w:before="60" w:after="60" w:line="240" w:lineRule="auto"/>
              <w:rPr>
                <w:rFonts w:cs="Arial"/>
                <w:sz w:val="20"/>
                <w:szCs w:val="20"/>
              </w:rPr>
            </w:pPr>
            <w:r w:rsidRPr="00D92DB0">
              <w:rPr>
                <w:rFonts w:cs="Arial"/>
                <w:sz w:val="20"/>
                <w:szCs w:val="20"/>
              </w:rPr>
              <w:t>Offenders are told that they will be jailed if further crimes are committed within a set period of time – usually six months or a year. Offenders get support to help them stay out of trouble.</w:t>
            </w:r>
          </w:p>
        </w:tc>
        <w:tc>
          <w:tcPr>
            <w:tcW w:w="4685" w:type="dxa"/>
            <w:tcBorders>
              <w:top w:val="dashed" w:sz="4" w:space="0" w:color="auto"/>
              <w:left w:val="dashed" w:sz="4" w:space="0" w:color="auto"/>
              <w:bottom w:val="dashed" w:sz="4" w:space="0" w:color="auto"/>
              <w:right w:val="dashed" w:sz="4" w:space="0" w:color="auto"/>
            </w:tcBorders>
          </w:tcPr>
          <w:p w14:paraId="06823D5A" w14:textId="649AA385" w:rsidR="004907D7" w:rsidRPr="00A7775F" w:rsidRDefault="004907D7" w:rsidP="005E24EC">
            <w:pPr>
              <w:tabs>
                <w:tab w:val="left" w:pos="5236"/>
              </w:tabs>
              <w:spacing w:before="60" w:after="60" w:line="240" w:lineRule="auto"/>
              <w:ind w:right="288"/>
              <w:rPr>
                <w:rFonts w:cs="Arial"/>
                <w:sz w:val="20"/>
                <w:szCs w:val="20"/>
              </w:rPr>
            </w:pPr>
            <w:r w:rsidRPr="00D92DB0">
              <w:rPr>
                <w:rFonts w:cs="Arial"/>
                <w:sz w:val="20"/>
                <w:szCs w:val="20"/>
              </w:rPr>
              <w:t>A twenty</w:t>
            </w:r>
            <w:r w:rsidR="005E24EC">
              <w:rPr>
                <w:rFonts w:cs="Arial"/>
                <w:sz w:val="20"/>
                <w:szCs w:val="20"/>
              </w:rPr>
              <w:t xml:space="preserve"> </w:t>
            </w:r>
            <w:r w:rsidRPr="00D92DB0">
              <w:rPr>
                <w:rFonts w:cs="Arial"/>
                <w:sz w:val="20"/>
                <w:szCs w:val="20"/>
              </w:rPr>
              <w:t>two</w:t>
            </w:r>
            <w:r w:rsidR="00B86831">
              <w:rPr>
                <w:rFonts w:cs="Arial"/>
                <w:sz w:val="20"/>
                <w:szCs w:val="20"/>
              </w:rPr>
              <w:t xml:space="preserve"> year </w:t>
            </w:r>
            <w:r w:rsidRPr="00D92DB0">
              <w:rPr>
                <w:rFonts w:cs="Arial"/>
                <w:sz w:val="20"/>
                <w:szCs w:val="20"/>
              </w:rPr>
              <w:t>old man has been convicted of burglary for the third time. Each offence has been relatively minor and in all cases the houses were empty. He has been fined and completed community service for previous offences. He has recently settled down with his girlfriend whose father has offered him a job.</w:t>
            </w:r>
          </w:p>
        </w:tc>
      </w:tr>
      <w:tr w:rsidR="004907D7" w:rsidRPr="00D92DB0" w14:paraId="2A5A241F" w14:textId="77777777" w:rsidTr="00965EF6">
        <w:trPr>
          <w:cantSplit/>
          <w:trHeight w:val="2190"/>
        </w:trPr>
        <w:tc>
          <w:tcPr>
            <w:tcW w:w="468" w:type="dxa"/>
            <w:tcBorders>
              <w:top w:val="nil"/>
              <w:left w:val="nil"/>
              <w:bottom w:val="nil"/>
              <w:right w:val="dashed" w:sz="4" w:space="0" w:color="auto"/>
            </w:tcBorders>
          </w:tcPr>
          <w:p w14:paraId="1D523B0A"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tcPr>
          <w:p w14:paraId="62DF1A89" w14:textId="77777777" w:rsidR="004907D7" w:rsidRPr="00D92DB0" w:rsidRDefault="004907D7" w:rsidP="008D22EE">
            <w:pPr>
              <w:spacing w:before="60" w:after="60" w:line="240" w:lineRule="auto"/>
              <w:rPr>
                <w:rFonts w:cs="Arial"/>
                <w:b/>
                <w:sz w:val="20"/>
                <w:szCs w:val="20"/>
              </w:rPr>
            </w:pPr>
            <w:r w:rsidRPr="00D92DB0">
              <w:rPr>
                <w:rFonts w:cs="Arial"/>
                <w:b/>
                <w:sz w:val="20"/>
                <w:szCs w:val="20"/>
              </w:rPr>
              <w:t>Fines</w:t>
            </w:r>
          </w:p>
          <w:p w14:paraId="4ACE1F23" w14:textId="2409F1CF" w:rsidR="004907D7" w:rsidRPr="00A7775F" w:rsidRDefault="004907D7" w:rsidP="008D22EE">
            <w:pPr>
              <w:spacing w:before="60" w:after="60" w:line="240" w:lineRule="auto"/>
              <w:rPr>
                <w:rFonts w:cs="Arial"/>
                <w:sz w:val="20"/>
                <w:szCs w:val="20"/>
              </w:rPr>
            </w:pPr>
            <w:r w:rsidRPr="00D92DB0">
              <w:rPr>
                <w:rFonts w:cs="Arial"/>
                <w:sz w:val="20"/>
                <w:szCs w:val="20"/>
              </w:rPr>
              <w:t>Courts may impose a fine as an alternative to prison.</w:t>
            </w:r>
          </w:p>
        </w:tc>
        <w:tc>
          <w:tcPr>
            <w:tcW w:w="4685" w:type="dxa"/>
            <w:tcBorders>
              <w:top w:val="dashed" w:sz="4" w:space="0" w:color="auto"/>
              <w:left w:val="dashed" w:sz="4" w:space="0" w:color="auto"/>
              <w:bottom w:val="dashed" w:sz="4" w:space="0" w:color="auto"/>
              <w:right w:val="dashed" w:sz="4" w:space="0" w:color="auto"/>
            </w:tcBorders>
          </w:tcPr>
          <w:p w14:paraId="608D5DF3" w14:textId="4D557C56" w:rsidR="004907D7" w:rsidRPr="00A7775F" w:rsidRDefault="004907D7" w:rsidP="008D22EE">
            <w:pPr>
              <w:spacing w:before="60" w:after="60" w:line="240" w:lineRule="auto"/>
              <w:rPr>
                <w:rFonts w:cs="Arial"/>
                <w:sz w:val="20"/>
                <w:szCs w:val="20"/>
              </w:rPr>
            </w:pPr>
            <w:r w:rsidRPr="00D92DB0">
              <w:rPr>
                <w:rFonts w:cs="Arial"/>
                <w:sz w:val="20"/>
                <w:szCs w:val="20"/>
              </w:rPr>
              <w:t>A sixty</w:t>
            </w:r>
            <w:r w:rsidR="00B86831">
              <w:rPr>
                <w:rFonts w:cs="Arial"/>
                <w:sz w:val="20"/>
                <w:szCs w:val="20"/>
              </w:rPr>
              <w:t xml:space="preserve"> year </w:t>
            </w:r>
            <w:r w:rsidRPr="00D92DB0">
              <w:rPr>
                <w:rFonts w:cs="Arial"/>
                <w:sz w:val="20"/>
                <w:szCs w:val="20"/>
              </w:rPr>
              <w:t>old man has been convicted of fraud. He has been advertising cars for sale and taking people’s money without giving them a car. Police investigation showed that he had no cars to sell in the first place. He has agreed to pay the money back.</w:t>
            </w:r>
          </w:p>
        </w:tc>
      </w:tr>
      <w:tr w:rsidR="004907D7" w:rsidRPr="00D92DB0" w14:paraId="0F625E0F" w14:textId="77777777" w:rsidTr="00965EF6">
        <w:trPr>
          <w:cantSplit/>
          <w:trHeight w:val="2190"/>
        </w:trPr>
        <w:tc>
          <w:tcPr>
            <w:tcW w:w="468" w:type="dxa"/>
            <w:tcBorders>
              <w:top w:val="nil"/>
              <w:left w:val="nil"/>
              <w:bottom w:val="nil"/>
              <w:right w:val="dashed" w:sz="4" w:space="0" w:color="auto"/>
            </w:tcBorders>
          </w:tcPr>
          <w:p w14:paraId="5F2881DE"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tcPr>
          <w:p w14:paraId="6902904B" w14:textId="77777777" w:rsidR="004907D7" w:rsidRPr="00D92DB0" w:rsidRDefault="004907D7" w:rsidP="008D22EE">
            <w:pPr>
              <w:spacing w:before="60" w:after="60" w:line="240" w:lineRule="auto"/>
              <w:rPr>
                <w:rFonts w:cs="Arial"/>
                <w:b/>
                <w:sz w:val="20"/>
                <w:szCs w:val="20"/>
              </w:rPr>
            </w:pPr>
            <w:r w:rsidRPr="00D92DB0">
              <w:rPr>
                <w:rFonts w:cs="Arial"/>
                <w:b/>
                <w:sz w:val="20"/>
                <w:szCs w:val="20"/>
              </w:rPr>
              <w:t>Electronic monitoring or ‘tagging’</w:t>
            </w:r>
          </w:p>
          <w:p w14:paraId="306D1B70" w14:textId="22667F5D" w:rsidR="004907D7" w:rsidRPr="00A7775F" w:rsidRDefault="004907D7" w:rsidP="008D22EE">
            <w:pPr>
              <w:spacing w:before="60" w:after="60" w:line="240" w:lineRule="auto"/>
              <w:rPr>
                <w:rFonts w:cs="Arial"/>
                <w:sz w:val="20"/>
                <w:szCs w:val="20"/>
              </w:rPr>
            </w:pPr>
            <w:r w:rsidRPr="00D92DB0">
              <w:rPr>
                <w:rFonts w:cs="Arial"/>
                <w:sz w:val="20"/>
                <w:szCs w:val="20"/>
              </w:rPr>
              <w:t>Offenders are banned from certain areas and/or must be at home at particular times.</w:t>
            </w:r>
          </w:p>
        </w:tc>
        <w:tc>
          <w:tcPr>
            <w:tcW w:w="4685" w:type="dxa"/>
            <w:tcBorders>
              <w:top w:val="dashed" w:sz="4" w:space="0" w:color="auto"/>
              <w:left w:val="dashed" w:sz="4" w:space="0" w:color="auto"/>
              <w:bottom w:val="dashed" w:sz="4" w:space="0" w:color="auto"/>
              <w:right w:val="dashed" w:sz="4" w:space="0" w:color="auto"/>
            </w:tcBorders>
          </w:tcPr>
          <w:p w14:paraId="64C25C78" w14:textId="58FF6E7E" w:rsidR="004907D7" w:rsidRPr="00A7775F" w:rsidRDefault="004907D7" w:rsidP="008D22EE">
            <w:pPr>
              <w:spacing w:before="60" w:after="60" w:line="240" w:lineRule="auto"/>
              <w:ind w:right="430"/>
              <w:rPr>
                <w:rFonts w:cs="Arial"/>
                <w:sz w:val="20"/>
                <w:szCs w:val="20"/>
              </w:rPr>
            </w:pPr>
            <w:r w:rsidRPr="00D92DB0">
              <w:rPr>
                <w:rFonts w:cs="Arial"/>
                <w:sz w:val="20"/>
                <w:szCs w:val="20"/>
              </w:rPr>
              <w:t>A thirty</w:t>
            </w:r>
            <w:r w:rsidR="00B86831">
              <w:rPr>
                <w:rFonts w:cs="Arial"/>
                <w:sz w:val="20"/>
                <w:szCs w:val="20"/>
              </w:rPr>
              <w:t xml:space="preserve"> year old woma</w:t>
            </w:r>
            <w:r w:rsidRPr="00D92DB0">
              <w:rPr>
                <w:rFonts w:cs="Arial"/>
                <w:sz w:val="20"/>
                <w:szCs w:val="20"/>
              </w:rPr>
              <w:t xml:space="preserve">n has been seeking revenge on her ex-boyfriend. She has written abusive comments on his house windows and visited his neighbours to make accusations against him. </w:t>
            </w:r>
          </w:p>
        </w:tc>
      </w:tr>
      <w:tr w:rsidR="004907D7" w:rsidRPr="00D92DB0" w14:paraId="7469E319" w14:textId="77777777" w:rsidTr="00965EF6">
        <w:trPr>
          <w:cantSplit/>
          <w:trHeight w:val="2190"/>
        </w:trPr>
        <w:tc>
          <w:tcPr>
            <w:tcW w:w="468" w:type="dxa"/>
            <w:tcBorders>
              <w:top w:val="nil"/>
              <w:left w:val="nil"/>
              <w:bottom w:val="nil"/>
              <w:right w:val="dashed" w:sz="4" w:space="0" w:color="auto"/>
            </w:tcBorders>
          </w:tcPr>
          <w:p w14:paraId="4BBF1F98" w14:textId="77777777" w:rsidR="004907D7" w:rsidRPr="00A7775F" w:rsidRDefault="004907D7" w:rsidP="008D22EE">
            <w:pPr>
              <w:spacing w:before="60" w:after="60" w:line="240" w:lineRule="auto"/>
              <w:rPr>
                <w:rFonts w:cs="Arial"/>
                <w:b/>
                <w:sz w:val="20"/>
                <w:szCs w:val="20"/>
              </w:rPr>
            </w:pPr>
            <w:r w:rsidRPr="00896EE6">
              <w:rPr>
                <w:color w:val="000000"/>
              </w:rPr>
              <w:lastRenderedPageBreak/>
              <w:sym w:font="Wingdings" w:char="F022"/>
            </w:r>
          </w:p>
        </w:tc>
        <w:tc>
          <w:tcPr>
            <w:tcW w:w="4680" w:type="dxa"/>
            <w:tcBorders>
              <w:top w:val="dashed" w:sz="4" w:space="0" w:color="auto"/>
              <w:left w:val="dashed" w:sz="4" w:space="0" w:color="auto"/>
              <w:bottom w:val="dashed" w:sz="4" w:space="0" w:color="auto"/>
              <w:right w:val="dashed" w:sz="4" w:space="0" w:color="auto"/>
            </w:tcBorders>
          </w:tcPr>
          <w:p w14:paraId="5ADEBFB9" w14:textId="77777777" w:rsidR="004907D7" w:rsidRPr="00D92DB0" w:rsidRDefault="004907D7" w:rsidP="008D22EE">
            <w:pPr>
              <w:spacing w:before="60" w:after="60" w:line="240" w:lineRule="auto"/>
              <w:rPr>
                <w:rFonts w:cs="Arial"/>
                <w:b/>
                <w:sz w:val="20"/>
                <w:szCs w:val="20"/>
              </w:rPr>
            </w:pPr>
            <w:r w:rsidRPr="00D92DB0">
              <w:rPr>
                <w:rFonts w:cs="Arial"/>
                <w:b/>
                <w:sz w:val="20"/>
                <w:szCs w:val="20"/>
              </w:rPr>
              <w:t>Community Rehabilitation Orders (CRO)</w:t>
            </w:r>
          </w:p>
          <w:p w14:paraId="7493E839" w14:textId="2E6DF0BA" w:rsidR="004907D7" w:rsidRPr="00A7775F" w:rsidRDefault="004907D7" w:rsidP="008D22EE">
            <w:pPr>
              <w:spacing w:before="60" w:after="60" w:line="240" w:lineRule="auto"/>
              <w:rPr>
                <w:rFonts w:cs="Arial"/>
                <w:sz w:val="20"/>
                <w:szCs w:val="20"/>
              </w:rPr>
            </w:pPr>
            <w:r w:rsidRPr="00D92DB0">
              <w:rPr>
                <w:rFonts w:cs="Arial"/>
                <w:sz w:val="20"/>
                <w:szCs w:val="20"/>
              </w:rPr>
              <w:t>CROs are imposed for a minimum of six months and a maximum of three years. CROs may include: restrictions on the offenders’ movements; attendance at a probation centre; and treatment for alcohol, drug, or mental health issues.</w:t>
            </w:r>
          </w:p>
        </w:tc>
        <w:tc>
          <w:tcPr>
            <w:tcW w:w="4685" w:type="dxa"/>
            <w:tcBorders>
              <w:top w:val="dashed" w:sz="4" w:space="0" w:color="auto"/>
              <w:left w:val="dashed" w:sz="4" w:space="0" w:color="auto"/>
              <w:bottom w:val="dashed" w:sz="4" w:space="0" w:color="auto"/>
              <w:right w:val="dashed" w:sz="4" w:space="0" w:color="auto"/>
            </w:tcBorders>
          </w:tcPr>
          <w:p w14:paraId="6940C246" w14:textId="4AB8E537" w:rsidR="004907D7" w:rsidRPr="00A7775F" w:rsidRDefault="004907D7" w:rsidP="008D22EE">
            <w:pPr>
              <w:spacing w:before="60" w:after="60" w:line="240" w:lineRule="auto"/>
              <w:ind w:right="288"/>
              <w:rPr>
                <w:rFonts w:cs="Arial"/>
                <w:sz w:val="20"/>
                <w:szCs w:val="20"/>
              </w:rPr>
            </w:pPr>
            <w:r w:rsidRPr="00D92DB0">
              <w:rPr>
                <w:rFonts w:cs="Arial"/>
                <w:sz w:val="20"/>
                <w:szCs w:val="20"/>
              </w:rPr>
              <w:t>A woman aged twenty-five has been repeatedly causing disruption in a town centre on a Friday night. This has included being drunk and disorderly, challenging other women to fight her and disobeying reasonable instructions from police officers. She has been arrested several times. Most recently she was found to be under the influence of drugs and admitted that this was the major part of her current problems.</w:t>
            </w:r>
          </w:p>
        </w:tc>
      </w:tr>
      <w:tr w:rsidR="004907D7" w:rsidRPr="00D92DB0" w14:paraId="69F9919D" w14:textId="77777777" w:rsidTr="00965EF6">
        <w:trPr>
          <w:cantSplit/>
          <w:trHeight w:val="2190"/>
        </w:trPr>
        <w:tc>
          <w:tcPr>
            <w:tcW w:w="468" w:type="dxa"/>
            <w:tcBorders>
              <w:top w:val="nil"/>
              <w:left w:val="nil"/>
              <w:bottom w:val="nil"/>
              <w:right w:val="dashed" w:sz="4" w:space="0" w:color="auto"/>
            </w:tcBorders>
          </w:tcPr>
          <w:p w14:paraId="1D3A36F6"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tcPr>
          <w:p w14:paraId="323E3A0F" w14:textId="77777777" w:rsidR="004907D7" w:rsidRPr="00D92DB0" w:rsidRDefault="004907D7" w:rsidP="008D22EE">
            <w:pPr>
              <w:spacing w:before="60" w:after="60" w:line="240" w:lineRule="auto"/>
              <w:rPr>
                <w:rFonts w:cs="Arial"/>
                <w:b/>
                <w:sz w:val="20"/>
                <w:szCs w:val="20"/>
              </w:rPr>
            </w:pPr>
            <w:r w:rsidRPr="00D92DB0">
              <w:rPr>
                <w:rFonts w:cs="Arial"/>
                <w:b/>
                <w:sz w:val="20"/>
                <w:szCs w:val="20"/>
              </w:rPr>
              <w:t>Community Punishment Order (CPO)</w:t>
            </w:r>
          </w:p>
          <w:p w14:paraId="108DCA36" w14:textId="18462B71" w:rsidR="004907D7" w:rsidRPr="00A7775F" w:rsidRDefault="004907D7" w:rsidP="008D22EE">
            <w:pPr>
              <w:spacing w:before="60" w:after="60" w:line="240" w:lineRule="auto"/>
              <w:rPr>
                <w:rFonts w:cs="Arial"/>
                <w:sz w:val="20"/>
                <w:szCs w:val="20"/>
              </w:rPr>
            </w:pPr>
            <w:r w:rsidRPr="00D92DB0">
              <w:rPr>
                <w:rFonts w:cs="Arial"/>
                <w:sz w:val="20"/>
                <w:szCs w:val="20"/>
              </w:rPr>
              <w:t>Unpaid community work for between forty and two hundred and forty hours.</w:t>
            </w:r>
          </w:p>
        </w:tc>
        <w:tc>
          <w:tcPr>
            <w:tcW w:w="4685" w:type="dxa"/>
            <w:tcBorders>
              <w:top w:val="dashed" w:sz="4" w:space="0" w:color="auto"/>
              <w:left w:val="dashed" w:sz="4" w:space="0" w:color="auto"/>
              <w:bottom w:val="dashed" w:sz="4" w:space="0" w:color="auto"/>
              <w:right w:val="dashed" w:sz="4" w:space="0" w:color="auto"/>
            </w:tcBorders>
          </w:tcPr>
          <w:p w14:paraId="2A9324DA" w14:textId="48A52CB2" w:rsidR="004907D7" w:rsidRPr="00A7775F" w:rsidRDefault="004907D7" w:rsidP="00B86831">
            <w:pPr>
              <w:spacing w:before="60" w:after="60" w:line="240" w:lineRule="auto"/>
              <w:ind w:right="288"/>
              <w:rPr>
                <w:rFonts w:cs="Arial"/>
                <w:sz w:val="20"/>
                <w:szCs w:val="20"/>
              </w:rPr>
            </w:pPr>
            <w:r w:rsidRPr="00D92DB0">
              <w:rPr>
                <w:rFonts w:cs="Arial"/>
                <w:sz w:val="20"/>
                <w:szCs w:val="20"/>
              </w:rPr>
              <w:t>A fifty</w:t>
            </w:r>
            <w:r w:rsidR="00B86831">
              <w:rPr>
                <w:rFonts w:cs="Arial"/>
                <w:sz w:val="20"/>
                <w:szCs w:val="20"/>
              </w:rPr>
              <w:t xml:space="preserve"> year </w:t>
            </w:r>
            <w:r w:rsidRPr="00D92DB0">
              <w:rPr>
                <w:rFonts w:cs="Arial"/>
                <w:sz w:val="20"/>
                <w:szCs w:val="20"/>
              </w:rPr>
              <w:t>old man has been convicted of sho</w:t>
            </w:r>
            <w:r w:rsidR="00B86831">
              <w:rPr>
                <w:rFonts w:cs="Arial"/>
                <w:sz w:val="20"/>
                <w:szCs w:val="20"/>
              </w:rPr>
              <w:t>pl</w:t>
            </w:r>
            <w:r w:rsidRPr="00D92DB0">
              <w:rPr>
                <w:rFonts w:cs="Arial"/>
                <w:sz w:val="20"/>
                <w:szCs w:val="20"/>
              </w:rPr>
              <w:t>ifting. He stole two bars of chocolate worth £3 but paid for the rest of his shopping. He told police that he just wanted to see if he could get away with it and admitted previous offences. He is now sorry.</w:t>
            </w:r>
          </w:p>
        </w:tc>
      </w:tr>
      <w:tr w:rsidR="004907D7" w:rsidRPr="00D92DB0" w14:paraId="13635E9A" w14:textId="77777777" w:rsidTr="00965EF6">
        <w:trPr>
          <w:cantSplit/>
          <w:trHeight w:val="2190"/>
        </w:trPr>
        <w:tc>
          <w:tcPr>
            <w:tcW w:w="468" w:type="dxa"/>
            <w:tcBorders>
              <w:top w:val="nil"/>
              <w:left w:val="nil"/>
              <w:bottom w:val="nil"/>
              <w:right w:val="dashed" w:sz="4" w:space="0" w:color="auto"/>
            </w:tcBorders>
          </w:tcPr>
          <w:p w14:paraId="26542CBF" w14:textId="77777777" w:rsidR="004907D7" w:rsidRPr="00A7775F" w:rsidRDefault="004907D7" w:rsidP="008D22EE">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tcPr>
          <w:p w14:paraId="4DA4FFC2" w14:textId="77777777" w:rsidR="004907D7" w:rsidRPr="00D92DB0" w:rsidRDefault="004907D7" w:rsidP="008D22EE">
            <w:pPr>
              <w:spacing w:before="60" w:after="60" w:line="240" w:lineRule="auto"/>
              <w:rPr>
                <w:rFonts w:cs="Arial"/>
                <w:b/>
                <w:sz w:val="20"/>
                <w:szCs w:val="20"/>
              </w:rPr>
            </w:pPr>
            <w:r w:rsidRPr="00D92DB0">
              <w:rPr>
                <w:rFonts w:cs="Arial"/>
                <w:b/>
                <w:sz w:val="20"/>
                <w:szCs w:val="20"/>
              </w:rPr>
              <w:t>Restorative justice</w:t>
            </w:r>
          </w:p>
          <w:p w14:paraId="2F843CB4" w14:textId="4DF48473" w:rsidR="004907D7" w:rsidRPr="00A7775F" w:rsidRDefault="004907D7" w:rsidP="008D22EE">
            <w:pPr>
              <w:spacing w:before="60" w:after="60" w:line="240" w:lineRule="auto"/>
              <w:rPr>
                <w:rFonts w:cs="Arial"/>
                <w:sz w:val="20"/>
                <w:szCs w:val="20"/>
              </w:rPr>
            </w:pPr>
            <w:r w:rsidRPr="00D92DB0">
              <w:rPr>
                <w:rFonts w:cs="Arial"/>
                <w:sz w:val="20"/>
                <w:szCs w:val="20"/>
              </w:rPr>
              <w:t xml:space="preserve">During supervised face to face contact between the offender and their victim, the offender hears about the impact of their crime and apologises to the victim. The victim may also be compensated by the offender. </w:t>
            </w:r>
          </w:p>
        </w:tc>
        <w:tc>
          <w:tcPr>
            <w:tcW w:w="4685" w:type="dxa"/>
            <w:tcBorders>
              <w:top w:val="dashed" w:sz="4" w:space="0" w:color="auto"/>
              <w:left w:val="dashed" w:sz="4" w:space="0" w:color="auto"/>
              <w:bottom w:val="dashed" w:sz="4" w:space="0" w:color="auto"/>
              <w:right w:val="dashed" w:sz="4" w:space="0" w:color="auto"/>
            </w:tcBorders>
          </w:tcPr>
          <w:p w14:paraId="7F199483" w14:textId="1575CE81" w:rsidR="004907D7" w:rsidRPr="00A7775F" w:rsidRDefault="004907D7" w:rsidP="008D22EE">
            <w:pPr>
              <w:spacing w:before="60" w:after="60" w:line="240" w:lineRule="auto"/>
              <w:ind w:right="288"/>
              <w:rPr>
                <w:rFonts w:cs="Arial"/>
                <w:sz w:val="20"/>
                <w:szCs w:val="20"/>
              </w:rPr>
            </w:pPr>
            <w:r w:rsidRPr="00D92DB0">
              <w:rPr>
                <w:rFonts w:cs="Arial"/>
                <w:sz w:val="20"/>
                <w:szCs w:val="20"/>
              </w:rPr>
              <w:t>A fifteen</w:t>
            </w:r>
            <w:r w:rsidR="00B86831">
              <w:rPr>
                <w:rFonts w:cs="Arial"/>
                <w:sz w:val="20"/>
                <w:szCs w:val="20"/>
              </w:rPr>
              <w:t xml:space="preserve"> year </w:t>
            </w:r>
            <w:r w:rsidRPr="00D92DB0">
              <w:rPr>
                <w:rFonts w:cs="Arial"/>
                <w:sz w:val="20"/>
                <w:szCs w:val="20"/>
              </w:rPr>
              <w:t>old girl has been throwing stones at an elderly person’s windows in order to impress her older friends. The elderly lady has become very distressed and has been afraid to go out. As a result, her front garden has become overgrown and untidy.</w:t>
            </w:r>
          </w:p>
        </w:tc>
      </w:tr>
    </w:tbl>
    <w:p w14:paraId="190184EE" w14:textId="77777777" w:rsidR="004907D7" w:rsidRPr="004907D7" w:rsidRDefault="004907D7" w:rsidP="004907D7"/>
    <w:p w14:paraId="44760C8A" w14:textId="53B0C3D5" w:rsidR="00CF6BB5" w:rsidRPr="00D92DB0" w:rsidRDefault="00CF6BB5" w:rsidP="00F7427B"/>
    <w:p w14:paraId="7FCBEA1D" w14:textId="23D1F8A8" w:rsidR="00A3751F" w:rsidRPr="00D92DB0" w:rsidRDefault="00B86831" w:rsidP="009868F6">
      <w:pPr>
        <w:sectPr w:rsidR="00A3751F" w:rsidRPr="00D92DB0" w:rsidSect="00A3751F">
          <w:headerReference w:type="default" r:id="rId49"/>
          <w:pgSz w:w="11906" w:h="16838"/>
          <w:pgMar w:top="871" w:right="849" w:bottom="1276" w:left="1440" w:header="567" w:footer="708" w:gutter="0"/>
          <w:cols w:space="708"/>
          <w:docGrid w:linePitch="360"/>
        </w:sectPr>
      </w:pPr>
      <w:r w:rsidRPr="00D92DB0">
        <w:rPr>
          <w:noProof/>
          <w:lang w:eastAsia="en-GB"/>
        </w:rPr>
        <mc:AlternateContent>
          <mc:Choice Requires="wps">
            <w:drawing>
              <wp:anchor distT="0" distB="0" distL="114300" distR="114300" simplePos="0" relativeHeight="251660288" behindDoc="0" locked="0" layoutInCell="1" allowOverlap="1" wp14:anchorId="2503F596" wp14:editId="43D6FC3C">
                <wp:simplePos x="0" y="0"/>
                <wp:positionH relativeFrom="column">
                  <wp:posOffset>-247650</wp:posOffset>
                </wp:positionH>
                <wp:positionV relativeFrom="paragraph">
                  <wp:posOffset>2347595</wp:posOffset>
                </wp:positionV>
                <wp:extent cx="6409690" cy="1171575"/>
                <wp:effectExtent l="0" t="0" r="0" b="9525"/>
                <wp:wrapNone/>
                <wp:docPr id="2"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71575"/>
                        </a:xfrm>
                        <a:prstGeom prst="roundRect">
                          <a:avLst>
                            <a:gd name="adj" fmla="val 1479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9F32BFB" w14:textId="77777777" w:rsidR="00896EE6" w:rsidRDefault="00896EE6" w:rsidP="00394F2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30EB380B" w14:textId="77777777" w:rsidR="00896EE6" w:rsidRPr="00580794" w:rsidRDefault="00896EE6" w:rsidP="00394F2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0" w:history="1">
                              <w:r>
                                <w:rPr>
                                  <w:rStyle w:val="Hyperlink"/>
                                  <w:rFonts w:cs="Arial"/>
                                  <w:sz w:val="12"/>
                                  <w:szCs w:val="12"/>
                                  <w:lang w:eastAsia="en-GB"/>
                                </w:rPr>
                                <w:t>resources.feedback@ocr.org.uk</w:t>
                              </w:r>
                            </w:hyperlink>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5pt;margin-top:184.85pt;width:504.7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" fillcolor="#d8d8d8" stroked="f" strokeweight="2pt">
                <v:textbox inset=",0,,0">
                  <w:txbxContent>
                    <w:p w14:paraId="69F32BFB" w14:textId="77777777" w:rsidR="00896EE6" w:rsidRDefault="00896EE6" w:rsidP="00394F2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30EB380B" w14:textId="77777777" w:rsidR="00896EE6" w:rsidRPr="00580794" w:rsidRDefault="00896EE6" w:rsidP="00394F2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51" w:history="1">
                        <w:r>
                          <w:rPr>
                            <w:rStyle w:val="Hyperlink"/>
                            <w:rFonts w:cs="Arial"/>
                            <w:sz w:val="12"/>
                            <w:szCs w:val="12"/>
                            <w:lang w:eastAsia="en-GB"/>
                          </w:rPr>
                          <w:t>resources.feedback@ocr.org.uk</w:t>
                        </w:r>
                      </w:hyperlink>
                    </w:p>
                  </w:txbxContent>
                </v:textbox>
              </v:roundrect>
            </w:pict>
          </mc:Fallback>
        </mc:AlternateContent>
      </w:r>
      <w:r w:rsidRPr="00D92DB0">
        <w:rPr>
          <w:noProof/>
          <w:lang w:eastAsia="en-GB"/>
        </w:rPr>
        <mc:AlternateContent>
          <mc:Choice Requires="wps">
            <w:drawing>
              <wp:anchor distT="0" distB="0" distL="114300" distR="114300" simplePos="0" relativeHeight="251659264" behindDoc="0" locked="0" layoutInCell="1" allowOverlap="1" wp14:anchorId="549018C8" wp14:editId="493CFD87">
                <wp:simplePos x="0" y="0"/>
                <wp:positionH relativeFrom="column">
                  <wp:posOffset>-247650</wp:posOffset>
                </wp:positionH>
                <wp:positionV relativeFrom="paragraph">
                  <wp:posOffset>1617345</wp:posOffset>
                </wp:positionV>
                <wp:extent cx="6281420" cy="673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1C30A12C" w14:textId="570DCF71" w:rsidR="00896EE6" w:rsidRPr="00685A49" w:rsidRDefault="00896EE6" w:rsidP="00394F2E">
                            <w:pPr>
                              <w:pStyle w:val="Header"/>
                              <w:spacing w:after="57" w:line="276" w:lineRule="auto"/>
                              <w:rPr>
                                <w:rFonts w:cs="Arial"/>
                                <w:sz w:val="16"/>
                                <w:szCs w:val="16"/>
                              </w:rPr>
                            </w:pPr>
                            <w:r w:rsidRPr="00685A49">
                              <w:rPr>
                                <w:rFonts w:cs="Arial"/>
                                <w:sz w:val="16"/>
                                <w:szCs w:val="16"/>
                              </w:rPr>
                              <w:t>We’d like to know your view on the resources we produce.</w:t>
                            </w:r>
                            <w:r>
                              <w:rPr>
                                <w:rFonts w:cs="Arial"/>
                                <w:sz w:val="16"/>
                                <w:szCs w:val="16"/>
                              </w:rPr>
                              <w:t xml:space="preserve"> </w:t>
                            </w:r>
                            <w:r w:rsidRPr="00685A49">
                              <w:rPr>
                                <w:rFonts w:cs="Arial"/>
                                <w:sz w:val="16"/>
                                <w:szCs w:val="16"/>
                              </w:rPr>
                              <w:t>By clicking o</w:t>
                            </w:r>
                            <w:r>
                              <w:rPr>
                                <w:rFonts w:cs="Arial"/>
                                <w:sz w:val="16"/>
                                <w:szCs w:val="16"/>
                              </w:rPr>
                              <w:t>n ‘</w:t>
                            </w:r>
                            <w:hyperlink r:id="rId52" w:history="1">
                              <w:r w:rsidRPr="001A1B64">
                                <w:rPr>
                                  <w:rStyle w:val="Hyperlink"/>
                                  <w:rFonts w:cs="Arial"/>
                                  <w:sz w:val="16"/>
                                  <w:szCs w:val="16"/>
                                </w:rPr>
                                <w:t>Like</w:t>
                              </w:r>
                            </w:hyperlink>
                            <w:r>
                              <w:rPr>
                                <w:rFonts w:cs="Arial"/>
                                <w:sz w:val="16"/>
                                <w:szCs w:val="16"/>
                              </w:rPr>
                              <w:t>’ or ‘</w:t>
                            </w:r>
                            <w:hyperlink r:id="rId5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r>
                              <w:rPr>
                                <w:rFonts w:cs="Arial"/>
                                <w:sz w:val="16"/>
                                <w:szCs w:val="16"/>
                              </w:rPr>
                              <w:t xml:space="preserve"> </w:t>
                            </w:r>
                            <w:r w:rsidRPr="00685A49">
                              <w:rPr>
                                <w:rFonts w:cs="Arial"/>
                                <w:sz w:val="16"/>
                                <w:szCs w:val="16"/>
                              </w:rPr>
                              <w:t>When the email template pops up please add additional comments if you wish and then just click ‘Send’.</w:t>
                            </w:r>
                            <w:r>
                              <w:rPr>
                                <w:rFonts w:cs="Arial"/>
                                <w:sz w:val="16"/>
                                <w:szCs w:val="16"/>
                              </w:rPr>
                              <w:t xml:space="preserve"> </w:t>
                            </w:r>
                            <w:r w:rsidRPr="00685A49">
                              <w:rPr>
                                <w:rFonts w:cs="Arial"/>
                                <w:sz w:val="16"/>
                                <w:szCs w:val="16"/>
                              </w:rPr>
                              <w:t>Thank you.</w:t>
                            </w:r>
                          </w:p>
                          <w:p w14:paraId="10A3D161" w14:textId="77777777" w:rsidR="00896EE6" w:rsidRPr="00FB63C2" w:rsidRDefault="00896EE6" w:rsidP="00394F2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4"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9.5pt;margin-top:127.35pt;width:494.6pt;height: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" filled="f" stroked="f">
                <v:textbox>
                  <w:txbxContent>
                    <w:p w14:paraId="1C30A12C" w14:textId="570DCF71" w:rsidR="00896EE6" w:rsidRPr="00685A49" w:rsidRDefault="00896EE6" w:rsidP="00394F2E">
                      <w:pPr>
                        <w:pStyle w:val="Header"/>
                        <w:spacing w:after="57" w:line="276" w:lineRule="auto"/>
                        <w:rPr>
                          <w:rFonts w:cs="Arial"/>
                          <w:sz w:val="16"/>
                          <w:szCs w:val="16"/>
                        </w:rPr>
                      </w:pPr>
                      <w:r w:rsidRPr="00685A49">
                        <w:rPr>
                          <w:rFonts w:cs="Arial"/>
                          <w:sz w:val="16"/>
                          <w:szCs w:val="16"/>
                        </w:rPr>
                        <w:t>We’d like to know your view on the resources we produce.</w:t>
                      </w:r>
                      <w:r>
                        <w:rPr>
                          <w:rFonts w:cs="Arial"/>
                          <w:sz w:val="16"/>
                          <w:szCs w:val="16"/>
                        </w:rPr>
                        <w:t xml:space="preserve"> </w:t>
                      </w:r>
                      <w:r w:rsidRPr="00685A49">
                        <w:rPr>
                          <w:rFonts w:cs="Arial"/>
                          <w:sz w:val="16"/>
                          <w:szCs w:val="16"/>
                        </w:rPr>
                        <w:t>By clicking o</w:t>
                      </w:r>
                      <w:r>
                        <w:rPr>
                          <w:rFonts w:cs="Arial"/>
                          <w:sz w:val="16"/>
                          <w:szCs w:val="16"/>
                        </w:rPr>
                        <w:t>n ‘</w:t>
                      </w:r>
                      <w:hyperlink r:id="rId55" w:history="1">
                        <w:r w:rsidRPr="001A1B64">
                          <w:rPr>
                            <w:rStyle w:val="Hyperlink"/>
                            <w:rFonts w:cs="Arial"/>
                            <w:sz w:val="16"/>
                            <w:szCs w:val="16"/>
                          </w:rPr>
                          <w:t>Like</w:t>
                        </w:r>
                      </w:hyperlink>
                      <w:r>
                        <w:rPr>
                          <w:rFonts w:cs="Arial"/>
                          <w:sz w:val="16"/>
                          <w:szCs w:val="16"/>
                        </w:rPr>
                        <w:t>’ or ‘</w:t>
                      </w:r>
                      <w:hyperlink r:id="rId5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r>
                        <w:rPr>
                          <w:rFonts w:cs="Arial"/>
                          <w:sz w:val="16"/>
                          <w:szCs w:val="16"/>
                        </w:rPr>
                        <w:t xml:space="preserve"> </w:t>
                      </w:r>
                      <w:r w:rsidRPr="00685A49">
                        <w:rPr>
                          <w:rFonts w:cs="Arial"/>
                          <w:sz w:val="16"/>
                          <w:szCs w:val="16"/>
                        </w:rPr>
                        <w:t>When the email template pops up please add additional comments if you wish and then just click ‘Send’.</w:t>
                      </w:r>
                      <w:r>
                        <w:rPr>
                          <w:rFonts w:cs="Arial"/>
                          <w:sz w:val="16"/>
                          <w:szCs w:val="16"/>
                        </w:rPr>
                        <w:t xml:space="preserve"> </w:t>
                      </w:r>
                      <w:r w:rsidRPr="00685A49">
                        <w:rPr>
                          <w:rFonts w:cs="Arial"/>
                          <w:sz w:val="16"/>
                          <w:szCs w:val="16"/>
                        </w:rPr>
                        <w:t>Thank you.</w:t>
                      </w:r>
                    </w:p>
                    <w:p w14:paraId="10A3D161" w14:textId="77777777" w:rsidR="00896EE6" w:rsidRPr="00FB63C2" w:rsidRDefault="00896EE6" w:rsidP="00394F2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7" w:history="1">
                        <w:r w:rsidRPr="001A1B64">
                          <w:rPr>
                            <w:rStyle w:val="Hyperlink"/>
                            <w:rFonts w:cs="Arial"/>
                            <w:sz w:val="16"/>
                            <w:szCs w:val="16"/>
                          </w:rPr>
                          <w:t>www.ocr.org.uk/expression-of-interest</w:t>
                        </w:r>
                      </w:hyperlink>
                    </w:p>
                  </w:txbxContent>
                </v:textbox>
              </v:shape>
            </w:pict>
          </mc:Fallback>
        </mc:AlternateContent>
      </w:r>
    </w:p>
    <w:p w14:paraId="4CE14E86" w14:textId="77777777" w:rsidR="00E81D01" w:rsidRPr="00D92DB0" w:rsidRDefault="00E81D01" w:rsidP="00E81D01">
      <w:pPr>
        <w:pStyle w:val="Heading1"/>
      </w:pPr>
      <w:bookmarkStart w:id="35" w:name="_Toc446490881"/>
      <w:bookmarkStart w:id="36" w:name="_Toc448752000"/>
      <w:bookmarkStart w:id="37" w:name="_Toc448752487"/>
      <w:bookmarkStart w:id="38" w:name="_Toc450141239"/>
      <w:bookmarkStart w:id="39" w:name="_Toc450215411"/>
      <w:bookmarkStart w:id="40" w:name="_Toc450225471"/>
      <w:bookmarkStart w:id="41" w:name="_Toc450246659"/>
      <w:r w:rsidRPr="00D92DB0">
        <w:lastRenderedPageBreak/>
        <w:t>Topic Exploration Pack</w:t>
      </w:r>
      <w:bookmarkEnd w:id="35"/>
      <w:bookmarkEnd w:id="36"/>
      <w:bookmarkEnd w:id="37"/>
      <w:bookmarkEnd w:id="38"/>
      <w:bookmarkEnd w:id="39"/>
      <w:bookmarkEnd w:id="40"/>
      <w:bookmarkEnd w:id="41"/>
    </w:p>
    <w:p w14:paraId="78754608" w14:textId="77777777" w:rsidR="00896EE6" w:rsidRDefault="00896EE6" w:rsidP="00896EE6">
      <w:pPr>
        <w:pStyle w:val="Heading1"/>
      </w:pPr>
      <w:bookmarkStart w:id="42" w:name="_Student_Activity"/>
      <w:bookmarkStart w:id="43" w:name="_Student_Activity_section"/>
      <w:bookmarkStart w:id="44" w:name="_Toc450246661"/>
      <w:bookmarkEnd w:id="42"/>
      <w:bookmarkEnd w:id="43"/>
      <w:r w:rsidRPr="00D92DB0">
        <w:t xml:space="preserve">The criminal justice system </w:t>
      </w:r>
    </w:p>
    <w:p w14:paraId="3FEFE817" w14:textId="460C9C63" w:rsidR="00F53ED3" w:rsidRPr="00D92DB0" w:rsidRDefault="009868F6" w:rsidP="007953E7">
      <w:pPr>
        <w:pStyle w:val="Heading2"/>
      </w:pPr>
      <w:r>
        <w:t>Student a</w:t>
      </w:r>
      <w:r w:rsidR="007953E7" w:rsidRPr="00D92DB0">
        <w:t>ctivity</w:t>
      </w:r>
      <w:r w:rsidR="00564D63" w:rsidRPr="00D92DB0">
        <w:t xml:space="preserve"> section</w:t>
      </w:r>
      <w:bookmarkEnd w:id="44"/>
    </w:p>
    <w:p w14:paraId="71A79863" w14:textId="77777777" w:rsidR="007953E7" w:rsidRPr="00D92DB0" w:rsidRDefault="007953E7" w:rsidP="007953E7"/>
    <w:p w14:paraId="458E0C98" w14:textId="77777777" w:rsidR="00732889" w:rsidRPr="00D92DB0" w:rsidRDefault="00732889" w:rsidP="00033F55">
      <w:pPr>
        <w:pStyle w:val="Heading3"/>
      </w:pPr>
      <w:bookmarkStart w:id="45" w:name="_Resource_1:_Describing"/>
      <w:bookmarkStart w:id="46" w:name="_Resource_1:_The"/>
      <w:bookmarkStart w:id="47" w:name="_Resource_1:_Rights"/>
      <w:bookmarkStart w:id="48" w:name="_Resource_1:_Democracy’s"/>
      <w:bookmarkStart w:id="49" w:name="_Toc450246662"/>
      <w:bookmarkEnd w:id="45"/>
      <w:bookmarkEnd w:id="46"/>
      <w:bookmarkEnd w:id="47"/>
      <w:bookmarkEnd w:id="48"/>
      <w:r w:rsidRPr="00D92DB0">
        <w:t xml:space="preserve">Resource 1: </w:t>
      </w:r>
      <w:r w:rsidR="00390258" w:rsidRPr="00390258">
        <w:t xml:space="preserve">The Metropolitan Police </w:t>
      </w:r>
      <w:r w:rsidR="00390258">
        <w:t>–</w:t>
      </w:r>
      <w:r w:rsidR="00390258" w:rsidRPr="00390258">
        <w:t xml:space="preserve"> timeline</w:t>
      </w:r>
      <w:bookmarkEnd w:id="49"/>
    </w:p>
    <w:p w14:paraId="7585FC28" w14:textId="77777777" w:rsidR="007D162D" w:rsidRPr="007D162D" w:rsidRDefault="007D162D" w:rsidP="007D162D">
      <w:pPr>
        <w:spacing w:after="120"/>
      </w:pPr>
      <w:r w:rsidRPr="007D162D">
        <w:t>Put each event below in the correct place on the Metropolitan Police’s history timeline.</w:t>
      </w:r>
    </w:p>
    <w:p w14:paraId="30277BAD" w14:textId="77777777" w:rsidR="00732889" w:rsidRDefault="007D162D" w:rsidP="007D162D">
      <w:pPr>
        <w:spacing w:after="120"/>
      </w:pPr>
      <w:r w:rsidRPr="007D162D">
        <w:t xml:space="preserve">Use the Metropolitan Police website to help you </w:t>
      </w:r>
      <w:hyperlink r:id="rId58" w:history="1">
        <w:r w:rsidRPr="002E4E27">
          <w:rPr>
            <w:rStyle w:val="Hyperlink"/>
          </w:rPr>
          <w:t>http://content.met.police.uk/Site/about</w:t>
        </w:r>
      </w:hyperlink>
    </w:p>
    <w:tbl>
      <w:tblPr>
        <w:tblStyle w:val="TableGrid"/>
        <w:tblW w:w="0" w:type="auto"/>
        <w:tblLook w:val="04A0" w:firstRow="1" w:lastRow="0" w:firstColumn="1" w:lastColumn="0" w:noHBand="0" w:noVBand="1"/>
      </w:tblPr>
      <w:tblGrid>
        <w:gridCol w:w="9528"/>
      </w:tblGrid>
      <w:tr w:rsidR="00A3681B" w:rsidRPr="00654AA6" w14:paraId="6F4DE233" w14:textId="77777777" w:rsidTr="00A3681B">
        <w:tc>
          <w:tcPr>
            <w:tcW w:w="9528" w:type="dxa"/>
          </w:tcPr>
          <w:p w14:paraId="75C05A1C" w14:textId="77777777" w:rsidR="00A3681B" w:rsidRPr="00A3681B" w:rsidRDefault="00A3681B" w:rsidP="00A3681B">
            <w:pPr>
              <w:spacing w:before="60" w:after="60" w:line="240" w:lineRule="auto"/>
              <w:rPr>
                <w:sz w:val="20"/>
                <w:szCs w:val="20"/>
              </w:rPr>
            </w:pPr>
            <w:r w:rsidRPr="00A3681B">
              <w:rPr>
                <w:sz w:val="20"/>
                <w:szCs w:val="20"/>
              </w:rPr>
              <w:t>Formation of the Detective Department</w:t>
            </w:r>
            <w:r w:rsidR="009868F6">
              <w:rPr>
                <w:sz w:val="20"/>
                <w:szCs w:val="20"/>
              </w:rPr>
              <w:t>.</w:t>
            </w:r>
          </w:p>
        </w:tc>
      </w:tr>
      <w:tr w:rsidR="00A3681B" w:rsidRPr="00654AA6" w14:paraId="01437D3D" w14:textId="77777777" w:rsidTr="00A3681B">
        <w:tc>
          <w:tcPr>
            <w:tcW w:w="9528" w:type="dxa"/>
          </w:tcPr>
          <w:p w14:paraId="19EBAC73" w14:textId="77777777" w:rsidR="00A3681B" w:rsidRPr="00A3681B" w:rsidRDefault="00A3681B" w:rsidP="00A3681B">
            <w:pPr>
              <w:spacing w:before="60" w:after="60" w:line="240" w:lineRule="auto"/>
              <w:rPr>
                <w:sz w:val="20"/>
                <w:szCs w:val="20"/>
              </w:rPr>
            </w:pPr>
            <w:r w:rsidRPr="00A3681B">
              <w:rPr>
                <w:sz w:val="20"/>
                <w:szCs w:val="20"/>
              </w:rPr>
              <w:t>Norwell Roberts becomes London’s first black police officer and goes on to complete thirty years’ service</w:t>
            </w:r>
            <w:r w:rsidR="009868F6">
              <w:rPr>
                <w:sz w:val="20"/>
                <w:szCs w:val="20"/>
              </w:rPr>
              <w:t>.</w:t>
            </w:r>
          </w:p>
        </w:tc>
      </w:tr>
      <w:tr w:rsidR="00A3681B" w:rsidRPr="00F70E58" w14:paraId="467505AB" w14:textId="77777777" w:rsidTr="00A3681B">
        <w:tc>
          <w:tcPr>
            <w:tcW w:w="9528" w:type="dxa"/>
          </w:tcPr>
          <w:p w14:paraId="15284F40" w14:textId="77777777" w:rsidR="00A3681B" w:rsidRPr="00A3681B" w:rsidRDefault="00A3681B" w:rsidP="00A3681B">
            <w:pPr>
              <w:spacing w:before="60" w:after="60" w:line="240" w:lineRule="auto"/>
              <w:rPr>
                <w:sz w:val="20"/>
                <w:szCs w:val="20"/>
              </w:rPr>
            </w:pPr>
            <w:r w:rsidRPr="00A3681B">
              <w:rPr>
                <w:sz w:val="20"/>
                <w:szCs w:val="20"/>
              </w:rPr>
              <w:t>Special constables enrolled to help control large demonstrations</w:t>
            </w:r>
            <w:r w:rsidR="009868F6">
              <w:rPr>
                <w:sz w:val="20"/>
                <w:szCs w:val="20"/>
              </w:rPr>
              <w:t>.</w:t>
            </w:r>
          </w:p>
        </w:tc>
      </w:tr>
      <w:tr w:rsidR="00A3681B" w:rsidRPr="00F70E58" w14:paraId="21A92A70" w14:textId="77777777" w:rsidTr="00A3681B">
        <w:tc>
          <w:tcPr>
            <w:tcW w:w="9528" w:type="dxa"/>
          </w:tcPr>
          <w:p w14:paraId="1267580A" w14:textId="77777777" w:rsidR="00A3681B" w:rsidRPr="00A3681B" w:rsidRDefault="00A3681B" w:rsidP="00A3681B">
            <w:pPr>
              <w:spacing w:before="60" w:after="60" w:line="240" w:lineRule="auto"/>
              <w:rPr>
                <w:sz w:val="20"/>
                <w:szCs w:val="20"/>
              </w:rPr>
            </w:pPr>
            <w:r w:rsidRPr="00A3681B">
              <w:rPr>
                <w:sz w:val="20"/>
                <w:szCs w:val="20"/>
              </w:rPr>
              <w:t>Attempt to assassinate the Metropolitan Police Commissioner with poisoned chocolates</w:t>
            </w:r>
            <w:r w:rsidR="009868F6">
              <w:rPr>
                <w:sz w:val="20"/>
                <w:szCs w:val="20"/>
              </w:rPr>
              <w:t>.</w:t>
            </w:r>
          </w:p>
        </w:tc>
      </w:tr>
      <w:tr w:rsidR="00A3681B" w:rsidRPr="00A3681B" w14:paraId="7DE558D7" w14:textId="77777777" w:rsidTr="00A3681B">
        <w:tc>
          <w:tcPr>
            <w:tcW w:w="9528" w:type="dxa"/>
          </w:tcPr>
          <w:p w14:paraId="71CDC401" w14:textId="77777777" w:rsidR="00A3681B" w:rsidRPr="00A3681B" w:rsidRDefault="00A3681B" w:rsidP="009868F6">
            <w:pPr>
              <w:autoSpaceDE w:val="0"/>
              <w:autoSpaceDN w:val="0"/>
              <w:adjustRightInd w:val="0"/>
              <w:spacing w:before="60" w:after="60" w:line="240" w:lineRule="auto"/>
              <w:rPr>
                <w:sz w:val="20"/>
                <w:szCs w:val="20"/>
              </w:rPr>
            </w:pPr>
            <w:r w:rsidRPr="00A3681B">
              <w:rPr>
                <w:sz w:val="20"/>
                <w:szCs w:val="20"/>
              </w:rPr>
              <w:t>Iranian Embassy siege brought to a successful conclusion after cooperation</w:t>
            </w:r>
            <w:r>
              <w:rPr>
                <w:sz w:val="20"/>
                <w:szCs w:val="20"/>
              </w:rPr>
              <w:t xml:space="preserve"> </w:t>
            </w:r>
            <w:r w:rsidRPr="00A3681B">
              <w:rPr>
                <w:sz w:val="20"/>
                <w:szCs w:val="20"/>
              </w:rPr>
              <w:t>between the Met and the Special Air Service (SAS) Regiment</w:t>
            </w:r>
            <w:r w:rsidR="009868F6">
              <w:rPr>
                <w:sz w:val="20"/>
                <w:szCs w:val="20"/>
              </w:rPr>
              <w:t>.</w:t>
            </w:r>
          </w:p>
        </w:tc>
      </w:tr>
      <w:tr w:rsidR="00A3681B" w:rsidRPr="00A3681B" w14:paraId="01A13251" w14:textId="77777777" w:rsidTr="00A3681B">
        <w:tc>
          <w:tcPr>
            <w:tcW w:w="9528" w:type="dxa"/>
          </w:tcPr>
          <w:p w14:paraId="628E2152" w14:textId="77777777" w:rsidR="00A3681B" w:rsidRPr="00A3681B" w:rsidRDefault="00A3681B" w:rsidP="009868F6">
            <w:pPr>
              <w:spacing w:before="60" w:after="60" w:line="240" w:lineRule="auto"/>
              <w:rPr>
                <w:sz w:val="20"/>
                <w:szCs w:val="20"/>
              </w:rPr>
            </w:pPr>
            <w:r w:rsidRPr="00A3681B">
              <w:rPr>
                <w:sz w:val="20"/>
                <w:szCs w:val="20"/>
              </w:rPr>
              <w:t>The 999 call system starts</w:t>
            </w:r>
            <w:r w:rsidR="009868F6">
              <w:rPr>
                <w:sz w:val="20"/>
                <w:szCs w:val="20"/>
              </w:rPr>
              <w:t>.</w:t>
            </w:r>
          </w:p>
        </w:tc>
      </w:tr>
      <w:tr w:rsidR="00A3681B" w:rsidRPr="00A3681B" w14:paraId="3876A67C" w14:textId="77777777" w:rsidTr="00A3681B">
        <w:tc>
          <w:tcPr>
            <w:tcW w:w="9528" w:type="dxa"/>
          </w:tcPr>
          <w:p w14:paraId="2013F3A4" w14:textId="77777777" w:rsidR="00A3681B" w:rsidRPr="00A3681B" w:rsidRDefault="00A3681B" w:rsidP="009868F6">
            <w:pPr>
              <w:spacing w:before="60" w:after="60" w:line="240" w:lineRule="auto"/>
              <w:rPr>
                <w:sz w:val="20"/>
                <w:szCs w:val="20"/>
              </w:rPr>
            </w:pPr>
            <w:r w:rsidRPr="00A3681B">
              <w:rPr>
                <w:sz w:val="20"/>
                <w:szCs w:val="20"/>
              </w:rPr>
              <w:t>New qualifications brought in for police officers</w:t>
            </w:r>
            <w:r w:rsidR="009868F6">
              <w:rPr>
                <w:sz w:val="20"/>
                <w:szCs w:val="20"/>
              </w:rPr>
              <w:t>.</w:t>
            </w:r>
          </w:p>
        </w:tc>
      </w:tr>
      <w:tr w:rsidR="00A3681B" w:rsidRPr="00A3681B" w14:paraId="63A08055" w14:textId="77777777" w:rsidTr="00A3681B">
        <w:tc>
          <w:tcPr>
            <w:tcW w:w="9528" w:type="dxa"/>
          </w:tcPr>
          <w:p w14:paraId="3ADDA21A" w14:textId="77777777" w:rsidR="00A3681B" w:rsidRPr="00A3681B" w:rsidRDefault="00A3681B" w:rsidP="009868F6">
            <w:pPr>
              <w:spacing w:before="60" w:after="60" w:line="240" w:lineRule="auto"/>
              <w:rPr>
                <w:sz w:val="20"/>
                <w:szCs w:val="20"/>
              </w:rPr>
            </w:pPr>
            <w:r w:rsidRPr="00A3681B">
              <w:rPr>
                <w:sz w:val="20"/>
                <w:szCs w:val="20"/>
              </w:rPr>
              <w:t>Police go on strike for the first time</w:t>
            </w:r>
            <w:r w:rsidR="009868F6">
              <w:rPr>
                <w:sz w:val="20"/>
                <w:szCs w:val="20"/>
              </w:rPr>
              <w:t>.</w:t>
            </w:r>
          </w:p>
        </w:tc>
      </w:tr>
      <w:tr w:rsidR="00A3681B" w:rsidRPr="00A3681B" w14:paraId="78F70E99" w14:textId="77777777" w:rsidTr="00A3681B">
        <w:tc>
          <w:tcPr>
            <w:tcW w:w="9528" w:type="dxa"/>
          </w:tcPr>
          <w:p w14:paraId="1F682242" w14:textId="77777777" w:rsidR="00A3681B" w:rsidRPr="00A3681B" w:rsidRDefault="00A3681B" w:rsidP="009868F6">
            <w:pPr>
              <w:autoSpaceDE w:val="0"/>
              <w:autoSpaceDN w:val="0"/>
              <w:adjustRightInd w:val="0"/>
              <w:spacing w:before="60" w:after="60" w:line="240" w:lineRule="auto"/>
              <w:rPr>
                <w:sz w:val="20"/>
                <w:szCs w:val="20"/>
              </w:rPr>
            </w:pPr>
            <w:r w:rsidRPr="00A3681B">
              <w:rPr>
                <w:sz w:val="20"/>
                <w:szCs w:val="20"/>
              </w:rPr>
              <w:t>Iranian Embassy siege brought to a successful conclusion after cooperation</w:t>
            </w:r>
            <w:r>
              <w:rPr>
                <w:sz w:val="20"/>
                <w:szCs w:val="20"/>
              </w:rPr>
              <w:t xml:space="preserve"> </w:t>
            </w:r>
            <w:r w:rsidRPr="00A3681B">
              <w:rPr>
                <w:sz w:val="20"/>
                <w:szCs w:val="20"/>
              </w:rPr>
              <w:t>between the Met and the Special Air Service (SAS) Regiment</w:t>
            </w:r>
            <w:r w:rsidR="009868F6">
              <w:rPr>
                <w:sz w:val="20"/>
                <w:szCs w:val="20"/>
              </w:rPr>
              <w:t>.</w:t>
            </w:r>
          </w:p>
        </w:tc>
      </w:tr>
      <w:tr w:rsidR="00A3681B" w:rsidRPr="00A3681B" w14:paraId="1A85AC7F" w14:textId="77777777" w:rsidTr="00A3681B">
        <w:tc>
          <w:tcPr>
            <w:tcW w:w="9528" w:type="dxa"/>
          </w:tcPr>
          <w:p w14:paraId="38F7EE81" w14:textId="77777777" w:rsidR="00A3681B" w:rsidRPr="00A3681B" w:rsidRDefault="00A3681B" w:rsidP="009868F6">
            <w:pPr>
              <w:spacing w:before="60" w:after="60" w:line="240" w:lineRule="auto"/>
              <w:rPr>
                <w:sz w:val="20"/>
                <w:szCs w:val="20"/>
              </w:rPr>
            </w:pPr>
            <w:r w:rsidRPr="00A3681B">
              <w:rPr>
                <w:sz w:val="20"/>
                <w:szCs w:val="20"/>
              </w:rPr>
              <w:t>The 999 call system starts</w:t>
            </w:r>
            <w:r w:rsidR="009868F6">
              <w:rPr>
                <w:sz w:val="20"/>
                <w:szCs w:val="20"/>
              </w:rPr>
              <w:t>.</w:t>
            </w:r>
          </w:p>
        </w:tc>
      </w:tr>
      <w:tr w:rsidR="00A3681B" w:rsidRPr="00A3681B" w14:paraId="0642C6D6" w14:textId="77777777" w:rsidTr="00A3681B">
        <w:tc>
          <w:tcPr>
            <w:tcW w:w="9528" w:type="dxa"/>
          </w:tcPr>
          <w:p w14:paraId="1537519E" w14:textId="77777777" w:rsidR="00A3681B" w:rsidRPr="00A3681B" w:rsidRDefault="00A3681B" w:rsidP="009868F6">
            <w:pPr>
              <w:spacing w:before="60" w:after="60" w:line="240" w:lineRule="auto"/>
              <w:rPr>
                <w:sz w:val="20"/>
                <w:szCs w:val="20"/>
              </w:rPr>
            </w:pPr>
            <w:r w:rsidRPr="00A3681B">
              <w:rPr>
                <w:sz w:val="20"/>
                <w:szCs w:val="20"/>
              </w:rPr>
              <w:t>New qualifications brought in for police officers</w:t>
            </w:r>
            <w:r w:rsidR="009868F6">
              <w:rPr>
                <w:sz w:val="20"/>
                <w:szCs w:val="20"/>
              </w:rPr>
              <w:t>.</w:t>
            </w:r>
          </w:p>
        </w:tc>
      </w:tr>
      <w:tr w:rsidR="00A3681B" w:rsidRPr="00A3681B" w14:paraId="0E8BB008" w14:textId="77777777" w:rsidTr="00A3681B">
        <w:tc>
          <w:tcPr>
            <w:tcW w:w="9528" w:type="dxa"/>
          </w:tcPr>
          <w:p w14:paraId="4AD2A834" w14:textId="77777777" w:rsidR="00A3681B" w:rsidRPr="00A3681B" w:rsidRDefault="00A3681B" w:rsidP="009868F6">
            <w:pPr>
              <w:spacing w:before="60" w:after="60" w:line="240" w:lineRule="auto"/>
              <w:rPr>
                <w:sz w:val="20"/>
                <w:szCs w:val="20"/>
              </w:rPr>
            </w:pPr>
            <w:r w:rsidRPr="00A3681B">
              <w:rPr>
                <w:sz w:val="20"/>
                <w:szCs w:val="20"/>
              </w:rPr>
              <w:t>Police go on strike for the first time</w:t>
            </w:r>
            <w:r w:rsidR="009868F6">
              <w:rPr>
                <w:sz w:val="20"/>
                <w:szCs w:val="20"/>
              </w:rPr>
              <w:t>.</w:t>
            </w:r>
          </w:p>
        </w:tc>
      </w:tr>
      <w:tr w:rsidR="00A3681B" w:rsidRPr="00A3681B" w14:paraId="5AA46DE3" w14:textId="77777777" w:rsidTr="00A3681B">
        <w:tc>
          <w:tcPr>
            <w:tcW w:w="9528" w:type="dxa"/>
          </w:tcPr>
          <w:p w14:paraId="1FECCDEB" w14:textId="77777777" w:rsidR="00A3681B" w:rsidRPr="00A3681B" w:rsidRDefault="00A3681B" w:rsidP="009868F6">
            <w:pPr>
              <w:autoSpaceDE w:val="0"/>
              <w:autoSpaceDN w:val="0"/>
              <w:adjustRightInd w:val="0"/>
              <w:spacing w:before="60" w:after="60" w:line="240" w:lineRule="auto"/>
              <w:rPr>
                <w:sz w:val="20"/>
                <w:szCs w:val="20"/>
              </w:rPr>
            </w:pPr>
            <w:r w:rsidRPr="00A3681B">
              <w:rPr>
                <w:sz w:val="20"/>
                <w:szCs w:val="20"/>
              </w:rPr>
              <w:t>Iranian Embassy siege brought to a successful conclusion after cooperation</w:t>
            </w:r>
            <w:r>
              <w:rPr>
                <w:sz w:val="20"/>
                <w:szCs w:val="20"/>
              </w:rPr>
              <w:t xml:space="preserve"> </w:t>
            </w:r>
            <w:r w:rsidRPr="00A3681B">
              <w:rPr>
                <w:sz w:val="20"/>
                <w:szCs w:val="20"/>
              </w:rPr>
              <w:t>between the Met and the Special Air Service (SAS) Regiment</w:t>
            </w:r>
            <w:r w:rsidR="009868F6">
              <w:rPr>
                <w:sz w:val="20"/>
                <w:szCs w:val="20"/>
              </w:rPr>
              <w:t>.</w:t>
            </w:r>
          </w:p>
        </w:tc>
      </w:tr>
      <w:tr w:rsidR="00A3681B" w:rsidRPr="00A3681B" w14:paraId="5360949A" w14:textId="77777777" w:rsidTr="00A3681B">
        <w:tc>
          <w:tcPr>
            <w:tcW w:w="9528" w:type="dxa"/>
          </w:tcPr>
          <w:p w14:paraId="71187C2C" w14:textId="77777777" w:rsidR="00A3681B" w:rsidRPr="00A3681B" w:rsidRDefault="00A3681B" w:rsidP="009868F6">
            <w:pPr>
              <w:spacing w:before="60" w:after="60" w:line="240" w:lineRule="auto"/>
              <w:rPr>
                <w:sz w:val="20"/>
                <w:szCs w:val="20"/>
              </w:rPr>
            </w:pPr>
            <w:r w:rsidRPr="00A3681B">
              <w:rPr>
                <w:sz w:val="20"/>
                <w:szCs w:val="20"/>
              </w:rPr>
              <w:t>The 999 call system starts</w:t>
            </w:r>
            <w:r w:rsidR="009868F6">
              <w:rPr>
                <w:sz w:val="20"/>
                <w:szCs w:val="20"/>
              </w:rPr>
              <w:t>.</w:t>
            </w:r>
          </w:p>
        </w:tc>
      </w:tr>
      <w:tr w:rsidR="00A3681B" w:rsidRPr="00A3681B" w14:paraId="7C89BD2C" w14:textId="77777777" w:rsidTr="00A3681B">
        <w:tc>
          <w:tcPr>
            <w:tcW w:w="9528" w:type="dxa"/>
          </w:tcPr>
          <w:p w14:paraId="3B31B216" w14:textId="77777777" w:rsidR="00A3681B" w:rsidRPr="00A3681B" w:rsidRDefault="00A3681B" w:rsidP="009868F6">
            <w:pPr>
              <w:spacing w:before="60" w:after="60" w:line="240" w:lineRule="auto"/>
              <w:rPr>
                <w:sz w:val="20"/>
                <w:szCs w:val="20"/>
              </w:rPr>
            </w:pPr>
            <w:r w:rsidRPr="00A3681B">
              <w:rPr>
                <w:sz w:val="20"/>
                <w:szCs w:val="20"/>
              </w:rPr>
              <w:t>New qualifications brought in for police officers</w:t>
            </w:r>
            <w:r w:rsidR="009868F6">
              <w:rPr>
                <w:sz w:val="20"/>
                <w:szCs w:val="20"/>
              </w:rPr>
              <w:t>.</w:t>
            </w:r>
          </w:p>
        </w:tc>
      </w:tr>
      <w:tr w:rsidR="00A3681B" w:rsidRPr="00A3681B" w14:paraId="52E6FD69" w14:textId="77777777" w:rsidTr="00820BC0">
        <w:trPr>
          <w:trHeight w:val="70"/>
        </w:trPr>
        <w:tc>
          <w:tcPr>
            <w:tcW w:w="9528" w:type="dxa"/>
          </w:tcPr>
          <w:p w14:paraId="4B2B3041" w14:textId="77777777" w:rsidR="00A3681B" w:rsidRPr="00A3681B" w:rsidRDefault="00A3681B" w:rsidP="009868F6">
            <w:pPr>
              <w:spacing w:before="60" w:after="60" w:line="240" w:lineRule="auto"/>
              <w:rPr>
                <w:sz w:val="20"/>
                <w:szCs w:val="20"/>
              </w:rPr>
            </w:pPr>
            <w:r w:rsidRPr="00A3681B">
              <w:rPr>
                <w:sz w:val="20"/>
                <w:szCs w:val="20"/>
              </w:rPr>
              <w:t>Police go on strike for the first time</w:t>
            </w:r>
            <w:r w:rsidR="009868F6">
              <w:rPr>
                <w:sz w:val="20"/>
                <w:szCs w:val="20"/>
              </w:rPr>
              <w:t>.</w:t>
            </w:r>
          </w:p>
        </w:tc>
      </w:tr>
    </w:tbl>
    <w:p w14:paraId="15F5589A" w14:textId="77777777" w:rsidR="00896EE6" w:rsidRPr="00D92DB0" w:rsidRDefault="00043652" w:rsidP="00896EE6">
      <w:pPr>
        <w:pStyle w:val="NoSpacing"/>
        <w:numPr>
          <w:ilvl w:val="0"/>
          <w:numId w:val="0"/>
        </w:numPr>
      </w:pPr>
      <w:r>
        <w:rPr>
          <w:b/>
        </w:rPr>
        <w:br w:type="page"/>
      </w:r>
    </w:p>
    <w:p w14:paraId="0054C498" w14:textId="77777777" w:rsidR="00896EE6" w:rsidRPr="00D92DB0" w:rsidRDefault="00896EE6" w:rsidP="00896EE6">
      <w:pPr>
        <w:sectPr w:rsidR="00896EE6" w:rsidRPr="00D92DB0" w:rsidSect="00F84DEC">
          <w:headerReference w:type="default" r:id="rId59"/>
          <w:footerReference w:type="default" r:id="rId60"/>
          <w:pgSz w:w="11906" w:h="16838"/>
          <w:pgMar w:top="1440" w:right="849" w:bottom="1440" w:left="1440" w:header="708" w:footer="708" w:gutter="0"/>
          <w:cols w:space="708"/>
          <w:docGrid w:linePitch="360"/>
        </w:sectPr>
      </w:pPr>
    </w:p>
    <w:p w14:paraId="186A9D9B" w14:textId="77777777" w:rsidR="00A3681B" w:rsidRPr="00043652" w:rsidRDefault="00043652" w:rsidP="00043652">
      <w:pPr>
        <w:spacing w:before="240" w:after="120"/>
        <w:rPr>
          <w:b/>
        </w:rPr>
      </w:pPr>
      <w:r w:rsidRPr="00043652">
        <w:rPr>
          <w:b/>
        </w:rPr>
        <w:lastRenderedPageBreak/>
        <w:t>Metropolitan Police history timeline 1829 - 2000</w:t>
      </w:r>
    </w:p>
    <w:tbl>
      <w:tblPr>
        <w:tblStyle w:val="TableGrid"/>
        <w:tblW w:w="0" w:type="auto"/>
        <w:tblLook w:val="04A0" w:firstRow="1" w:lastRow="0" w:firstColumn="1" w:lastColumn="0" w:noHBand="0" w:noVBand="1"/>
      </w:tblPr>
      <w:tblGrid>
        <w:gridCol w:w="846"/>
        <w:gridCol w:w="8710"/>
      </w:tblGrid>
      <w:tr w:rsidR="00A3681B" w:rsidRPr="00D92DB0" w14:paraId="697A7E3A" w14:textId="77777777" w:rsidTr="00820BC0">
        <w:trPr>
          <w:trHeight w:val="756"/>
        </w:trPr>
        <w:tc>
          <w:tcPr>
            <w:tcW w:w="846" w:type="dxa"/>
            <w:shd w:val="clear" w:color="auto" w:fill="EFEFF5"/>
          </w:tcPr>
          <w:p w14:paraId="4D2D05B2" w14:textId="77777777" w:rsidR="00A3681B" w:rsidRPr="00D92DB0" w:rsidRDefault="00A3681B" w:rsidP="009868F6">
            <w:pPr>
              <w:spacing w:before="60" w:after="60" w:line="240" w:lineRule="auto"/>
              <w:rPr>
                <w:b/>
                <w:sz w:val="20"/>
                <w:szCs w:val="20"/>
              </w:rPr>
            </w:pPr>
            <w:r w:rsidRPr="00D92DB0">
              <w:rPr>
                <w:b/>
                <w:sz w:val="20"/>
                <w:szCs w:val="20"/>
              </w:rPr>
              <w:t>1829</w:t>
            </w:r>
          </w:p>
        </w:tc>
        <w:tc>
          <w:tcPr>
            <w:tcW w:w="8710" w:type="dxa"/>
          </w:tcPr>
          <w:p w14:paraId="53406BF5" w14:textId="77777777" w:rsidR="00A3681B" w:rsidRPr="00D92DB0" w:rsidRDefault="00A3681B" w:rsidP="009868F6">
            <w:pPr>
              <w:spacing w:before="60" w:after="60" w:line="240" w:lineRule="auto"/>
              <w:rPr>
                <w:sz w:val="20"/>
                <w:szCs w:val="20"/>
              </w:rPr>
            </w:pPr>
          </w:p>
        </w:tc>
      </w:tr>
      <w:tr w:rsidR="00A3681B" w:rsidRPr="00D92DB0" w14:paraId="553651C0" w14:textId="77777777" w:rsidTr="00820BC0">
        <w:trPr>
          <w:trHeight w:val="756"/>
        </w:trPr>
        <w:tc>
          <w:tcPr>
            <w:tcW w:w="846" w:type="dxa"/>
            <w:shd w:val="clear" w:color="auto" w:fill="EFEFF5"/>
          </w:tcPr>
          <w:p w14:paraId="1B496A50" w14:textId="77777777" w:rsidR="00A3681B" w:rsidRPr="00D92DB0" w:rsidRDefault="00A3681B" w:rsidP="009868F6">
            <w:pPr>
              <w:spacing w:before="60" w:after="60" w:line="240" w:lineRule="auto"/>
              <w:rPr>
                <w:b/>
                <w:sz w:val="20"/>
                <w:szCs w:val="20"/>
              </w:rPr>
            </w:pPr>
            <w:r w:rsidRPr="00D92DB0">
              <w:rPr>
                <w:b/>
                <w:sz w:val="20"/>
                <w:szCs w:val="20"/>
              </w:rPr>
              <w:t>1842</w:t>
            </w:r>
          </w:p>
        </w:tc>
        <w:tc>
          <w:tcPr>
            <w:tcW w:w="8710" w:type="dxa"/>
          </w:tcPr>
          <w:p w14:paraId="6A804079" w14:textId="77777777" w:rsidR="00A3681B" w:rsidRPr="00D92DB0" w:rsidRDefault="00A3681B" w:rsidP="009868F6">
            <w:pPr>
              <w:spacing w:before="60" w:after="60" w:line="240" w:lineRule="auto"/>
              <w:rPr>
                <w:sz w:val="20"/>
                <w:szCs w:val="20"/>
              </w:rPr>
            </w:pPr>
          </w:p>
        </w:tc>
      </w:tr>
      <w:tr w:rsidR="00A3681B" w:rsidRPr="00D92DB0" w14:paraId="7E6F91FE" w14:textId="77777777" w:rsidTr="00820BC0">
        <w:trPr>
          <w:trHeight w:val="756"/>
        </w:trPr>
        <w:tc>
          <w:tcPr>
            <w:tcW w:w="846" w:type="dxa"/>
            <w:shd w:val="clear" w:color="auto" w:fill="EFEFF5"/>
          </w:tcPr>
          <w:p w14:paraId="1FEB0CE4" w14:textId="77777777" w:rsidR="00A3681B" w:rsidRPr="00D92DB0" w:rsidRDefault="00A3681B" w:rsidP="009868F6">
            <w:pPr>
              <w:spacing w:before="60" w:after="60" w:line="240" w:lineRule="auto"/>
              <w:rPr>
                <w:b/>
                <w:sz w:val="20"/>
                <w:szCs w:val="20"/>
              </w:rPr>
            </w:pPr>
            <w:r w:rsidRPr="00D92DB0">
              <w:rPr>
                <w:b/>
                <w:sz w:val="20"/>
                <w:szCs w:val="20"/>
              </w:rPr>
              <w:t>1848</w:t>
            </w:r>
          </w:p>
        </w:tc>
        <w:tc>
          <w:tcPr>
            <w:tcW w:w="8710" w:type="dxa"/>
          </w:tcPr>
          <w:p w14:paraId="175A4E03" w14:textId="77777777" w:rsidR="00A3681B" w:rsidRPr="00D92DB0" w:rsidRDefault="00A3681B" w:rsidP="009868F6">
            <w:pPr>
              <w:spacing w:before="60" w:after="60" w:line="240" w:lineRule="auto"/>
              <w:rPr>
                <w:sz w:val="20"/>
                <w:szCs w:val="20"/>
              </w:rPr>
            </w:pPr>
          </w:p>
        </w:tc>
      </w:tr>
      <w:tr w:rsidR="00A3681B" w:rsidRPr="00D92DB0" w14:paraId="0E708C6D" w14:textId="77777777" w:rsidTr="00820BC0">
        <w:trPr>
          <w:trHeight w:val="756"/>
        </w:trPr>
        <w:tc>
          <w:tcPr>
            <w:tcW w:w="846" w:type="dxa"/>
            <w:shd w:val="clear" w:color="auto" w:fill="EFEFF5"/>
          </w:tcPr>
          <w:p w14:paraId="1940B35D" w14:textId="77777777" w:rsidR="00A3681B" w:rsidRPr="00D92DB0" w:rsidRDefault="00A3681B" w:rsidP="009868F6">
            <w:pPr>
              <w:spacing w:before="60" w:after="60" w:line="240" w:lineRule="auto"/>
              <w:rPr>
                <w:b/>
                <w:sz w:val="20"/>
                <w:szCs w:val="20"/>
              </w:rPr>
            </w:pPr>
            <w:r w:rsidRPr="00D92DB0">
              <w:rPr>
                <w:b/>
                <w:sz w:val="20"/>
                <w:szCs w:val="20"/>
              </w:rPr>
              <w:t>1853</w:t>
            </w:r>
          </w:p>
        </w:tc>
        <w:tc>
          <w:tcPr>
            <w:tcW w:w="8710" w:type="dxa"/>
          </w:tcPr>
          <w:p w14:paraId="622DB473" w14:textId="77777777" w:rsidR="00A3681B" w:rsidRPr="00D92DB0" w:rsidRDefault="00A3681B" w:rsidP="009868F6">
            <w:pPr>
              <w:spacing w:before="60" w:after="60" w:line="240" w:lineRule="auto"/>
              <w:rPr>
                <w:sz w:val="20"/>
                <w:szCs w:val="20"/>
              </w:rPr>
            </w:pPr>
          </w:p>
        </w:tc>
      </w:tr>
      <w:tr w:rsidR="00A3681B" w:rsidRPr="00D92DB0" w14:paraId="5E6FAE94" w14:textId="77777777" w:rsidTr="00820BC0">
        <w:trPr>
          <w:trHeight w:val="756"/>
        </w:trPr>
        <w:tc>
          <w:tcPr>
            <w:tcW w:w="846" w:type="dxa"/>
            <w:shd w:val="clear" w:color="auto" w:fill="EFEFF5"/>
          </w:tcPr>
          <w:p w14:paraId="0EC7F39D" w14:textId="77777777" w:rsidR="00A3681B" w:rsidRPr="00D92DB0" w:rsidRDefault="00A3681B" w:rsidP="009868F6">
            <w:pPr>
              <w:spacing w:before="60" w:after="60" w:line="240" w:lineRule="auto"/>
              <w:rPr>
                <w:b/>
                <w:sz w:val="20"/>
                <w:szCs w:val="20"/>
              </w:rPr>
            </w:pPr>
            <w:r w:rsidRPr="00D92DB0">
              <w:rPr>
                <w:b/>
                <w:sz w:val="20"/>
                <w:szCs w:val="20"/>
              </w:rPr>
              <w:t>1872</w:t>
            </w:r>
          </w:p>
        </w:tc>
        <w:tc>
          <w:tcPr>
            <w:tcW w:w="8710" w:type="dxa"/>
          </w:tcPr>
          <w:p w14:paraId="27D9827D" w14:textId="77777777" w:rsidR="00A3681B" w:rsidRPr="00D92DB0" w:rsidRDefault="00A3681B" w:rsidP="009868F6">
            <w:pPr>
              <w:spacing w:before="60" w:after="60" w:line="240" w:lineRule="auto"/>
              <w:rPr>
                <w:sz w:val="20"/>
                <w:szCs w:val="20"/>
              </w:rPr>
            </w:pPr>
          </w:p>
        </w:tc>
      </w:tr>
      <w:tr w:rsidR="00A3681B" w:rsidRPr="00D92DB0" w14:paraId="3C0DAF85" w14:textId="77777777" w:rsidTr="00820BC0">
        <w:trPr>
          <w:trHeight w:val="756"/>
        </w:trPr>
        <w:tc>
          <w:tcPr>
            <w:tcW w:w="846" w:type="dxa"/>
            <w:shd w:val="clear" w:color="auto" w:fill="EFEFF5"/>
          </w:tcPr>
          <w:p w14:paraId="7D89544E" w14:textId="77777777" w:rsidR="00A3681B" w:rsidRPr="00D92DB0" w:rsidRDefault="00A3681B" w:rsidP="009868F6">
            <w:pPr>
              <w:spacing w:before="60" w:after="60" w:line="240" w:lineRule="auto"/>
              <w:rPr>
                <w:b/>
                <w:sz w:val="20"/>
                <w:szCs w:val="20"/>
              </w:rPr>
            </w:pPr>
            <w:r w:rsidRPr="00D92DB0">
              <w:rPr>
                <w:b/>
                <w:sz w:val="20"/>
                <w:szCs w:val="20"/>
              </w:rPr>
              <w:t>1895</w:t>
            </w:r>
          </w:p>
        </w:tc>
        <w:tc>
          <w:tcPr>
            <w:tcW w:w="8710" w:type="dxa"/>
          </w:tcPr>
          <w:p w14:paraId="18742DCC" w14:textId="77777777" w:rsidR="00A3681B" w:rsidRPr="00D92DB0" w:rsidRDefault="00A3681B" w:rsidP="009868F6">
            <w:pPr>
              <w:spacing w:before="60" w:after="60" w:line="240" w:lineRule="auto"/>
              <w:rPr>
                <w:sz w:val="20"/>
                <w:szCs w:val="20"/>
              </w:rPr>
            </w:pPr>
          </w:p>
        </w:tc>
      </w:tr>
      <w:tr w:rsidR="00A3681B" w:rsidRPr="00D92DB0" w14:paraId="4D57526E" w14:textId="77777777" w:rsidTr="00820BC0">
        <w:trPr>
          <w:trHeight w:val="756"/>
        </w:trPr>
        <w:tc>
          <w:tcPr>
            <w:tcW w:w="846" w:type="dxa"/>
            <w:shd w:val="clear" w:color="auto" w:fill="EFEFF5"/>
          </w:tcPr>
          <w:p w14:paraId="741354EF" w14:textId="77777777" w:rsidR="00A3681B" w:rsidRPr="00D92DB0" w:rsidRDefault="00A3681B" w:rsidP="009868F6">
            <w:pPr>
              <w:spacing w:before="60" w:after="60" w:line="240" w:lineRule="auto"/>
              <w:rPr>
                <w:b/>
                <w:sz w:val="20"/>
                <w:szCs w:val="20"/>
              </w:rPr>
            </w:pPr>
            <w:r w:rsidRPr="00D92DB0">
              <w:rPr>
                <w:b/>
                <w:sz w:val="20"/>
                <w:szCs w:val="20"/>
              </w:rPr>
              <w:t>1898</w:t>
            </w:r>
          </w:p>
        </w:tc>
        <w:tc>
          <w:tcPr>
            <w:tcW w:w="8710" w:type="dxa"/>
          </w:tcPr>
          <w:p w14:paraId="24AE49F0" w14:textId="77777777" w:rsidR="00A3681B" w:rsidRPr="00D92DB0" w:rsidRDefault="00A3681B" w:rsidP="009868F6">
            <w:pPr>
              <w:spacing w:before="60" w:after="60" w:line="240" w:lineRule="auto"/>
              <w:rPr>
                <w:sz w:val="20"/>
                <w:szCs w:val="20"/>
              </w:rPr>
            </w:pPr>
          </w:p>
        </w:tc>
      </w:tr>
      <w:tr w:rsidR="00A3681B" w:rsidRPr="00D92DB0" w14:paraId="318D5801" w14:textId="77777777" w:rsidTr="00820BC0">
        <w:trPr>
          <w:trHeight w:val="756"/>
        </w:trPr>
        <w:tc>
          <w:tcPr>
            <w:tcW w:w="846" w:type="dxa"/>
            <w:shd w:val="clear" w:color="auto" w:fill="EFEFF5"/>
          </w:tcPr>
          <w:p w14:paraId="2A02226D" w14:textId="77777777" w:rsidR="00A3681B" w:rsidRPr="00D92DB0" w:rsidRDefault="00A3681B" w:rsidP="009868F6">
            <w:pPr>
              <w:spacing w:before="60" w:after="60" w:line="240" w:lineRule="auto"/>
              <w:rPr>
                <w:b/>
                <w:sz w:val="20"/>
                <w:szCs w:val="20"/>
              </w:rPr>
            </w:pPr>
            <w:r w:rsidRPr="00D92DB0">
              <w:rPr>
                <w:b/>
                <w:sz w:val="20"/>
                <w:szCs w:val="20"/>
              </w:rPr>
              <w:t>1926</w:t>
            </w:r>
          </w:p>
        </w:tc>
        <w:tc>
          <w:tcPr>
            <w:tcW w:w="8710" w:type="dxa"/>
          </w:tcPr>
          <w:p w14:paraId="2EEF689F" w14:textId="77777777" w:rsidR="00A3681B" w:rsidRPr="00D92DB0" w:rsidRDefault="00A3681B" w:rsidP="009868F6">
            <w:pPr>
              <w:spacing w:before="60" w:after="60" w:line="240" w:lineRule="auto"/>
              <w:rPr>
                <w:sz w:val="20"/>
                <w:szCs w:val="20"/>
              </w:rPr>
            </w:pPr>
          </w:p>
        </w:tc>
      </w:tr>
      <w:tr w:rsidR="00A3681B" w:rsidRPr="00D92DB0" w14:paraId="60FF1783" w14:textId="77777777" w:rsidTr="00820BC0">
        <w:trPr>
          <w:trHeight w:val="756"/>
        </w:trPr>
        <w:tc>
          <w:tcPr>
            <w:tcW w:w="846" w:type="dxa"/>
            <w:shd w:val="clear" w:color="auto" w:fill="EFEFF5"/>
          </w:tcPr>
          <w:p w14:paraId="1675F9B4" w14:textId="77777777" w:rsidR="00A3681B" w:rsidRPr="00D92DB0" w:rsidRDefault="00A3681B" w:rsidP="009868F6">
            <w:pPr>
              <w:spacing w:before="60" w:after="60" w:line="240" w:lineRule="auto"/>
              <w:rPr>
                <w:b/>
                <w:sz w:val="20"/>
                <w:szCs w:val="20"/>
              </w:rPr>
            </w:pPr>
            <w:r w:rsidRPr="00D92DB0">
              <w:rPr>
                <w:b/>
                <w:sz w:val="20"/>
                <w:szCs w:val="20"/>
              </w:rPr>
              <w:t>1934</w:t>
            </w:r>
          </w:p>
        </w:tc>
        <w:tc>
          <w:tcPr>
            <w:tcW w:w="8710" w:type="dxa"/>
          </w:tcPr>
          <w:p w14:paraId="46F931FA" w14:textId="77777777" w:rsidR="00A3681B" w:rsidRPr="00D92DB0" w:rsidRDefault="00A3681B" w:rsidP="009868F6">
            <w:pPr>
              <w:spacing w:before="60" w:after="60" w:line="240" w:lineRule="auto"/>
              <w:rPr>
                <w:sz w:val="20"/>
                <w:szCs w:val="20"/>
              </w:rPr>
            </w:pPr>
          </w:p>
        </w:tc>
      </w:tr>
      <w:tr w:rsidR="00A3681B" w:rsidRPr="00D92DB0" w14:paraId="5A2E2746" w14:textId="77777777" w:rsidTr="00820BC0">
        <w:trPr>
          <w:trHeight w:val="756"/>
        </w:trPr>
        <w:tc>
          <w:tcPr>
            <w:tcW w:w="846" w:type="dxa"/>
            <w:shd w:val="clear" w:color="auto" w:fill="EFEFF5"/>
          </w:tcPr>
          <w:p w14:paraId="3535F8AC" w14:textId="77777777" w:rsidR="00A3681B" w:rsidRPr="00D92DB0" w:rsidRDefault="00A3681B" w:rsidP="009868F6">
            <w:pPr>
              <w:spacing w:before="60" w:after="60" w:line="240" w:lineRule="auto"/>
              <w:rPr>
                <w:b/>
                <w:sz w:val="20"/>
                <w:szCs w:val="20"/>
              </w:rPr>
            </w:pPr>
            <w:r w:rsidRPr="00D92DB0">
              <w:rPr>
                <w:b/>
                <w:sz w:val="20"/>
                <w:szCs w:val="20"/>
              </w:rPr>
              <w:t>1937</w:t>
            </w:r>
          </w:p>
        </w:tc>
        <w:tc>
          <w:tcPr>
            <w:tcW w:w="8710" w:type="dxa"/>
          </w:tcPr>
          <w:p w14:paraId="7291B087" w14:textId="77777777" w:rsidR="00A3681B" w:rsidRPr="00D92DB0" w:rsidRDefault="00A3681B" w:rsidP="009868F6">
            <w:pPr>
              <w:spacing w:before="60" w:after="60" w:line="240" w:lineRule="auto"/>
              <w:rPr>
                <w:sz w:val="20"/>
                <w:szCs w:val="20"/>
              </w:rPr>
            </w:pPr>
          </w:p>
        </w:tc>
      </w:tr>
      <w:tr w:rsidR="00A3681B" w:rsidRPr="00D92DB0" w14:paraId="718A84DD" w14:textId="77777777" w:rsidTr="00820BC0">
        <w:trPr>
          <w:trHeight w:val="756"/>
        </w:trPr>
        <w:tc>
          <w:tcPr>
            <w:tcW w:w="846" w:type="dxa"/>
            <w:shd w:val="clear" w:color="auto" w:fill="EFEFF5"/>
          </w:tcPr>
          <w:p w14:paraId="37A58890" w14:textId="77777777" w:rsidR="00A3681B" w:rsidRPr="00D92DB0" w:rsidRDefault="00A3681B" w:rsidP="009868F6">
            <w:pPr>
              <w:spacing w:before="60" w:after="60" w:line="240" w:lineRule="auto"/>
              <w:rPr>
                <w:b/>
                <w:sz w:val="20"/>
                <w:szCs w:val="20"/>
              </w:rPr>
            </w:pPr>
            <w:r w:rsidRPr="00D92DB0">
              <w:rPr>
                <w:b/>
                <w:sz w:val="20"/>
                <w:szCs w:val="20"/>
              </w:rPr>
              <w:t>1951</w:t>
            </w:r>
          </w:p>
        </w:tc>
        <w:tc>
          <w:tcPr>
            <w:tcW w:w="8710" w:type="dxa"/>
          </w:tcPr>
          <w:p w14:paraId="6474D7DF" w14:textId="77777777" w:rsidR="00A3681B" w:rsidRPr="00D92DB0" w:rsidRDefault="00A3681B" w:rsidP="009868F6">
            <w:pPr>
              <w:spacing w:before="60" w:after="60" w:line="240" w:lineRule="auto"/>
              <w:rPr>
                <w:sz w:val="20"/>
                <w:szCs w:val="20"/>
              </w:rPr>
            </w:pPr>
          </w:p>
        </w:tc>
      </w:tr>
      <w:tr w:rsidR="00A3681B" w:rsidRPr="00D92DB0" w14:paraId="3EB42F06" w14:textId="77777777" w:rsidTr="00820BC0">
        <w:trPr>
          <w:trHeight w:val="756"/>
        </w:trPr>
        <w:tc>
          <w:tcPr>
            <w:tcW w:w="846" w:type="dxa"/>
            <w:shd w:val="clear" w:color="auto" w:fill="EFEFF5"/>
          </w:tcPr>
          <w:p w14:paraId="6A17FFFA" w14:textId="77777777" w:rsidR="00A3681B" w:rsidRPr="00D92DB0" w:rsidRDefault="00A3681B" w:rsidP="009868F6">
            <w:pPr>
              <w:spacing w:before="60" w:after="60" w:line="240" w:lineRule="auto"/>
              <w:rPr>
                <w:b/>
                <w:sz w:val="20"/>
                <w:szCs w:val="20"/>
              </w:rPr>
            </w:pPr>
            <w:r w:rsidRPr="00D92DB0">
              <w:rPr>
                <w:b/>
                <w:sz w:val="20"/>
                <w:szCs w:val="20"/>
              </w:rPr>
              <w:t>1960</w:t>
            </w:r>
          </w:p>
        </w:tc>
        <w:tc>
          <w:tcPr>
            <w:tcW w:w="8710" w:type="dxa"/>
          </w:tcPr>
          <w:p w14:paraId="35C41707" w14:textId="77777777" w:rsidR="00A3681B" w:rsidRPr="00D92DB0" w:rsidRDefault="00A3681B" w:rsidP="009868F6">
            <w:pPr>
              <w:spacing w:before="60" w:after="60" w:line="240" w:lineRule="auto"/>
              <w:rPr>
                <w:sz w:val="20"/>
                <w:szCs w:val="20"/>
              </w:rPr>
            </w:pPr>
          </w:p>
        </w:tc>
      </w:tr>
      <w:tr w:rsidR="00A3681B" w:rsidRPr="00D92DB0" w14:paraId="368450D6" w14:textId="77777777" w:rsidTr="00820BC0">
        <w:trPr>
          <w:trHeight w:val="756"/>
        </w:trPr>
        <w:tc>
          <w:tcPr>
            <w:tcW w:w="846" w:type="dxa"/>
            <w:shd w:val="clear" w:color="auto" w:fill="EFEFF5"/>
          </w:tcPr>
          <w:p w14:paraId="217CDDF6" w14:textId="77777777" w:rsidR="00A3681B" w:rsidRPr="00D92DB0" w:rsidRDefault="00A3681B" w:rsidP="009868F6">
            <w:pPr>
              <w:spacing w:before="60" w:after="60" w:line="240" w:lineRule="auto"/>
              <w:rPr>
                <w:b/>
                <w:sz w:val="20"/>
                <w:szCs w:val="20"/>
              </w:rPr>
            </w:pPr>
            <w:r w:rsidRPr="00D92DB0">
              <w:rPr>
                <w:b/>
                <w:sz w:val="20"/>
                <w:szCs w:val="20"/>
              </w:rPr>
              <w:t>1967</w:t>
            </w:r>
          </w:p>
        </w:tc>
        <w:tc>
          <w:tcPr>
            <w:tcW w:w="8710" w:type="dxa"/>
          </w:tcPr>
          <w:p w14:paraId="4E5BE59B" w14:textId="77777777" w:rsidR="00A3681B" w:rsidRPr="00D92DB0" w:rsidRDefault="00A3681B" w:rsidP="009868F6">
            <w:pPr>
              <w:spacing w:before="60" w:after="60" w:line="240" w:lineRule="auto"/>
              <w:rPr>
                <w:sz w:val="20"/>
                <w:szCs w:val="20"/>
              </w:rPr>
            </w:pPr>
          </w:p>
        </w:tc>
      </w:tr>
      <w:tr w:rsidR="00A3681B" w:rsidRPr="00D92DB0" w14:paraId="059B24FA" w14:textId="77777777" w:rsidTr="00820BC0">
        <w:trPr>
          <w:trHeight w:val="756"/>
        </w:trPr>
        <w:tc>
          <w:tcPr>
            <w:tcW w:w="846" w:type="dxa"/>
            <w:shd w:val="clear" w:color="auto" w:fill="EFEFF5"/>
          </w:tcPr>
          <w:p w14:paraId="0D1E004E" w14:textId="77777777" w:rsidR="00A3681B" w:rsidRPr="00D92DB0" w:rsidRDefault="00A3681B" w:rsidP="009868F6">
            <w:pPr>
              <w:spacing w:before="60" w:after="60" w:line="240" w:lineRule="auto"/>
              <w:rPr>
                <w:b/>
                <w:sz w:val="20"/>
                <w:szCs w:val="20"/>
              </w:rPr>
            </w:pPr>
            <w:r w:rsidRPr="00D92DB0">
              <w:rPr>
                <w:b/>
                <w:sz w:val="20"/>
                <w:szCs w:val="20"/>
              </w:rPr>
              <w:t>1980</w:t>
            </w:r>
          </w:p>
        </w:tc>
        <w:tc>
          <w:tcPr>
            <w:tcW w:w="8710" w:type="dxa"/>
          </w:tcPr>
          <w:p w14:paraId="52FE6CA7" w14:textId="77777777" w:rsidR="00A3681B" w:rsidRPr="00D92DB0" w:rsidRDefault="00A3681B" w:rsidP="009868F6">
            <w:pPr>
              <w:spacing w:before="60" w:after="60" w:line="240" w:lineRule="auto"/>
              <w:rPr>
                <w:sz w:val="20"/>
                <w:szCs w:val="20"/>
              </w:rPr>
            </w:pPr>
          </w:p>
        </w:tc>
      </w:tr>
      <w:tr w:rsidR="00A3681B" w:rsidRPr="00D92DB0" w14:paraId="2C4FC10E" w14:textId="77777777" w:rsidTr="00820BC0">
        <w:trPr>
          <w:trHeight w:val="756"/>
        </w:trPr>
        <w:tc>
          <w:tcPr>
            <w:tcW w:w="846" w:type="dxa"/>
            <w:shd w:val="clear" w:color="auto" w:fill="EFEFF5"/>
          </w:tcPr>
          <w:p w14:paraId="2BE64A49" w14:textId="77777777" w:rsidR="00A3681B" w:rsidRPr="00D92DB0" w:rsidRDefault="00A3681B" w:rsidP="009868F6">
            <w:pPr>
              <w:spacing w:before="60" w:after="60" w:line="240" w:lineRule="auto"/>
              <w:rPr>
                <w:b/>
                <w:sz w:val="20"/>
                <w:szCs w:val="20"/>
              </w:rPr>
            </w:pPr>
            <w:r w:rsidRPr="00D92DB0">
              <w:rPr>
                <w:b/>
                <w:sz w:val="20"/>
                <w:szCs w:val="20"/>
              </w:rPr>
              <w:t>1991</w:t>
            </w:r>
          </w:p>
        </w:tc>
        <w:tc>
          <w:tcPr>
            <w:tcW w:w="8710" w:type="dxa"/>
          </w:tcPr>
          <w:p w14:paraId="3CBCA697" w14:textId="77777777" w:rsidR="00A3681B" w:rsidRPr="00D92DB0" w:rsidRDefault="00A3681B" w:rsidP="009868F6">
            <w:pPr>
              <w:spacing w:before="60" w:after="60" w:line="240" w:lineRule="auto"/>
              <w:rPr>
                <w:sz w:val="20"/>
                <w:szCs w:val="20"/>
              </w:rPr>
            </w:pPr>
          </w:p>
        </w:tc>
      </w:tr>
      <w:tr w:rsidR="00A3681B" w:rsidRPr="00D92DB0" w14:paraId="7AD54264" w14:textId="77777777" w:rsidTr="00820BC0">
        <w:trPr>
          <w:trHeight w:val="756"/>
        </w:trPr>
        <w:tc>
          <w:tcPr>
            <w:tcW w:w="846" w:type="dxa"/>
            <w:shd w:val="clear" w:color="auto" w:fill="EFEFF5"/>
          </w:tcPr>
          <w:p w14:paraId="0AADF388" w14:textId="77777777" w:rsidR="00A3681B" w:rsidRPr="00D92DB0" w:rsidRDefault="00A3681B" w:rsidP="009868F6">
            <w:pPr>
              <w:spacing w:before="60" w:after="60" w:line="240" w:lineRule="auto"/>
              <w:rPr>
                <w:b/>
                <w:sz w:val="20"/>
                <w:szCs w:val="20"/>
              </w:rPr>
            </w:pPr>
            <w:r w:rsidRPr="00D92DB0">
              <w:rPr>
                <w:b/>
                <w:sz w:val="20"/>
                <w:szCs w:val="20"/>
              </w:rPr>
              <w:t>1998</w:t>
            </w:r>
          </w:p>
        </w:tc>
        <w:tc>
          <w:tcPr>
            <w:tcW w:w="8710" w:type="dxa"/>
          </w:tcPr>
          <w:p w14:paraId="4E6459C9" w14:textId="77777777" w:rsidR="00A3681B" w:rsidRPr="00D92DB0" w:rsidRDefault="00A3681B" w:rsidP="009868F6">
            <w:pPr>
              <w:spacing w:before="60" w:after="60" w:line="240" w:lineRule="auto"/>
              <w:rPr>
                <w:sz w:val="20"/>
                <w:szCs w:val="20"/>
              </w:rPr>
            </w:pPr>
          </w:p>
        </w:tc>
      </w:tr>
    </w:tbl>
    <w:p w14:paraId="6260F661" w14:textId="77777777" w:rsidR="00113506" w:rsidRPr="00D92DB0" w:rsidRDefault="00113506" w:rsidP="00C54298">
      <w:pPr>
        <w:pStyle w:val="NoSpacing"/>
        <w:numPr>
          <w:ilvl w:val="0"/>
          <w:numId w:val="0"/>
        </w:numPr>
      </w:pPr>
    </w:p>
    <w:p w14:paraId="64E691BE" w14:textId="4D2B9D16" w:rsidR="00D7436A" w:rsidRDefault="00D7436A" w:rsidP="00D7436A">
      <w:pPr>
        <w:pStyle w:val="Heading3"/>
      </w:pPr>
      <w:bookmarkStart w:id="50" w:name="_Resource_2:_Analysing"/>
      <w:bookmarkStart w:id="51" w:name="_Resource_2_Hurricane"/>
      <w:bookmarkStart w:id="52" w:name="_Resource_2:_Events"/>
      <w:bookmarkStart w:id="53" w:name="_Resource_2:_Democracy"/>
      <w:bookmarkStart w:id="54" w:name="_Resource_2:_The"/>
      <w:bookmarkStart w:id="55" w:name="_Toc450246663"/>
      <w:bookmarkEnd w:id="50"/>
      <w:bookmarkEnd w:id="51"/>
      <w:bookmarkEnd w:id="52"/>
      <w:bookmarkEnd w:id="53"/>
      <w:bookmarkEnd w:id="54"/>
      <w:r w:rsidRPr="00D92DB0">
        <w:lastRenderedPageBreak/>
        <w:t>Resource 2</w:t>
      </w:r>
      <w:r w:rsidR="004003C5" w:rsidRPr="00D92DB0">
        <w:t>:</w:t>
      </w:r>
      <w:r w:rsidR="000F6B03" w:rsidRPr="00D92DB0">
        <w:t xml:space="preserve"> </w:t>
      </w:r>
      <w:r w:rsidR="00390258" w:rsidRPr="00390258">
        <w:t>The Metropolitan P</w:t>
      </w:r>
      <w:r w:rsidR="00E95DC3">
        <w:t>o</w:t>
      </w:r>
      <w:r w:rsidR="00390258" w:rsidRPr="00390258">
        <w:t>lice’s priorities</w:t>
      </w:r>
      <w:bookmarkEnd w:id="55"/>
    </w:p>
    <w:p w14:paraId="7C7215BD" w14:textId="77777777" w:rsidR="00777FE5" w:rsidRDefault="00777FE5" w:rsidP="00777FE5">
      <w:pPr>
        <w:spacing w:after="120"/>
      </w:pPr>
      <w:r w:rsidRPr="00777FE5">
        <w:t xml:space="preserve">Use the chart below to record the Metropolitan Police’s priorities (2011-14) using information from </w:t>
      </w:r>
      <w:hyperlink r:id="rId61" w:history="1">
        <w:r w:rsidRPr="002E4E27">
          <w:rPr>
            <w:rStyle w:val="Hyperlink"/>
          </w:rPr>
          <w:t>http://content.met.police.uk/Site/strategyandplans</w:t>
        </w:r>
      </w:hyperlink>
      <w:r>
        <w:t xml:space="preserve"> </w:t>
      </w:r>
    </w:p>
    <w:tbl>
      <w:tblPr>
        <w:tblStyle w:val="TableGrid"/>
        <w:tblW w:w="9923" w:type="dxa"/>
        <w:tblInd w:w="-147" w:type="dxa"/>
        <w:tblLook w:val="04A0" w:firstRow="1" w:lastRow="0" w:firstColumn="1" w:lastColumn="0" w:noHBand="0" w:noVBand="1"/>
      </w:tblPr>
      <w:tblGrid>
        <w:gridCol w:w="1276"/>
        <w:gridCol w:w="2056"/>
        <w:gridCol w:w="3185"/>
        <w:gridCol w:w="3406"/>
      </w:tblGrid>
      <w:tr w:rsidR="00777FE5" w:rsidRPr="00D92DB0" w14:paraId="257A98A7" w14:textId="77777777" w:rsidTr="00E95DC3">
        <w:tc>
          <w:tcPr>
            <w:tcW w:w="1276" w:type="dxa"/>
            <w:shd w:val="clear" w:color="auto" w:fill="EFEFF5"/>
          </w:tcPr>
          <w:p w14:paraId="3470629E" w14:textId="77777777" w:rsidR="00777FE5" w:rsidRPr="00D92DB0" w:rsidRDefault="00777FE5" w:rsidP="009868F6">
            <w:pPr>
              <w:spacing w:before="60" w:after="60" w:line="240" w:lineRule="auto"/>
              <w:rPr>
                <w:rFonts w:cs="Arial"/>
                <w:b/>
                <w:sz w:val="20"/>
                <w:szCs w:val="20"/>
              </w:rPr>
            </w:pPr>
            <w:r w:rsidRPr="00D92DB0">
              <w:rPr>
                <w:rFonts w:cs="Arial"/>
                <w:b/>
                <w:sz w:val="20"/>
                <w:szCs w:val="20"/>
              </w:rPr>
              <w:t>Mission</w:t>
            </w:r>
          </w:p>
        </w:tc>
        <w:tc>
          <w:tcPr>
            <w:tcW w:w="8647" w:type="dxa"/>
            <w:gridSpan w:val="3"/>
          </w:tcPr>
          <w:p w14:paraId="56841DDD" w14:textId="77777777" w:rsidR="00777FE5" w:rsidRPr="00D92DB0" w:rsidRDefault="00777FE5" w:rsidP="009868F6">
            <w:pPr>
              <w:spacing w:before="60" w:after="60" w:line="240" w:lineRule="auto"/>
              <w:rPr>
                <w:rFonts w:cs="Arial"/>
                <w:sz w:val="20"/>
                <w:szCs w:val="20"/>
              </w:rPr>
            </w:pPr>
            <w:r w:rsidRPr="00D92DB0">
              <w:rPr>
                <w:rFonts w:cs="Arial"/>
                <w:sz w:val="20"/>
                <w:szCs w:val="20"/>
              </w:rPr>
              <w:t>To cut crime and the fear of crime, the keep the Queen’s peace, to maintain public order and to ensure that we are here for London.</w:t>
            </w:r>
          </w:p>
        </w:tc>
      </w:tr>
      <w:tr w:rsidR="00777FE5" w:rsidRPr="00D92DB0" w14:paraId="6D9670AA" w14:textId="77777777" w:rsidTr="00E95DC3">
        <w:tc>
          <w:tcPr>
            <w:tcW w:w="9923" w:type="dxa"/>
            <w:gridSpan w:val="4"/>
            <w:shd w:val="clear" w:color="auto" w:fill="C6C5DD"/>
          </w:tcPr>
          <w:p w14:paraId="6B3F11B0" w14:textId="77777777" w:rsidR="00777FE5" w:rsidRPr="00D92DB0" w:rsidRDefault="00777FE5" w:rsidP="009868F6">
            <w:pPr>
              <w:spacing w:before="120" w:after="120" w:line="240" w:lineRule="auto"/>
              <w:jc w:val="center"/>
              <w:rPr>
                <w:rFonts w:cs="Arial"/>
                <w:b/>
                <w:sz w:val="20"/>
                <w:szCs w:val="20"/>
              </w:rPr>
            </w:pPr>
            <w:r w:rsidRPr="00D92DB0">
              <w:rPr>
                <w:rFonts w:cs="Arial"/>
                <w:b/>
                <w:sz w:val="20"/>
                <w:szCs w:val="20"/>
              </w:rPr>
              <w:t>Priorities</w:t>
            </w:r>
          </w:p>
        </w:tc>
      </w:tr>
      <w:tr w:rsidR="00777FE5" w:rsidRPr="00D92DB0" w14:paraId="5C5A0EF6" w14:textId="77777777" w:rsidTr="00E95DC3">
        <w:tc>
          <w:tcPr>
            <w:tcW w:w="3332" w:type="dxa"/>
            <w:gridSpan w:val="2"/>
            <w:shd w:val="clear" w:color="auto" w:fill="C6C5DD"/>
          </w:tcPr>
          <w:p w14:paraId="3F6D20F8" w14:textId="77777777" w:rsidR="00777FE5" w:rsidRPr="00D92DB0" w:rsidRDefault="00777FE5" w:rsidP="009868F6">
            <w:pPr>
              <w:spacing w:before="120" w:after="120" w:line="240" w:lineRule="auto"/>
              <w:jc w:val="center"/>
              <w:rPr>
                <w:rFonts w:cs="Arial"/>
                <w:b/>
                <w:sz w:val="20"/>
                <w:szCs w:val="20"/>
              </w:rPr>
            </w:pPr>
            <w:r w:rsidRPr="00D92DB0">
              <w:rPr>
                <w:rFonts w:cs="Arial"/>
                <w:b/>
                <w:sz w:val="20"/>
                <w:szCs w:val="20"/>
              </w:rPr>
              <w:t>Safety</w:t>
            </w:r>
          </w:p>
        </w:tc>
        <w:tc>
          <w:tcPr>
            <w:tcW w:w="3185" w:type="dxa"/>
            <w:shd w:val="clear" w:color="auto" w:fill="C6C5DD"/>
          </w:tcPr>
          <w:p w14:paraId="5896A3A2" w14:textId="77777777" w:rsidR="00777FE5" w:rsidRPr="00D92DB0" w:rsidRDefault="00777FE5" w:rsidP="009868F6">
            <w:pPr>
              <w:spacing w:before="120" w:after="120" w:line="240" w:lineRule="auto"/>
              <w:jc w:val="center"/>
              <w:rPr>
                <w:rFonts w:cs="Arial"/>
                <w:b/>
                <w:sz w:val="20"/>
                <w:szCs w:val="20"/>
              </w:rPr>
            </w:pPr>
            <w:r w:rsidRPr="00D92DB0">
              <w:rPr>
                <w:rFonts w:cs="Arial"/>
                <w:b/>
                <w:sz w:val="20"/>
                <w:szCs w:val="20"/>
              </w:rPr>
              <w:t>Confidence</w:t>
            </w:r>
          </w:p>
        </w:tc>
        <w:tc>
          <w:tcPr>
            <w:tcW w:w="3406" w:type="dxa"/>
            <w:shd w:val="clear" w:color="auto" w:fill="C6C5DD"/>
          </w:tcPr>
          <w:p w14:paraId="26105A04" w14:textId="77777777" w:rsidR="00777FE5" w:rsidRPr="00D92DB0" w:rsidRDefault="00777FE5" w:rsidP="009868F6">
            <w:pPr>
              <w:spacing w:before="120" w:after="120" w:line="240" w:lineRule="auto"/>
              <w:jc w:val="center"/>
              <w:rPr>
                <w:rFonts w:cs="Arial"/>
                <w:b/>
                <w:sz w:val="20"/>
                <w:szCs w:val="20"/>
              </w:rPr>
            </w:pPr>
            <w:r w:rsidRPr="00D92DB0">
              <w:rPr>
                <w:rFonts w:cs="Arial"/>
                <w:b/>
                <w:sz w:val="20"/>
                <w:szCs w:val="20"/>
              </w:rPr>
              <w:t>Value for money</w:t>
            </w:r>
          </w:p>
        </w:tc>
      </w:tr>
      <w:tr w:rsidR="00777FE5" w:rsidRPr="00D92DB0" w14:paraId="6A9339F7" w14:textId="77777777" w:rsidTr="00E95DC3">
        <w:tc>
          <w:tcPr>
            <w:tcW w:w="3332" w:type="dxa"/>
            <w:gridSpan w:val="2"/>
            <w:shd w:val="clear" w:color="auto" w:fill="EFEFF5"/>
          </w:tcPr>
          <w:p w14:paraId="05FCE676" w14:textId="77777777" w:rsidR="00777FE5" w:rsidRPr="00D92DB0" w:rsidRDefault="00777FE5" w:rsidP="009868F6">
            <w:pPr>
              <w:spacing w:before="60" w:after="60" w:line="240" w:lineRule="auto"/>
              <w:rPr>
                <w:rFonts w:cs="Arial"/>
                <w:b/>
                <w:sz w:val="20"/>
                <w:szCs w:val="20"/>
              </w:rPr>
            </w:pPr>
            <w:r w:rsidRPr="00D92DB0">
              <w:rPr>
                <w:rFonts w:cs="Arial"/>
                <w:b/>
                <w:sz w:val="20"/>
                <w:szCs w:val="20"/>
              </w:rPr>
              <w:t>Objectives:</w:t>
            </w:r>
          </w:p>
        </w:tc>
        <w:tc>
          <w:tcPr>
            <w:tcW w:w="3185" w:type="dxa"/>
            <w:shd w:val="clear" w:color="auto" w:fill="EFEFF5"/>
          </w:tcPr>
          <w:p w14:paraId="5221F058" w14:textId="77777777" w:rsidR="00777FE5" w:rsidRPr="00D92DB0" w:rsidRDefault="00777FE5" w:rsidP="009868F6">
            <w:pPr>
              <w:spacing w:before="60" w:after="60" w:line="240" w:lineRule="auto"/>
              <w:rPr>
                <w:rFonts w:cs="Arial"/>
                <w:b/>
                <w:sz w:val="20"/>
                <w:szCs w:val="20"/>
              </w:rPr>
            </w:pPr>
            <w:r w:rsidRPr="00D92DB0">
              <w:rPr>
                <w:rFonts w:cs="Arial"/>
                <w:b/>
                <w:sz w:val="20"/>
                <w:szCs w:val="20"/>
              </w:rPr>
              <w:t>Objectives:</w:t>
            </w:r>
          </w:p>
        </w:tc>
        <w:tc>
          <w:tcPr>
            <w:tcW w:w="3406" w:type="dxa"/>
            <w:shd w:val="clear" w:color="auto" w:fill="EFEFF5"/>
          </w:tcPr>
          <w:p w14:paraId="7B0E31A3" w14:textId="77777777" w:rsidR="00777FE5" w:rsidRPr="00D92DB0" w:rsidRDefault="00777FE5" w:rsidP="009868F6">
            <w:pPr>
              <w:spacing w:before="60" w:after="60" w:line="240" w:lineRule="auto"/>
              <w:rPr>
                <w:rFonts w:cs="Arial"/>
                <w:b/>
                <w:sz w:val="20"/>
                <w:szCs w:val="20"/>
              </w:rPr>
            </w:pPr>
            <w:r w:rsidRPr="00D92DB0">
              <w:rPr>
                <w:rFonts w:cs="Arial"/>
                <w:b/>
                <w:sz w:val="20"/>
                <w:szCs w:val="20"/>
              </w:rPr>
              <w:t>Objectives:</w:t>
            </w:r>
          </w:p>
        </w:tc>
      </w:tr>
      <w:tr w:rsidR="00777FE5" w:rsidRPr="00D92DB0" w14:paraId="456F510B" w14:textId="77777777" w:rsidTr="00E95DC3">
        <w:trPr>
          <w:trHeight w:val="2317"/>
        </w:trPr>
        <w:tc>
          <w:tcPr>
            <w:tcW w:w="3332" w:type="dxa"/>
            <w:gridSpan w:val="2"/>
          </w:tcPr>
          <w:p w14:paraId="2D23AD65" w14:textId="77777777" w:rsidR="00777FE5" w:rsidRPr="00777FE5" w:rsidRDefault="00777FE5" w:rsidP="00777FE5">
            <w:pPr>
              <w:spacing w:after="0"/>
              <w:rPr>
                <w:sz w:val="20"/>
                <w:szCs w:val="20"/>
              </w:rPr>
            </w:pPr>
          </w:p>
        </w:tc>
        <w:tc>
          <w:tcPr>
            <w:tcW w:w="3185" w:type="dxa"/>
          </w:tcPr>
          <w:p w14:paraId="4CBFCE69" w14:textId="77777777" w:rsidR="00777FE5" w:rsidRPr="00777FE5" w:rsidRDefault="00777FE5" w:rsidP="00777FE5">
            <w:pPr>
              <w:spacing w:after="0"/>
              <w:rPr>
                <w:sz w:val="20"/>
                <w:szCs w:val="20"/>
              </w:rPr>
            </w:pPr>
          </w:p>
        </w:tc>
        <w:tc>
          <w:tcPr>
            <w:tcW w:w="3406" w:type="dxa"/>
          </w:tcPr>
          <w:p w14:paraId="755E805C" w14:textId="77777777" w:rsidR="00777FE5" w:rsidRPr="00777FE5" w:rsidRDefault="00777FE5" w:rsidP="00777FE5">
            <w:pPr>
              <w:spacing w:after="0"/>
              <w:rPr>
                <w:sz w:val="20"/>
                <w:szCs w:val="20"/>
              </w:rPr>
            </w:pPr>
          </w:p>
        </w:tc>
      </w:tr>
      <w:tr w:rsidR="00777FE5" w:rsidRPr="00D92DB0" w14:paraId="319AB443" w14:textId="77777777" w:rsidTr="00E95DC3">
        <w:trPr>
          <w:trHeight w:val="2317"/>
        </w:trPr>
        <w:tc>
          <w:tcPr>
            <w:tcW w:w="3332" w:type="dxa"/>
            <w:gridSpan w:val="2"/>
          </w:tcPr>
          <w:p w14:paraId="5A84E424" w14:textId="77777777" w:rsidR="00777FE5" w:rsidRPr="00777FE5" w:rsidRDefault="00777FE5" w:rsidP="00777FE5">
            <w:pPr>
              <w:spacing w:after="0"/>
              <w:rPr>
                <w:sz w:val="20"/>
                <w:szCs w:val="20"/>
              </w:rPr>
            </w:pPr>
          </w:p>
        </w:tc>
        <w:tc>
          <w:tcPr>
            <w:tcW w:w="3185" w:type="dxa"/>
          </w:tcPr>
          <w:p w14:paraId="37312E6B" w14:textId="77777777" w:rsidR="00777FE5" w:rsidRPr="00777FE5" w:rsidRDefault="00777FE5" w:rsidP="00777FE5">
            <w:pPr>
              <w:spacing w:after="0"/>
              <w:rPr>
                <w:sz w:val="20"/>
                <w:szCs w:val="20"/>
              </w:rPr>
            </w:pPr>
          </w:p>
        </w:tc>
        <w:tc>
          <w:tcPr>
            <w:tcW w:w="3406" w:type="dxa"/>
          </w:tcPr>
          <w:p w14:paraId="74CE8394" w14:textId="77777777" w:rsidR="00777FE5" w:rsidRPr="00777FE5" w:rsidRDefault="00777FE5" w:rsidP="00777FE5">
            <w:pPr>
              <w:spacing w:after="0"/>
              <w:rPr>
                <w:sz w:val="20"/>
                <w:szCs w:val="20"/>
              </w:rPr>
            </w:pPr>
          </w:p>
        </w:tc>
      </w:tr>
      <w:tr w:rsidR="00777FE5" w:rsidRPr="00D92DB0" w14:paraId="79D349E1" w14:textId="77777777" w:rsidTr="00E95DC3">
        <w:trPr>
          <w:trHeight w:val="2317"/>
        </w:trPr>
        <w:tc>
          <w:tcPr>
            <w:tcW w:w="3332" w:type="dxa"/>
            <w:gridSpan w:val="2"/>
          </w:tcPr>
          <w:p w14:paraId="17022C9C" w14:textId="77777777" w:rsidR="00777FE5" w:rsidRPr="00777FE5" w:rsidRDefault="00777FE5" w:rsidP="00777FE5">
            <w:pPr>
              <w:spacing w:after="0"/>
              <w:rPr>
                <w:sz w:val="20"/>
                <w:szCs w:val="20"/>
              </w:rPr>
            </w:pPr>
          </w:p>
        </w:tc>
        <w:tc>
          <w:tcPr>
            <w:tcW w:w="3185" w:type="dxa"/>
          </w:tcPr>
          <w:p w14:paraId="49760DF9" w14:textId="77777777" w:rsidR="00777FE5" w:rsidRPr="00777FE5" w:rsidRDefault="00777FE5" w:rsidP="00777FE5">
            <w:pPr>
              <w:spacing w:after="0"/>
              <w:rPr>
                <w:sz w:val="20"/>
                <w:szCs w:val="20"/>
              </w:rPr>
            </w:pPr>
          </w:p>
        </w:tc>
        <w:tc>
          <w:tcPr>
            <w:tcW w:w="3406" w:type="dxa"/>
          </w:tcPr>
          <w:p w14:paraId="5102F73A" w14:textId="77777777" w:rsidR="00777FE5" w:rsidRPr="00777FE5" w:rsidRDefault="00777FE5" w:rsidP="00777FE5">
            <w:pPr>
              <w:spacing w:after="0"/>
              <w:rPr>
                <w:sz w:val="20"/>
                <w:szCs w:val="20"/>
              </w:rPr>
            </w:pPr>
          </w:p>
        </w:tc>
      </w:tr>
      <w:tr w:rsidR="00777FE5" w:rsidRPr="00D92DB0" w14:paraId="6E24215E" w14:textId="77777777" w:rsidTr="00E95DC3">
        <w:trPr>
          <w:trHeight w:val="2317"/>
        </w:trPr>
        <w:tc>
          <w:tcPr>
            <w:tcW w:w="3332" w:type="dxa"/>
            <w:gridSpan w:val="2"/>
          </w:tcPr>
          <w:p w14:paraId="39C62676" w14:textId="77777777" w:rsidR="00777FE5" w:rsidRPr="00777FE5" w:rsidRDefault="00777FE5" w:rsidP="00777FE5">
            <w:pPr>
              <w:spacing w:after="0"/>
              <w:rPr>
                <w:sz w:val="20"/>
                <w:szCs w:val="20"/>
              </w:rPr>
            </w:pPr>
          </w:p>
        </w:tc>
        <w:tc>
          <w:tcPr>
            <w:tcW w:w="3185" w:type="dxa"/>
          </w:tcPr>
          <w:p w14:paraId="01BE6219" w14:textId="77777777" w:rsidR="00777FE5" w:rsidRPr="00777FE5" w:rsidRDefault="00777FE5" w:rsidP="00777FE5">
            <w:pPr>
              <w:spacing w:after="0"/>
              <w:rPr>
                <w:sz w:val="20"/>
                <w:szCs w:val="20"/>
              </w:rPr>
            </w:pPr>
          </w:p>
        </w:tc>
        <w:tc>
          <w:tcPr>
            <w:tcW w:w="3406" w:type="dxa"/>
          </w:tcPr>
          <w:p w14:paraId="7FC61BC4" w14:textId="77777777" w:rsidR="00777FE5" w:rsidRPr="00777FE5" w:rsidRDefault="00777FE5" w:rsidP="00777FE5">
            <w:pPr>
              <w:spacing w:after="0"/>
              <w:rPr>
                <w:sz w:val="20"/>
                <w:szCs w:val="20"/>
              </w:rPr>
            </w:pPr>
          </w:p>
        </w:tc>
      </w:tr>
    </w:tbl>
    <w:p w14:paraId="7B210AF5" w14:textId="77777777" w:rsidR="00777FE5" w:rsidRDefault="00341335">
      <w:pPr>
        <w:spacing w:after="0" w:line="240" w:lineRule="auto"/>
        <w:rPr>
          <w:rFonts w:eastAsia="Times New Roman"/>
          <w:b/>
          <w:bCs/>
          <w:color w:val="3F3E68"/>
          <w:sz w:val="28"/>
        </w:rPr>
      </w:pPr>
      <w:bookmarkStart w:id="56" w:name="_Resource_3:_Are"/>
      <w:bookmarkStart w:id="57" w:name="_Resource_3:_Problems"/>
      <w:bookmarkStart w:id="58" w:name="_Resource_3:_Junior"/>
      <w:bookmarkStart w:id="59" w:name="_Resource_3:_Information"/>
      <w:bookmarkEnd w:id="56"/>
      <w:bookmarkEnd w:id="57"/>
      <w:bookmarkEnd w:id="58"/>
      <w:bookmarkEnd w:id="59"/>
      <w:r>
        <w:rPr>
          <w:i/>
        </w:rPr>
        <w:t xml:space="preserve">Note – for the purposes of this exercise the 2011-14 mission statement has been used – this can be adapted to suit updated version via </w:t>
      </w:r>
      <w:hyperlink r:id="rId62" w:history="1">
        <w:r w:rsidRPr="006B2E17">
          <w:rPr>
            <w:rStyle w:val="Hyperlink"/>
            <w:i/>
          </w:rPr>
          <w:t>www.met.police.uk</w:t>
        </w:r>
      </w:hyperlink>
      <w:r>
        <w:rPr>
          <w:i/>
        </w:rPr>
        <w:t xml:space="preserve">  </w:t>
      </w:r>
      <w:r w:rsidR="00777FE5">
        <w:br w:type="page"/>
      </w:r>
    </w:p>
    <w:p w14:paraId="3DAE43ED" w14:textId="77777777" w:rsidR="00732889" w:rsidRDefault="00D7436A" w:rsidP="00D7436A">
      <w:pPr>
        <w:pStyle w:val="Heading3"/>
      </w:pPr>
      <w:bookmarkStart w:id="60" w:name="_Resource_3:_The"/>
      <w:bookmarkStart w:id="61" w:name="_Toc450246664"/>
      <w:bookmarkEnd w:id="60"/>
      <w:r w:rsidRPr="00D92DB0">
        <w:lastRenderedPageBreak/>
        <w:t xml:space="preserve">Resource 3: </w:t>
      </w:r>
      <w:r w:rsidR="00390258" w:rsidRPr="00390258">
        <w:t>The types of court</w:t>
      </w:r>
      <w:bookmarkEnd w:id="61"/>
    </w:p>
    <w:p w14:paraId="6170BCBA" w14:textId="77777777" w:rsidR="00D9234E" w:rsidRDefault="00D9234E" w:rsidP="00D9234E">
      <w:r w:rsidRPr="00D9234E">
        <w:t xml:space="preserve">There is a danger that the criminal cases below will be heard in the wrong courts. Adjust the chart to place cases in the correct courts. Use the courts guide from </w:t>
      </w:r>
      <w:r w:rsidRPr="000E6A4B">
        <w:rPr>
          <w:i/>
        </w:rPr>
        <w:t>Citizens Advice</w:t>
      </w:r>
      <w:r w:rsidRPr="00D9234E">
        <w:t xml:space="preserve"> to help you with this activity </w:t>
      </w:r>
      <w:hyperlink r:id="rId63" w:history="1">
        <w:r w:rsidRPr="002E4E27">
          <w:rPr>
            <w:rStyle w:val="Hyperlink"/>
          </w:rPr>
          <w:t>https://www.citizensadvice.org.uk/law-and-rights/legal-system/taking-legal-action/courts-of-law/</w:t>
        </w:r>
      </w:hyperlink>
    </w:p>
    <w:tbl>
      <w:tblPr>
        <w:tblStyle w:val="TableGrid"/>
        <w:tblW w:w="0" w:type="auto"/>
        <w:tblLook w:val="04A0" w:firstRow="1" w:lastRow="0" w:firstColumn="1" w:lastColumn="0" w:noHBand="0" w:noVBand="1"/>
      </w:tblPr>
      <w:tblGrid>
        <w:gridCol w:w="3185"/>
        <w:gridCol w:w="3185"/>
        <w:gridCol w:w="3186"/>
      </w:tblGrid>
      <w:tr w:rsidR="00D9234E" w:rsidRPr="00D92DB0" w14:paraId="4D7C1503" w14:textId="77777777" w:rsidTr="004907D7">
        <w:trPr>
          <w:tblHeader/>
        </w:trPr>
        <w:tc>
          <w:tcPr>
            <w:tcW w:w="3185" w:type="dxa"/>
            <w:shd w:val="clear" w:color="auto" w:fill="C6C5DD"/>
          </w:tcPr>
          <w:p w14:paraId="3D051F69" w14:textId="77777777" w:rsidR="00D9234E" w:rsidRPr="00D92DB0" w:rsidRDefault="00D9234E" w:rsidP="009868F6">
            <w:pPr>
              <w:spacing w:before="120" w:after="120" w:line="240" w:lineRule="auto"/>
              <w:jc w:val="center"/>
              <w:rPr>
                <w:rFonts w:cs="Arial"/>
                <w:b/>
                <w:sz w:val="20"/>
                <w:szCs w:val="20"/>
              </w:rPr>
            </w:pPr>
            <w:r w:rsidRPr="00D92DB0">
              <w:rPr>
                <w:rFonts w:cs="Arial"/>
                <w:b/>
                <w:sz w:val="20"/>
                <w:szCs w:val="20"/>
              </w:rPr>
              <w:t>Youth Court</w:t>
            </w:r>
          </w:p>
        </w:tc>
        <w:tc>
          <w:tcPr>
            <w:tcW w:w="3185" w:type="dxa"/>
            <w:shd w:val="clear" w:color="auto" w:fill="C6C5DD"/>
          </w:tcPr>
          <w:p w14:paraId="0892D1F2" w14:textId="77777777" w:rsidR="00D9234E" w:rsidRPr="00D92DB0" w:rsidRDefault="00D9234E" w:rsidP="009868F6">
            <w:pPr>
              <w:spacing w:before="120" w:after="120" w:line="240" w:lineRule="auto"/>
              <w:jc w:val="center"/>
              <w:rPr>
                <w:rFonts w:cs="Arial"/>
                <w:b/>
                <w:sz w:val="20"/>
                <w:szCs w:val="20"/>
              </w:rPr>
            </w:pPr>
            <w:r w:rsidRPr="00D92DB0">
              <w:rPr>
                <w:rFonts w:cs="Arial"/>
                <w:b/>
                <w:sz w:val="20"/>
                <w:szCs w:val="20"/>
              </w:rPr>
              <w:t>Magistrates’ Court</w:t>
            </w:r>
          </w:p>
        </w:tc>
        <w:tc>
          <w:tcPr>
            <w:tcW w:w="3186" w:type="dxa"/>
            <w:shd w:val="clear" w:color="auto" w:fill="C6C5DD"/>
          </w:tcPr>
          <w:p w14:paraId="038CD961" w14:textId="77777777" w:rsidR="00D9234E" w:rsidRPr="00D92DB0" w:rsidRDefault="00D9234E" w:rsidP="009868F6">
            <w:pPr>
              <w:spacing w:before="120" w:after="120" w:line="240" w:lineRule="auto"/>
              <w:jc w:val="center"/>
              <w:rPr>
                <w:rFonts w:cs="Arial"/>
                <w:b/>
                <w:sz w:val="20"/>
                <w:szCs w:val="20"/>
              </w:rPr>
            </w:pPr>
            <w:r w:rsidRPr="00D92DB0">
              <w:rPr>
                <w:rFonts w:cs="Arial"/>
                <w:b/>
                <w:sz w:val="20"/>
                <w:szCs w:val="20"/>
              </w:rPr>
              <w:t>Crown Court</w:t>
            </w:r>
          </w:p>
        </w:tc>
      </w:tr>
      <w:tr w:rsidR="000E6A4B" w:rsidRPr="00D92DB0" w14:paraId="2BC46A56" w14:textId="77777777" w:rsidTr="009868F6">
        <w:tc>
          <w:tcPr>
            <w:tcW w:w="3185" w:type="dxa"/>
          </w:tcPr>
          <w:p w14:paraId="2C3EE577" w14:textId="64BAEFEA" w:rsidR="000E6A4B" w:rsidRPr="00D92DB0" w:rsidRDefault="000E6A4B" w:rsidP="00B86831">
            <w:pPr>
              <w:spacing w:before="60" w:after="60" w:line="240" w:lineRule="auto"/>
              <w:rPr>
                <w:rFonts w:cs="Arial"/>
                <w:sz w:val="20"/>
                <w:szCs w:val="20"/>
              </w:rPr>
            </w:pPr>
            <w:r w:rsidRPr="000E6A4B">
              <w:rPr>
                <w:rFonts w:cs="Arial"/>
                <w:sz w:val="20"/>
                <w:szCs w:val="20"/>
              </w:rPr>
              <w:t>An eighteen</w:t>
            </w:r>
            <w:r w:rsidR="00B86831">
              <w:rPr>
                <w:rFonts w:cs="Arial"/>
                <w:sz w:val="20"/>
                <w:szCs w:val="20"/>
              </w:rPr>
              <w:t xml:space="preserve"> </w:t>
            </w:r>
            <w:r w:rsidRPr="000E6A4B">
              <w:rPr>
                <w:rFonts w:cs="Arial"/>
                <w:sz w:val="20"/>
                <w:szCs w:val="20"/>
              </w:rPr>
              <w:t>year</w:t>
            </w:r>
            <w:r w:rsidR="00B86831">
              <w:rPr>
                <w:rFonts w:cs="Arial"/>
                <w:sz w:val="20"/>
                <w:szCs w:val="20"/>
              </w:rPr>
              <w:t xml:space="preserve"> </w:t>
            </w:r>
            <w:r w:rsidRPr="000E6A4B">
              <w:rPr>
                <w:rFonts w:cs="Arial"/>
                <w:sz w:val="20"/>
                <w:szCs w:val="20"/>
              </w:rPr>
              <w:t>old woman accused of disposing of garden waste into a public pond causing death to wildlife</w:t>
            </w:r>
            <w:r w:rsidR="00812409">
              <w:rPr>
                <w:rFonts w:cs="Arial"/>
                <w:sz w:val="20"/>
                <w:szCs w:val="20"/>
              </w:rPr>
              <w:t>.</w:t>
            </w:r>
          </w:p>
        </w:tc>
        <w:tc>
          <w:tcPr>
            <w:tcW w:w="3185" w:type="dxa"/>
          </w:tcPr>
          <w:p w14:paraId="03F5C3C0" w14:textId="2E31BA0F" w:rsidR="000E6A4B" w:rsidRPr="00D92DB0" w:rsidRDefault="000E6A4B" w:rsidP="00B86831">
            <w:pPr>
              <w:spacing w:before="100" w:beforeAutospacing="1" w:after="100" w:afterAutospacing="1" w:line="240" w:lineRule="auto"/>
              <w:rPr>
                <w:rFonts w:cs="Arial"/>
                <w:sz w:val="20"/>
                <w:szCs w:val="20"/>
              </w:rPr>
            </w:pPr>
            <w:r w:rsidRPr="000E6A4B">
              <w:rPr>
                <w:rFonts w:cs="Arial"/>
                <w:sz w:val="20"/>
                <w:szCs w:val="20"/>
              </w:rPr>
              <w:t>A fourteen</w:t>
            </w:r>
            <w:r w:rsidR="00B86831">
              <w:rPr>
                <w:rFonts w:cs="Arial"/>
                <w:sz w:val="20"/>
                <w:szCs w:val="20"/>
              </w:rPr>
              <w:t xml:space="preserve"> </w:t>
            </w:r>
            <w:r w:rsidRPr="000E6A4B">
              <w:rPr>
                <w:rFonts w:cs="Arial"/>
                <w:sz w:val="20"/>
                <w:szCs w:val="20"/>
              </w:rPr>
              <w:t>year</w:t>
            </w:r>
            <w:r w:rsidR="00B86831">
              <w:rPr>
                <w:rFonts w:cs="Arial"/>
                <w:sz w:val="20"/>
                <w:szCs w:val="20"/>
              </w:rPr>
              <w:t xml:space="preserve"> </w:t>
            </w:r>
            <w:r w:rsidRPr="000E6A4B">
              <w:rPr>
                <w:rFonts w:cs="Arial"/>
                <w:sz w:val="20"/>
                <w:szCs w:val="20"/>
              </w:rPr>
              <w:t>old girl accused of using social me</w:t>
            </w:r>
            <w:r w:rsidR="00812409">
              <w:rPr>
                <w:rFonts w:cs="Arial"/>
                <w:sz w:val="20"/>
                <w:szCs w:val="20"/>
              </w:rPr>
              <w:t>dia to threaten her schoolmates.</w:t>
            </w:r>
          </w:p>
        </w:tc>
        <w:tc>
          <w:tcPr>
            <w:tcW w:w="3186" w:type="dxa"/>
          </w:tcPr>
          <w:p w14:paraId="0663551A" w14:textId="77777777" w:rsidR="000E6A4B" w:rsidRPr="00D92DB0" w:rsidRDefault="000E6A4B" w:rsidP="000E6A4B">
            <w:pPr>
              <w:spacing w:before="60" w:after="60" w:line="240" w:lineRule="auto"/>
              <w:rPr>
                <w:rFonts w:cs="Arial"/>
                <w:sz w:val="20"/>
                <w:szCs w:val="20"/>
              </w:rPr>
            </w:pPr>
            <w:r w:rsidRPr="000E6A4B">
              <w:rPr>
                <w:rFonts w:cs="Arial"/>
                <w:sz w:val="20"/>
                <w:szCs w:val="20"/>
              </w:rPr>
              <w:t>A man who feels falsely accused of a motoring offence who wants a jury trial</w:t>
            </w:r>
            <w:r w:rsidR="00812409">
              <w:rPr>
                <w:rFonts w:cs="Arial"/>
                <w:sz w:val="20"/>
                <w:szCs w:val="20"/>
              </w:rPr>
              <w:t>.</w:t>
            </w:r>
          </w:p>
        </w:tc>
      </w:tr>
      <w:tr w:rsidR="000E6A4B" w:rsidRPr="00D92DB0" w14:paraId="599ACF9E" w14:textId="77777777" w:rsidTr="009868F6">
        <w:tc>
          <w:tcPr>
            <w:tcW w:w="3185" w:type="dxa"/>
          </w:tcPr>
          <w:p w14:paraId="29303F4F" w14:textId="348DB62A" w:rsidR="000E6A4B" w:rsidRPr="00D92DB0" w:rsidRDefault="00B86831" w:rsidP="000E6A4B">
            <w:pPr>
              <w:spacing w:before="60" w:after="60" w:line="240" w:lineRule="auto"/>
              <w:rPr>
                <w:rFonts w:cs="Arial"/>
                <w:sz w:val="20"/>
                <w:szCs w:val="20"/>
              </w:rPr>
            </w:pPr>
            <w:r>
              <w:rPr>
                <w:rFonts w:cs="Arial"/>
                <w:sz w:val="20"/>
                <w:szCs w:val="20"/>
              </w:rPr>
              <w:t xml:space="preserve">A sixteen year </w:t>
            </w:r>
            <w:r w:rsidR="000E6A4B" w:rsidRPr="000E6A4B">
              <w:rPr>
                <w:rFonts w:cs="Arial"/>
                <w:sz w:val="20"/>
                <w:szCs w:val="20"/>
              </w:rPr>
              <w:t>old girl accused of attempted murder</w:t>
            </w:r>
            <w:r w:rsidR="00812409">
              <w:rPr>
                <w:rFonts w:cs="Arial"/>
                <w:sz w:val="20"/>
                <w:szCs w:val="20"/>
              </w:rPr>
              <w:t>.</w:t>
            </w:r>
          </w:p>
        </w:tc>
        <w:tc>
          <w:tcPr>
            <w:tcW w:w="3185" w:type="dxa"/>
          </w:tcPr>
          <w:p w14:paraId="3AF979EA" w14:textId="2D11D742" w:rsidR="000E6A4B" w:rsidRPr="00D92DB0" w:rsidRDefault="00B86831" w:rsidP="00B86831">
            <w:pPr>
              <w:spacing w:before="60" w:after="60" w:line="240" w:lineRule="auto"/>
              <w:rPr>
                <w:rFonts w:cs="Arial"/>
                <w:sz w:val="20"/>
                <w:szCs w:val="20"/>
              </w:rPr>
            </w:pPr>
            <w:r>
              <w:rPr>
                <w:rFonts w:cs="Arial"/>
                <w:sz w:val="20"/>
                <w:szCs w:val="20"/>
              </w:rPr>
              <w:t xml:space="preserve">An eighteen </w:t>
            </w:r>
            <w:r w:rsidR="000E6A4B" w:rsidRPr="000E6A4B">
              <w:rPr>
                <w:rFonts w:cs="Arial"/>
                <w:sz w:val="20"/>
                <w:szCs w:val="20"/>
              </w:rPr>
              <w:t>year</w:t>
            </w:r>
            <w:r>
              <w:rPr>
                <w:rFonts w:cs="Arial"/>
                <w:sz w:val="20"/>
                <w:szCs w:val="20"/>
              </w:rPr>
              <w:t xml:space="preserve"> </w:t>
            </w:r>
            <w:r w:rsidR="000E6A4B" w:rsidRPr="000E6A4B">
              <w:rPr>
                <w:rFonts w:cs="Arial"/>
                <w:sz w:val="20"/>
                <w:szCs w:val="20"/>
              </w:rPr>
              <w:t>old woman accused of robbery</w:t>
            </w:r>
            <w:r w:rsidR="00812409">
              <w:rPr>
                <w:rFonts w:cs="Arial"/>
                <w:sz w:val="20"/>
                <w:szCs w:val="20"/>
              </w:rPr>
              <w:t>.</w:t>
            </w:r>
          </w:p>
        </w:tc>
        <w:tc>
          <w:tcPr>
            <w:tcW w:w="3186" w:type="dxa"/>
          </w:tcPr>
          <w:p w14:paraId="0FC6D30A" w14:textId="5889E7B9" w:rsidR="000E6A4B" w:rsidRPr="00D92DB0" w:rsidRDefault="000E6A4B" w:rsidP="000E6A4B">
            <w:pPr>
              <w:spacing w:before="60" w:after="60" w:line="240" w:lineRule="auto"/>
              <w:rPr>
                <w:rFonts w:cs="Arial"/>
                <w:sz w:val="20"/>
                <w:szCs w:val="20"/>
              </w:rPr>
            </w:pPr>
            <w:r w:rsidRPr="000E6A4B">
              <w:rPr>
                <w:rFonts w:cs="Arial"/>
                <w:sz w:val="20"/>
                <w:szCs w:val="20"/>
              </w:rPr>
              <w:t>A seventeen</w:t>
            </w:r>
            <w:r w:rsidR="00B86831">
              <w:rPr>
                <w:rFonts w:cs="Arial"/>
                <w:sz w:val="20"/>
                <w:szCs w:val="20"/>
              </w:rPr>
              <w:t xml:space="preserve"> year </w:t>
            </w:r>
            <w:r w:rsidRPr="000E6A4B">
              <w:rPr>
                <w:rFonts w:cs="Arial"/>
                <w:sz w:val="20"/>
                <w:szCs w:val="20"/>
              </w:rPr>
              <w:t>old boy accused of theft from a shop</w:t>
            </w:r>
            <w:r w:rsidR="00812409">
              <w:rPr>
                <w:rFonts w:cs="Arial"/>
                <w:sz w:val="20"/>
                <w:szCs w:val="20"/>
              </w:rPr>
              <w:t>.</w:t>
            </w:r>
          </w:p>
        </w:tc>
      </w:tr>
    </w:tbl>
    <w:p w14:paraId="231BC7F4" w14:textId="77777777" w:rsidR="00D9234E" w:rsidRDefault="00D9234E" w:rsidP="00D9234E"/>
    <w:tbl>
      <w:tblPr>
        <w:tblStyle w:val="TableGrid"/>
        <w:tblW w:w="0" w:type="auto"/>
        <w:tblLook w:val="04A0" w:firstRow="1" w:lastRow="0" w:firstColumn="1" w:lastColumn="0" w:noHBand="0" w:noVBand="1"/>
      </w:tblPr>
      <w:tblGrid>
        <w:gridCol w:w="3185"/>
        <w:gridCol w:w="3185"/>
        <w:gridCol w:w="3186"/>
      </w:tblGrid>
      <w:tr w:rsidR="000E6A4B" w:rsidRPr="00D92DB0" w14:paraId="4CFFDA06" w14:textId="77777777" w:rsidTr="004907D7">
        <w:trPr>
          <w:tblHeader/>
        </w:trPr>
        <w:tc>
          <w:tcPr>
            <w:tcW w:w="3185" w:type="dxa"/>
            <w:shd w:val="clear" w:color="auto" w:fill="C6C5DD"/>
          </w:tcPr>
          <w:p w14:paraId="7BD29029" w14:textId="77777777" w:rsidR="000E6A4B" w:rsidRPr="00D92DB0" w:rsidRDefault="000E6A4B" w:rsidP="009868F6">
            <w:pPr>
              <w:spacing w:before="120" w:after="120" w:line="240" w:lineRule="auto"/>
              <w:jc w:val="center"/>
              <w:rPr>
                <w:rFonts w:cs="Arial"/>
                <w:b/>
                <w:sz w:val="20"/>
                <w:szCs w:val="20"/>
              </w:rPr>
            </w:pPr>
            <w:r w:rsidRPr="00D92DB0">
              <w:rPr>
                <w:rFonts w:cs="Arial"/>
                <w:b/>
                <w:sz w:val="20"/>
                <w:szCs w:val="20"/>
              </w:rPr>
              <w:t>Youth Court</w:t>
            </w:r>
          </w:p>
        </w:tc>
        <w:tc>
          <w:tcPr>
            <w:tcW w:w="3185" w:type="dxa"/>
            <w:shd w:val="clear" w:color="auto" w:fill="C6C5DD"/>
          </w:tcPr>
          <w:p w14:paraId="57F181C2" w14:textId="77777777" w:rsidR="000E6A4B" w:rsidRPr="00D92DB0" w:rsidRDefault="000E6A4B" w:rsidP="009868F6">
            <w:pPr>
              <w:spacing w:before="120" w:after="120" w:line="240" w:lineRule="auto"/>
              <w:jc w:val="center"/>
              <w:rPr>
                <w:rFonts w:cs="Arial"/>
                <w:b/>
                <w:sz w:val="20"/>
                <w:szCs w:val="20"/>
              </w:rPr>
            </w:pPr>
            <w:r w:rsidRPr="00D92DB0">
              <w:rPr>
                <w:rFonts w:cs="Arial"/>
                <w:b/>
                <w:sz w:val="20"/>
                <w:szCs w:val="20"/>
              </w:rPr>
              <w:t>Magistrates’ Court</w:t>
            </w:r>
          </w:p>
        </w:tc>
        <w:tc>
          <w:tcPr>
            <w:tcW w:w="3186" w:type="dxa"/>
            <w:shd w:val="clear" w:color="auto" w:fill="C6C5DD"/>
          </w:tcPr>
          <w:p w14:paraId="670BDBE5" w14:textId="77777777" w:rsidR="000E6A4B" w:rsidRPr="00D92DB0" w:rsidRDefault="000E6A4B" w:rsidP="009868F6">
            <w:pPr>
              <w:spacing w:before="120" w:after="120" w:line="240" w:lineRule="auto"/>
              <w:jc w:val="center"/>
              <w:rPr>
                <w:rFonts w:cs="Arial"/>
                <w:b/>
                <w:sz w:val="20"/>
                <w:szCs w:val="20"/>
              </w:rPr>
            </w:pPr>
            <w:r w:rsidRPr="00D92DB0">
              <w:rPr>
                <w:rFonts w:cs="Arial"/>
                <w:b/>
                <w:sz w:val="20"/>
                <w:szCs w:val="20"/>
              </w:rPr>
              <w:t>Crown Court</w:t>
            </w:r>
          </w:p>
        </w:tc>
      </w:tr>
      <w:tr w:rsidR="000E6A4B" w:rsidRPr="00D92DB0" w14:paraId="743BA1DD" w14:textId="77777777" w:rsidTr="000E6A4B">
        <w:trPr>
          <w:trHeight w:val="1758"/>
        </w:trPr>
        <w:tc>
          <w:tcPr>
            <w:tcW w:w="3185" w:type="dxa"/>
          </w:tcPr>
          <w:p w14:paraId="0E5BFF5C" w14:textId="77777777" w:rsidR="000E6A4B" w:rsidRPr="00D92DB0" w:rsidRDefault="000E6A4B" w:rsidP="009868F6">
            <w:pPr>
              <w:spacing w:before="60" w:after="60" w:line="240" w:lineRule="auto"/>
              <w:rPr>
                <w:rFonts w:cs="Arial"/>
                <w:sz w:val="20"/>
                <w:szCs w:val="20"/>
              </w:rPr>
            </w:pPr>
          </w:p>
        </w:tc>
        <w:tc>
          <w:tcPr>
            <w:tcW w:w="3185" w:type="dxa"/>
          </w:tcPr>
          <w:p w14:paraId="7A602477" w14:textId="77777777" w:rsidR="000E6A4B" w:rsidRPr="00D92DB0" w:rsidRDefault="000E6A4B" w:rsidP="009868F6">
            <w:pPr>
              <w:spacing w:before="100" w:beforeAutospacing="1" w:after="100" w:afterAutospacing="1" w:line="240" w:lineRule="auto"/>
              <w:rPr>
                <w:rFonts w:cs="Arial"/>
                <w:sz w:val="20"/>
                <w:szCs w:val="20"/>
              </w:rPr>
            </w:pPr>
          </w:p>
        </w:tc>
        <w:tc>
          <w:tcPr>
            <w:tcW w:w="3186" w:type="dxa"/>
          </w:tcPr>
          <w:p w14:paraId="5563E456" w14:textId="77777777" w:rsidR="000E6A4B" w:rsidRPr="00D92DB0" w:rsidRDefault="000E6A4B" w:rsidP="009868F6">
            <w:pPr>
              <w:spacing w:before="60" w:after="60" w:line="240" w:lineRule="auto"/>
              <w:rPr>
                <w:rFonts w:cs="Arial"/>
                <w:sz w:val="20"/>
                <w:szCs w:val="20"/>
              </w:rPr>
            </w:pPr>
          </w:p>
        </w:tc>
      </w:tr>
      <w:tr w:rsidR="000E6A4B" w:rsidRPr="00D92DB0" w14:paraId="4ABE7A47" w14:textId="77777777" w:rsidTr="000E6A4B">
        <w:trPr>
          <w:trHeight w:val="1758"/>
        </w:trPr>
        <w:tc>
          <w:tcPr>
            <w:tcW w:w="3185" w:type="dxa"/>
          </w:tcPr>
          <w:p w14:paraId="2EBD8755" w14:textId="77777777" w:rsidR="000E6A4B" w:rsidRPr="00D92DB0" w:rsidRDefault="000E6A4B" w:rsidP="009868F6">
            <w:pPr>
              <w:spacing w:before="60" w:after="60" w:line="240" w:lineRule="auto"/>
              <w:rPr>
                <w:rFonts w:cs="Arial"/>
                <w:sz w:val="20"/>
                <w:szCs w:val="20"/>
              </w:rPr>
            </w:pPr>
          </w:p>
        </w:tc>
        <w:tc>
          <w:tcPr>
            <w:tcW w:w="3185" w:type="dxa"/>
          </w:tcPr>
          <w:p w14:paraId="37FD9F05" w14:textId="77777777" w:rsidR="000E6A4B" w:rsidRPr="00D92DB0" w:rsidRDefault="000E6A4B" w:rsidP="009868F6">
            <w:pPr>
              <w:spacing w:before="60" w:after="60" w:line="240" w:lineRule="auto"/>
              <w:rPr>
                <w:rFonts w:cs="Arial"/>
                <w:sz w:val="20"/>
                <w:szCs w:val="20"/>
              </w:rPr>
            </w:pPr>
          </w:p>
        </w:tc>
        <w:tc>
          <w:tcPr>
            <w:tcW w:w="3186" w:type="dxa"/>
          </w:tcPr>
          <w:p w14:paraId="17CA662D" w14:textId="77777777" w:rsidR="000E6A4B" w:rsidRPr="00D92DB0" w:rsidRDefault="000E6A4B" w:rsidP="009868F6">
            <w:pPr>
              <w:spacing w:before="60" w:after="60" w:line="240" w:lineRule="auto"/>
              <w:rPr>
                <w:rFonts w:cs="Arial"/>
                <w:sz w:val="20"/>
                <w:szCs w:val="20"/>
              </w:rPr>
            </w:pPr>
          </w:p>
        </w:tc>
      </w:tr>
      <w:tr w:rsidR="000E6A4B" w:rsidRPr="00D92DB0" w14:paraId="0CAA4DA8" w14:textId="77777777" w:rsidTr="000E6A4B">
        <w:trPr>
          <w:trHeight w:val="1758"/>
        </w:trPr>
        <w:tc>
          <w:tcPr>
            <w:tcW w:w="3185" w:type="dxa"/>
          </w:tcPr>
          <w:p w14:paraId="0865DCE6" w14:textId="77777777" w:rsidR="000E6A4B" w:rsidRPr="00D92DB0" w:rsidRDefault="000E6A4B" w:rsidP="009868F6">
            <w:pPr>
              <w:spacing w:before="60" w:after="60" w:line="240" w:lineRule="auto"/>
              <w:rPr>
                <w:rFonts w:cs="Arial"/>
                <w:sz w:val="20"/>
                <w:szCs w:val="20"/>
              </w:rPr>
            </w:pPr>
          </w:p>
        </w:tc>
        <w:tc>
          <w:tcPr>
            <w:tcW w:w="3185" w:type="dxa"/>
          </w:tcPr>
          <w:p w14:paraId="46D814A2" w14:textId="77777777" w:rsidR="000E6A4B" w:rsidRPr="00D92DB0" w:rsidRDefault="000E6A4B" w:rsidP="009868F6">
            <w:pPr>
              <w:spacing w:before="60" w:after="60" w:line="240" w:lineRule="auto"/>
              <w:rPr>
                <w:rFonts w:cs="Arial"/>
                <w:sz w:val="20"/>
                <w:szCs w:val="20"/>
              </w:rPr>
            </w:pPr>
          </w:p>
        </w:tc>
        <w:tc>
          <w:tcPr>
            <w:tcW w:w="3186" w:type="dxa"/>
          </w:tcPr>
          <w:p w14:paraId="6A9C63B7" w14:textId="77777777" w:rsidR="000E6A4B" w:rsidRPr="00D92DB0" w:rsidRDefault="000E6A4B" w:rsidP="009868F6">
            <w:pPr>
              <w:spacing w:before="60" w:after="60" w:line="240" w:lineRule="auto"/>
              <w:rPr>
                <w:rFonts w:cs="Arial"/>
                <w:sz w:val="20"/>
                <w:szCs w:val="20"/>
              </w:rPr>
            </w:pPr>
          </w:p>
        </w:tc>
      </w:tr>
      <w:tr w:rsidR="000E6A4B" w:rsidRPr="00D92DB0" w14:paraId="1E36A2F5" w14:textId="77777777" w:rsidTr="000E6A4B">
        <w:trPr>
          <w:trHeight w:val="1758"/>
        </w:trPr>
        <w:tc>
          <w:tcPr>
            <w:tcW w:w="3185" w:type="dxa"/>
          </w:tcPr>
          <w:p w14:paraId="7C71E844" w14:textId="77777777" w:rsidR="000E6A4B" w:rsidRPr="00D92DB0" w:rsidRDefault="000E6A4B" w:rsidP="009868F6">
            <w:pPr>
              <w:spacing w:before="60" w:after="60" w:line="240" w:lineRule="auto"/>
              <w:rPr>
                <w:rFonts w:cs="Arial"/>
                <w:sz w:val="20"/>
                <w:szCs w:val="20"/>
              </w:rPr>
            </w:pPr>
          </w:p>
        </w:tc>
        <w:tc>
          <w:tcPr>
            <w:tcW w:w="3185" w:type="dxa"/>
          </w:tcPr>
          <w:p w14:paraId="38E8686C" w14:textId="77777777" w:rsidR="000E6A4B" w:rsidRPr="00D92DB0" w:rsidRDefault="000E6A4B" w:rsidP="009868F6">
            <w:pPr>
              <w:spacing w:before="60" w:after="60" w:line="240" w:lineRule="auto"/>
              <w:rPr>
                <w:rFonts w:cs="Arial"/>
                <w:sz w:val="20"/>
                <w:szCs w:val="20"/>
              </w:rPr>
            </w:pPr>
          </w:p>
        </w:tc>
        <w:tc>
          <w:tcPr>
            <w:tcW w:w="3186" w:type="dxa"/>
          </w:tcPr>
          <w:p w14:paraId="46FACA7B" w14:textId="77777777" w:rsidR="000E6A4B" w:rsidRPr="00D92DB0" w:rsidRDefault="000E6A4B" w:rsidP="009868F6">
            <w:pPr>
              <w:spacing w:before="60" w:after="60" w:line="240" w:lineRule="auto"/>
              <w:rPr>
                <w:rFonts w:cs="Arial"/>
                <w:sz w:val="20"/>
                <w:szCs w:val="20"/>
              </w:rPr>
            </w:pPr>
          </w:p>
        </w:tc>
      </w:tr>
    </w:tbl>
    <w:p w14:paraId="3116556A" w14:textId="77777777" w:rsidR="00F21A2B" w:rsidRPr="00D92DB0" w:rsidRDefault="00F21A2B">
      <w:pPr>
        <w:spacing w:after="0" w:line="240" w:lineRule="auto"/>
        <w:rPr>
          <w:rFonts w:eastAsia="Times New Roman"/>
          <w:b/>
          <w:bCs/>
          <w:color w:val="3F3E68"/>
          <w:sz w:val="28"/>
        </w:rPr>
      </w:pPr>
      <w:bookmarkStart w:id="62" w:name="_Resource_4:_Promotional"/>
      <w:bookmarkEnd w:id="62"/>
      <w:r w:rsidRPr="00D92DB0">
        <w:br w:type="page"/>
      </w:r>
    </w:p>
    <w:p w14:paraId="40D79721" w14:textId="77777777" w:rsidR="003C71E8" w:rsidRPr="00D92DB0" w:rsidRDefault="003C71E8" w:rsidP="003C71E8">
      <w:pPr>
        <w:pStyle w:val="Heading3"/>
      </w:pPr>
      <w:bookmarkStart w:id="63" w:name="_Resource_4:_Free"/>
      <w:bookmarkStart w:id="64" w:name="_Resource_4:_Magistrates’"/>
      <w:bookmarkStart w:id="65" w:name="_Toc450246665"/>
      <w:bookmarkEnd w:id="63"/>
      <w:bookmarkEnd w:id="64"/>
      <w:r w:rsidRPr="00D92DB0">
        <w:lastRenderedPageBreak/>
        <w:t xml:space="preserve">Resource 4: </w:t>
      </w:r>
      <w:r w:rsidR="00FB1427" w:rsidRPr="00FB1427">
        <w:t>Magistrates’ and youth courts</w:t>
      </w:r>
      <w:bookmarkEnd w:id="65"/>
    </w:p>
    <w:p w14:paraId="29CD9BBD" w14:textId="77777777" w:rsidR="00FB1427" w:rsidRPr="00FB1427" w:rsidRDefault="00FB1427" w:rsidP="00FB1427">
      <w:pPr>
        <w:spacing w:after="120"/>
      </w:pPr>
      <w:r w:rsidRPr="00FB1427">
        <w:t>Use the chart below to show the differences between magistrates’ court</w:t>
      </w:r>
      <w:r w:rsidR="00812409">
        <w:t>s</w:t>
      </w:r>
      <w:r w:rsidRPr="00FB1427">
        <w:t xml:space="preserve"> and youth court</w:t>
      </w:r>
      <w:r w:rsidR="00812409">
        <w:t>s</w:t>
      </w:r>
      <w:r w:rsidRPr="00FB1427">
        <w:t xml:space="preserve">. </w:t>
      </w:r>
    </w:p>
    <w:p w14:paraId="4FDC77D4" w14:textId="77777777" w:rsidR="00CD1A37" w:rsidRDefault="00FB1427" w:rsidP="00FB1427">
      <w:pPr>
        <w:spacing w:after="120"/>
      </w:pPr>
      <w:r w:rsidRPr="00FB1427">
        <w:t xml:space="preserve">Use the </w:t>
      </w:r>
      <w:r w:rsidR="00812409">
        <w:t>following resources to help you:</w:t>
      </w:r>
    </w:p>
    <w:p w14:paraId="57EDD582" w14:textId="77777777" w:rsidR="00FB1427" w:rsidRPr="00FB1427" w:rsidRDefault="00FB1427" w:rsidP="00FB1427">
      <w:pPr>
        <w:pStyle w:val="NoSpacing"/>
        <w:spacing w:after="0"/>
        <w:ind w:left="357" w:hanging="357"/>
        <w:contextualSpacing w:val="0"/>
      </w:pPr>
      <w:r w:rsidRPr="00FB1427">
        <w:t xml:space="preserve">a video showing a youth court hearing in North Yorkshire </w:t>
      </w:r>
      <w:hyperlink r:id="rId64" w:history="1">
        <w:r w:rsidRPr="002E4E27">
          <w:rPr>
            <w:rStyle w:val="Hyperlink"/>
          </w:rPr>
          <w:t>https://www.youtube.com/watch?v=8V0nI_sPZ5I</w:t>
        </w:r>
      </w:hyperlink>
    </w:p>
    <w:p w14:paraId="5A24BFBB" w14:textId="77777777" w:rsidR="00FB1427" w:rsidRDefault="00FB1427" w:rsidP="00FB1427">
      <w:pPr>
        <w:pStyle w:val="NoSpacing"/>
        <w:ind w:left="357" w:hanging="357"/>
        <w:contextualSpacing w:val="0"/>
      </w:pPr>
      <w:r w:rsidRPr="00FB1427">
        <w:t xml:space="preserve">text-based resources </w:t>
      </w:r>
      <w:hyperlink r:id="rId65" w:history="1">
        <w:r w:rsidRPr="002E4E27">
          <w:rPr>
            <w:rStyle w:val="Hyperlink"/>
          </w:rPr>
          <w:t>https://magistrates-association.org.uk/about-magistrates/youth-court</w:t>
        </w:r>
      </w:hyperlink>
      <w:r>
        <w:t xml:space="preserve"> </w:t>
      </w:r>
      <w:r w:rsidRPr="00FB1427">
        <w:t xml:space="preserve">and </w:t>
      </w:r>
      <w:hyperlink r:id="rId66" w:history="1">
        <w:r w:rsidRPr="002E4E27">
          <w:rPr>
            <w:rStyle w:val="Hyperlink"/>
          </w:rPr>
          <w:t>https://www.gov.uk/courts/youth-courts</w:t>
        </w:r>
      </w:hyperlink>
    </w:p>
    <w:tbl>
      <w:tblPr>
        <w:tblStyle w:val="TableGrid"/>
        <w:tblW w:w="0" w:type="auto"/>
        <w:tblLook w:val="04A0" w:firstRow="1" w:lastRow="0" w:firstColumn="1" w:lastColumn="0" w:noHBand="0" w:noVBand="1"/>
      </w:tblPr>
      <w:tblGrid>
        <w:gridCol w:w="4803"/>
        <w:gridCol w:w="4804"/>
      </w:tblGrid>
      <w:tr w:rsidR="00FB1427" w:rsidRPr="00D92DB0" w14:paraId="4C997C17" w14:textId="77777777" w:rsidTr="004907D7">
        <w:trPr>
          <w:tblHeader/>
        </w:trPr>
        <w:tc>
          <w:tcPr>
            <w:tcW w:w="4803" w:type="dxa"/>
            <w:shd w:val="clear" w:color="auto" w:fill="C6C5DD"/>
          </w:tcPr>
          <w:p w14:paraId="4EDC4B2A" w14:textId="77777777" w:rsidR="00FB1427" w:rsidRPr="00D92DB0" w:rsidRDefault="00FB1427" w:rsidP="009868F6">
            <w:pPr>
              <w:spacing w:before="120" w:after="120" w:line="240" w:lineRule="auto"/>
              <w:jc w:val="center"/>
              <w:rPr>
                <w:rFonts w:cs="Arial"/>
                <w:b/>
                <w:sz w:val="20"/>
                <w:szCs w:val="20"/>
              </w:rPr>
            </w:pPr>
            <w:r w:rsidRPr="00D92DB0">
              <w:rPr>
                <w:rFonts w:cs="Arial"/>
                <w:b/>
                <w:sz w:val="20"/>
                <w:szCs w:val="20"/>
              </w:rPr>
              <w:t>Magistrates’ Court</w:t>
            </w:r>
          </w:p>
        </w:tc>
        <w:tc>
          <w:tcPr>
            <w:tcW w:w="4804" w:type="dxa"/>
            <w:shd w:val="clear" w:color="auto" w:fill="C6C5DD"/>
          </w:tcPr>
          <w:p w14:paraId="743C691D" w14:textId="77777777" w:rsidR="00FB1427" w:rsidRPr="00D92DB0" w:rsidRDefault="00FB1427" w:rsidP="009868F6">
            <w:pPr>
              <w:spacing w:before="120" w:after="120" w:line="240" w:lineRule="auto"/>
              <w:jc w:val="center"/>
              <w:rPr>
                <w:rFonts w:cs="Arial"/>
                <w:b/>
                <w:sz w:val="20"/>
                <w:szCs w:val="20"/>
              </w:rPr>
            </w:pPr>
            <w:r w:rsidRPr="00D92DB0">
              <w:rPr>
                <w:rFonts w:cs="Arial"/>
                <w:b/>
                <w:sz w:val="20"/>
                <w:szCs w:val="20"/>
              </w:rPr>
              <w:t>Youth Court</w:t>
            </w:r>
          </w:p>
        </w:tc>
      </w:tr>
      <w:tr w:rsidR="00FB1427" w:rsidRPr="00D92DB0" w14:paraId="63E6DDB8" w14:textId="77777777" w:rsidTr="00FB1427">
        <w:trPr>
          <w:trHeight w:val="1044"/>
        </w:trPr>
        <w:tc>
          <w:tcPr>
            <w:tcW w:w="4803" w:type="dxa"/>
            <w:vAlign w:val="center"/>
          </w:tcPr>
          <w:p w14:paraId="373A5041" w14:textId="77777777" w:rsidR="00FB1427" w:rsidRPr="00D92DB0" w:rsidRDefault="00FB1427" w:rsidP="00FB1427">
            <w:pPr>
              <w:spacing w:before="60" w:after="60" w:line="240" w:lineRule="auto"/>
              <w:rPr>
                <w:rFonts w:cs="Arial"/>
                <w:sz w:val="20"/>
                <w:szCs w:val="20"/>
              </w:rPr>
            </w:pPr>
            <w:r w:rsidRPr="00D92DB0">
              <w:rPr>
                <w:rFonts w:cs="Arial"/>
                <w:sz w:val="20"/>
                <w:szCs w:val="20"/>
              </w:rPr>
              <w:t>Seeks to achieve justice for the victim and protection of the community as well as justice for the offender.</w:t>
            </w:r>
          </w:p>
        </w:tc>
        <w:tc>
          <w:tcPr>
            <w:tcW w:w="4804" w:type="dxa"/>
            <w:vAlign w:val="center"/>
          </w:tcPr>
          <w:p w14:paraId="5325958B" w14:textId="77777777" w:rsidR="00FB1427" w:rsidRPr="00D92DB0" w:rsidRDefault="00FB1427" w:rsidP="00FB1427">
            <w:pPr>
              <w:spacing w:before="60" w:after="60" w:line="240" w:lineRule="auto"/>
              <w:rPr>
                <w:rFonts w:cs="Arial"/>
                <w:sz w:val="20"/>
                <w:szCs w:val="20"/>
              </w:rPr>
            </w:pPr>
          </w:p>
        </w:tc>
      </w:tr>
      <w:tr w:rsidR="00FB1427" w:rsidRPr="00D92DB0" w14:paraId="00C89F37" w14:textId="77777777" w:rsidTr="00FB1427">
        <w:trPr>
          <w:trHeight w:val="1044"/>
        </w:trPr>
        <w:tc>
          <w:tcPr>
            <w:tcW w:w="4803" w:type="dxa"/>
            <w:vAlign w:val="center"/>
          </w:tcPr>
          <w:p w14:paraId="2AD4CF16" w14:textId="77777777" w:rsidR="00FB1427" w:rsidRPr="00D92DB0" w:rsidRDefault="00FB1427" w:rsidP="00FB1427">
            <w:pPr>
              <w:spacing w:before="60" w:after="60" w:line="240" w:lineRule="auto"/>
              <w:rPr>
                <w:rFonts w:cs="Arial"/>
                <w:sz w:val="20"/>
                <w:szCs w:val="20"/>
              </w:rPr>
            </w:pPr>
            <w:r w:rsidRPr="00D92DB0">
              <w:rPr>
                <w:rFonts w:cs="Arial"/>
                <w:sz w:val="20"/>
                <w:szCs w:val="20"/>
              </w:rPr>
              <w:t>Deals with adults over the age of 17.</w:t>
            </w:r>
          </w:p>
        </w:tc>
        <w:tc>
          <w:tcPr>
            <w:tcW w:w="4804" w:type="dxa"/>
            <w:vAlign w:val="center"/>
          </w:tcPr>
          <w:p w14:paraId="41194068" w14:textId="77777777" w:rsidR="00FB1427" w:rsidRPr="00D92DB0" w:rsidRDefault="00FB1427" w:rsidP="00FB1427">
            <w:pPr>
              <w:spacing w:before="60" w:after="60" w:line="240" w:lineRule="auto"/>
              <w:rPr>
                <w:rFonts w:cs="Arial"/>
                <w:sz w:val="20"/>
                <w:szCs w:val="20"/>
              </w:rPr>
            </w:pPr>
          </w:p>
        </w:tc>
      </w:tr>
      <w:tr w:rsidR="00FB1427" w:rsidRPr="00D92DB0" w14:paraId="051150CE" w14:textId="77777777" w:rsidTr="00FB1427">
        <w:trPr>
          <w:trHeight w:val="1044"/>
        </w:trPr>
        <w:tc>
          <w:tcPr>
            <w:tcW w:w="4803" w:type="dxa"/>
            <w:vAlign w:val="center"/>
          </w:tcPr>
          <w:p w14:paraId="2B90B4C2" w14:textId="77777777" w:rsidR="00FB1427" w:rsidRPr="00D92DB0" w:rsidRDefault="00FB1427" w:rsidP="00FB1427">
            <w:pPr>
              <w:spacing w:before="60" w:after="60" w:line="240" w:lineRule="auto"/>
              <w:rPr>
                <w:rFonts w:cs="Arial"/>
                <w:sz w:val="20"/>
                <w:szCs w:val="20"/>
              </w:rPr>
            </w:pPr>
            <w:r w:rsidRPr="00D92DB0">
              <w:rPr>
                <w:rFonts w:cs="Arial"/>
                <w:sz w:val="20"/>
                <w:szCs w:val="20"/>
              </w:rPr>
              <w:t>Defendants are called by their family name and sit apart from other people in the court.</w:t>
            </w:r>
          </w:p>
        </w:tc>
        <w:tc>
          <w:tcPr>
            <w:tcW w:w="4804" w:type="dxa"/>
            <w:vAlign w:val="center"/>
          </w:tcPr>
          <w:p w14:paraId="69733DA8" w14:textId="77777777" w:rsidR="00FB1427" w:rsidRPr="00D92DB0" w:rsidRDefault="00FB1427" w:rsidP="00FB1427">
            <w:pPr>
              <w:spacing w:before="60" w:after="60" w:line="240" w:lineRule="auto"/>
              <w:rPr>
                <w:rFonts w:cs="Arial"/>
                <w:sz w:val="20"/>
                <w:szCs w:val="20"/>
              </w:rPr>
            </w:pPr>
          </w:p>
        </w:tc>
      </w:tr>
      <w:tr w:rsidR="00FB1427" w:rsidRPr="00D92DB0" w14:paraId="665D4904" w14:textId="77777777" w:rsidTr="00FB1427">
        <w:trPr>
          <w:trHeight w:val="1044"/>
        </w:trPr>
        <w:tc>
          <w:tcPr>
            <w:tcW w:w="4803" w:type="dxa"/>
            <w:vAlign w:val="center"/>
          </w:tcPr>
          <w:p w14:paraId="0455A6E3" w14:textId="77777777" w:rsidR="00FB1427" w:rsidRPr="00D92DB0" w:rsidRDefault="00FB1427" w:rsidP="00FB1427">
            <w:pPr>
              <w:spacing w:before="60" w:after="60" w:line="240" w:lineRule="auto"/>
              <w:rPr>
                <w:rFonts w:cs="Arial"/>
                <w:sz w:val="20"/>
                <w:szCs w:val="20"/>
              </w:rPr>
            </w:pPr>
            <w:r w:rsidRPr="00D92DB0">
              <w:rPr>
                <w:rFonts w:cs="Arial"/>
                <w:sz w:val="20"/>
                <w:szCs w:val="20"/>
              </w:rPr>
              <w:t>The defendant does not have to be accompanied by family members but they can observe the case from the public gallery.</w:t>
            </w:r>
          </w:p>
        </w:tc>
        <w:tc>
          <w:tcPr>
            <w:tcW w:w="4804" w:type="dxa"/>
            <w:vAlign w:val="center"/>
          </w:tcPr>
          <w:p w14:paraId="64F000D8" w14:textId="77777777" w:rsidR="00FB1427" w:rsidRPr="00D92DB0" w:rsidRDefault="00FB1427" w:rsidP="00FB1427">
            <w:pPr>
              <w:spacing w:before="60" w:after="60" w:line="240" w:lineRule="auto"/>
              <w:rPr>
                <w:rFonts w:cs="Arial"/>
                <w:sz w:val="20"/>
                <w:szCs w:val="20"/>
              </w:rPr>
            </w:pPr>
          </w:p>
        </w:tc>
      </w:tr>
      <w:tr w:rsidR="00FB1427" w:rsidRPr="00D92DB0" w14:paraId="2693EA5D" w14:textId="77777777" w:rsidTr="00FB1427">
        <w:trPr>
          <w:trHeight w:val="1044"/>
        </w:trPr>
        <w:tc>
          <w:tcPr>
            <w:tcW w:w="4803" w:type="dxa"/>
            <w:vAlign w:val="center"/>
          </w:tcPr>
          <w:p w14:paraId="23C70389" w14:textId="77777777" w:rsidR="00FB1427" w:rsidRPr="00D92DB0" w:rsidRDefault="00FB1427" w:rsidP="00FB1427">
            <w:pPr>
              <w:spacing w:before="60" w:after="60" w:line="240" w:lineRule="auto"/>
              <w:rPr>
                <w:rFonts w:cs="Arial"/>
                <w:sz w:val="20"/>
                <w:szCs w:val="20"/>
              </w:rPr>
            </w:pPr>
            <w:r w:rsidRPr="00D92DB0">
              <w:rPr>
                <w:rFonts w:cs="Arial"/>
                <w:sz w:val="20"/>
                <w:szCs w:val="20"/>
              </w:rPr>
              <w:t>Cases are heard by three magistrates or a district judge.</w:t>
            </w:r>
          </w:p>
        </w:tc>
        <w:tc>
          <w:tcPr>
            <w:tcW w:w="4804" w:type="dxa"/>
            <w:vAlign w:val="center"/>
          </w:tcPr>
          <w:p w14:paraId="24DF5385" w14:textId="77777777" w:rsidR="00FB1427" w:rsidRPr="00D92DB0" w:rsidRDefault="00FB1427" w:rsidP="00FB1427">
            <w:pPr>
              <w:spacing w:before="60" w:after="60" w:line="240" w:lineRule="auto"/>
              <w:rPr>
                <w:rFonts w:cs="Arial"/>
                <w:sz w:val="20"/>
                <w:szCs w:val="20"/>
              </w:rPr>
            </w:pPr>
          </w:p>
        </w:tc>
      </w:tr>
      <w:tr w:rsidR="00FB1427" w:rsidRPr="00D92DB0" w14:paraId="54CC1A67" w14:textId="77777777" w:rsidTr="00FB1427">
        <w:trPr>
          <w:trHeight w:val="1044"/>
        </w:trPr>
        <w:tc>
          <w:tcPr>
            <w:tcW w:w="4803" w:type="dxa"/>
            <w:vAlign w:val="center"/>
          </w:tcPr>
          <w:p w14:paraId="1392AB7C" w14:textId="77777777" w:rsidR="00FB1427" w:rsidRPr="00D92DB0" w:rsidRDefault="00FB1427" w:rsidP="00FB1427">
            <w:pPr>
              <w:spacing w:before="60" w:after="60" w:line="240" w:lineRule="auto"/>
              <w:rPr>
                <w:rFonts w:cs="Arial"/>
                <w:sz w:val="20"/>
                <w:szCs w:val="20"/>
              </w:rPr>
            </w:pPr>
            <w:r w:rsidRPr="00D92DB0">
              <w:rPr>
                <w:rFonts w:cs="Arial"/>
                <w:sz w:val="20"/>
                <w:szCs w:val="20"/>
              </w:rPr>
              <w:t>Offenders can be sentenced to up to six months’ imprisonment for a single offence or made to pay a fine of up to £5000.</w:t>
            </w:r>
          </w:p>
        </w:tc>
        <w:tc>
          <w:tcPr>
            <w:tcW w:w="4804" w:type="dxa"/>
            <w:vAlign w:val="center"/>
          </w:tcPr>
          <w:p w14:paraId="7CC96246" w14:textId="77777777" w:rsidR="00FB1427" w:rsidRPr="00D92DB0" w:rsidRDefault="00FB1427" w:rsidP="00FB1427">
            <w:pPr>
              <w:spacing w:before="60" w:after="60" w:line="240" w:lineRule="auto"/>
              <w:rPr>
                <w:rFonts w:cs="Arial"/>
                <w:sz w:val="20"/>
                <w:szCs w:val="20"/>
              </w:rPr>
            </w:pPr>
          </w:p>
        </w:tc>
      </w:tr>
      <w:tr w:rsidR="00FB1427" w:rsidRPr="00D92DB0" w14:paraId="7D2DD943" w14:textId="77777777" w:rsidTr="00FB1427">
        <w:trPr>
          <w:trHeight w:val="1044"/>
        </w:trPr>
        <w:tc>
          <w:tcPr>
            <w:tcW w:w="4803" w:type="dxa"/>
            <w:vAlign w:val="center"/>
          </w:tcPr>
          <w:p w14:paraId="351DCEBD" w14:textId="77777777" w:rsidR="00FB1427" w:rsidRPr="00D92DB0" w:rsidRDefault="00FB1427" w:rsidP="00FB1427">
            <w:pPr>
              <w:spacing w:before="60" w:after="60" w:line="240" w:lineRule="auto"/>
              <w:rPr>
                <w:rFonts w:cs="Arial"/>
                <w:sz w:val="20"/>
                <w:szCs w:val="20"/>
              </w:rPr>
            </w:pPr>
            <w:r w:rsidRPr="00D92DB0">
              <w:rPr>
                <w:rFonts w:cs="Arial"/>
                <w:sz w:val="20"/>
                <w:szCs w:val="20"/>
              </w:rPr>
              <w:t>Members of the public are allowed to view cases as they take place.</w:t>
            </w:r>
          </w:p>
        </w:tc>
        <w:tc>
          <w:tcPr>
            <w:tcW w:w="4804" w:type="dxa"/>
            <w:vAlign w:val="center"/>
          </w:tcPr>
          <w:p w14:paraId="53910306" w14:textId="77777777" w:rsidR="00FB1427" w:rsidRPr="00D92DB0" w:rsidRDefault="00FB1427" w:rsidP="00FB1427">
            <w:pPr>
              <w:spacing w:before="60" w:after="60" w:line="240" w:lineRule="auto"/>
              <w:rPr>
                <w:rFonts w:cs="Arial"/>
                <w:sz w:val="20"/>
                <w:szCs w:val="20"/>
              </w:rPr>
            </w:pPr>
          </w:p>
        </w:tc>
      </w:tr>
      <w:tr w:rsidR="00FB1427" w:rsidRPr="00D92DB0" w14:paraId="701EBCC7" w14:textId="77777777" w:rsidTr="00FB1427">
        <w:trPr>
          <w:trHeight w:val="1044"/>
        </w:trPr>
        <w:tc>
          <w:tcPr>
            <w:tcW w:w="4803" w:type="dxa"/>
            <w:vAlign w:val="center"/>
          </w:tcPr>
          <w:p w14:paraId="62F4E89B" w14:textId="77777777" w:rsidR="00FB1427" w:rsidRPr="00D92DB0" w:rsidRDefault="00FB1427" w:rsidP="00FB1427">
            <w:pPr>
              <w:spacing w:before="60" w:after="60" w:line="240" w:lineRule="auto"/>
              <w:rPr>
                <w:rFonts w:cs="Arial"/>
                <w:sz w:val="20"/>
                <w:szCs w:val="20"/>
              </w:rPr>
            </w:pPr>
            <w:r w:rsidRPr="00D92DB0">
              <w:rPr>
                <w:rFonts w:cs="Arial"/>
                <w:sz w:val="20"/>
                <w:szCs w:val="20"/>
              </w:rPr>
              <w:t>The media are free to report on proceedings and name the defendant.</w:t>
            </w:r>
          </w:p>
        </w:tc>
        <w:tc>
          <w:tcPr>
            <w:tcW w:w="4804" w:type="dxa"/>
            <w:vAlign w:val="center"/>
          </w:tcPr>
          <w:p w14:paraId="688C7984" w14:textId="77777777" w:rsidR="00FB1427" w:rsidRPr="00D92DB0" w:rsidRDefault="00FB1427" w:rsidP="00FB1427">
            <w:pPr>
              <w:spacing w:before="60" w:after="60" w:line="240" w:lineRule="auto"/>
              <w:rPr>
                <w:rFonts w:cs="Arial"/>
                <w:sz w:val="20"/>
                <w:szCs w:val="20"/>
              </w:rPr>
            </w:pPr>
          </w:p>
        </w:tc>
      </w:tr>
      <w:tr w:rsidR="00FB1427" w:rsidRPr="00D92DB0" w14:paraId="420B7C3D" w14:textId="77777777" w:rsidTr="00FB1427">
        <w:trPr>
          <w:trHeight w:val="1044"/>
        </w:trPr>
        <w:tc>
          <w:tcPr>
            <w:tcW w:w="4803" w:type="dxa"/>
            <w:vAlign w:val="center"/>
          </w:tcPr>
          <w:p w14:paraId="663D19D9" w14:textId="77777777" w:rsidR="00FB1427" w:rsidRPr="00D92DB0" w:rsidRDefault="00FB1427" w:rsidP="00FB1427">
            <w:pPr>
              <w:spacing w:before="60" w:after="60" w:line="240" w:lineRule="auto"/>
              <w:rPr>
                <w:rFonts w:cs="Arial"/>
                <w:sz w:val="20"/>
                <w:szCs w:val="20"/>
              </w:rPr>
            </w:pPr>
            <w:r w:rsidRPr="00D92DB0">
              <w:rPr>
                <w:rFonts w:cs="Arial"/>
                <w:sz w:val="20"/>
                <w:szCs w:val="20"/>
              </w:rPr>
              <w:t>Serious crimes such as murder or rape are dealt with by a judge and jury in a Crown Court.</w:t>
            </w:r>
          </w:p>
        </w:tc>
        <w:tc>
          <w:tcPr>
            <w:tcW w:w="4804" w:type="dxa"/>
            <w:vAlign w:val="center"/>
          </w:tcPr>
          <w:p w14:paraId="511587E7" w14:textId="77777777" w:rsidR="00FB1427" w:rsidRPr="00D92DB0" w:rsidRDefault="00FB1427" w:rsidP="00FB1427">
            <w:pPr>
              <w:spacing w:before="60" w:after="60" w:line="240" w:lineRule="auto"/>
              <w:rPr>
                <w:rFonts w:cs="Arial"/>
                <w:sz w:val="20"/>
                <w:szCs w:val="20"/>
              </w:rPr>
            </w:pPr>
          </w:p>
        </w:tc>
      </w:tr>
    </w:tbl>
    <w:p w14:paraId="4DAA0966" w14:textId="77777777" w:rsidR="00500947" w:rsidRPr="00D92DB0" w:rsidRDefault="00500947">
      <w:pPr>
        <w:spacing w:after="0" w:line="240" w:lineRule="auto"/>
      </w:pPr>
      <w:r w:rsidRPr="00D92DB0">
        <w:br w:type="page"/>
      </w:r>
    </w:p>
    <w:p w14:paraId="0F3774B6" w14:textId="77777777" w:rsidR="00500947" w:rsidRPr="00D92DB0" w:rsidRDefault="00500947" w:rsidP="00500947">
      <w:pPr>
        <w:pStyle w:val="Heading3"/>
      </w:pPr>
      <w:bookmarkStart w:id="66" w:name="_Resource_5"/>
      <w:bookmarkStart w:id="67" w:name="_Resource_5:_You"/>
      <w:bookmarkStart w:id="68" w:name="_Toc450246666"/>
      <w:bookmarkEnd w:id="66"/>
      <w:bookmarkEnd w:id="67"/>
      <w:r w:rsidRPr="00D92DB0">
        <w:lastRenderedPageBreak/>
        <w:t>Resource 5</w:t>
      </w:r>
      <w:r w:rsidR="007B15C3">
        <w:t xml:space="preserve">: </w:t>
      </w:r>
      <w:r w:rsidR="007B15C3" w:rsidRPr="007B15C3">
        <w:t>You be the judge</w:t>
      </w:r>
      <w:bookmarkEnd w:id="68"/>
    </w:p>
    <w:p w14:paraId="5D8517BF" w14:textId="77777777" w:rsidR="007B15C3" w:rsidRPr="007B15C3" w:rsidRDefault="007B15C3" w:rsidP="007B15C3">
      <w:pPr>
        <w:spacing w:after="120"/>
      </w:pPr>
      <w:r w:rsidRPr="007B15C3">
        <w:t xml:space="preserve">Find the </w:t>
      </w:r>
      <w:r w:rsidRPr="007B15C3">
        <w:rPr>
          <w:i/>
        </w:rPr>
        <w:t>You be the judge</w:t>
      </w:r>
      <w:r w:rsidRPr="007B15C3">
        <w:t xml:space="preserve"> section on the Justice website at </w:t>
      </w:r>
      <w:hyperlink r:id="rId67" w:history="1">
        <w:r w:rsidRPr="002E4E27">
          <w:rPr>
            <w:rStyle w:val="Hyperlink"/>
          </w:rPr>
          <w:t>http://www.ybtj.justice.gov.uk/</w:t>
        </w:r>
      </w:hyperlink>
      <w:r w:rsidRPr="007B15C3">
        <w:t>.</w:t>
      </w:r>
    </w:p>
    <w:p w14:paraId="55ECEBFA" w14:textId="77777777" w:rsidR="007B15C3" w:rsidRPr="007B15C3" w:rsidRDefault="007B15C3" w:rsidP="007B15C3">
      <w:pPr>
        <w:spacing w:after="120"/>
      </w:pPr>
      <w:r w:rsidRPr="007B15C3">
        <w:t>Consider at least three cases. Record your sentence and explain your reasoning by commenting on:</w:t>
      </w:r>
    </w:p>
    <w:p w14:paraId="7D25BDBE" w14:textId="77777777" w:rsidR="007B15C3" w:rsidRPr="007B15C3" w:rsidRDefault="007B15C3" w:rsidP="007B15C3">
      <w:pPr>
        <w:pStyle w:val="NoSpacing"/>
        <w:spacing w:after="0"/>
        <w:ind w:left="357" w:hanging="357"/>
        <w:contextualSpacing w:val="0"/>
      </w:pPr>
      <w:r w:rsidRPr="007B15C3">
        <w:t>the seriousness of the offence</w:t>
      </w:r>
    </w:p>
    <w:p w14:paraId="2BED1FC1" w14:textId="77777777" w:rsidR="007B15C3" w:rsidRPr="007B15C3" w:rsidRDefault="007B15C3" w:rsidP="007B15C3">
      <w:pPr>
        <w:pStyle w:val="NoSpacing"/>
        <w:spacing w:after="0"/>
        <w:ind w:left="357" w:hanging="357"/>
        <w:contextualSpacing w:val="0"/>
      </w:pPr>
      <w:r w:rsidRPr="007B15C3">
        <w:t>aggravating factors</w:t>
      </w:r>
    </w:p>
    <w:p w14:paraId="42E80129" w14:textId="77777777" w:rsidR="007B15C3" w:rsidRPr="007B15C3" w:rsidRDefault="007B15C3" w:rsidP="007B15C3">
      <w:pPr>
        <w:pStyle w:val="NoSpacing"/>
        <w:ind w:left="357" w:hanging="357"/>
        <w:contextualSpacing w:val="0"/>
      </w:pPr>
      <w:r w:rsidRPr="007B15C3">
        <w:t>mitigating factors</w:t>
      </w:r>
      <w:r w:rsidR="00812409">
        <w:t>.</w:t>
      </w:r>
    </w:p>
    <w:p w14:paraId="598157C3" w14:textId="77777777" w:rsidR="007B15C3" w:rsidRDefault="007B15C3" w:rsidP="007B15C3">
      <w:pPr>
        <w:spacing w:after="120"/>
      </w:pPr>
      <w:r w:rsidRPr="007B15C3">
        <w:t>For each case, compare your sentence with the one given by the court and explain any differences.</w:t>
      </w:r>
    </w:p>
    <w:tbl>
      <w:tblPr>
        <w:tblStyle w:val="TableGrid"/>
        <w:tblW w:w="0" w:type="auto"/>
        <w:tblLook w:val="04A0" w:firstRow="1" w:lastRow="0" w:firstColumn="1" w:lastColumn="0" w:noHBand="0" w:noVBand="1"/>
      </w:tblPr>
      <w:tblGrid>
        <w:gridCol w:w="3277"/>
        <w:gridCol w:w="3278"/>
        <w:gridCol w:w="3278"/>
      </w:tblGrid>
      <w:tr w:rsidR="00A43FC3" w:rsidRPr="00A43FC3" w14:paraId="0C9CEAE8" w14:textId="77777777" w:rsidTr="004907D7">
        <w:trPr>
          <w:tblHeader/>
        </w:trPr>
        <w:tc>
          <w:tcPr>
            <w:tcW w:w="3184" w:type="dxa"/>
            <w:shd w:val="clear" w:color="auto" w:fill="C6C5DD"/>
          </w:tcPr>
          <w:p w14:paraId="5210B3D2" w14:textId="77777777" w:rsidR="00A43FC3" w:rsidRPr="00A43FC3" w:rsidRDefault="00A43FC3" w:rsidP="00A43FC3">
            <w:pPr>
              <w:spacing w:before="120" w:after="120" w:line="240" w:lineRule="auto"/>
              <w:jc w:val="center"/>
              <w:rPr>
                <w:rFonts w:cs="Arial"/>
                <w:b/>
                <w:sz w:val="20"/>
                <w:szCs w:val="20"/>
              </w:rPr>
            </w:pPr>
            <w:r w:rsidRPr="00A43FC3">
              <w:rPr>
                <w:rFonts w:cs="Arial"/>
                <w:b/>
                <w:sz w:val="20"/>
                <w:szCs w:val="20"/>
              </w:rPr>
              <w:t>Case 1</w:t>
            </w:r>
          </w:p>
          <w:p w14:paraId="65CF7347" w14:textId="77777777" w:rsidR="00A43FC3" w:rsidRPr="00A43FC3" w:rsidRDefault="00A43FC3" w:rsidP="00A43FC3">
            <w:pPr>
              <w:spacing w:before="120" w:after="120" w:line="240" w:lineRule="auto"/>
              <w:jc w:val="center"/>
              <w:rPr>
                <w:rFonts w:cs="Arial"/>
                <w:b/>
                <w:sz w:val="20"/>
                <w:szCs w:val="20"/>
              </w:rPr>
            </w:pPr>
            <w:r w:rsidRPr="00A43FC3">
              <w:rPr>
                <w:rFonts w:cs="Arial"/>
                <w:b/>
                <w:sz w:val="20"/>
                <w:szCs w:val="20"/>
              </w:rPr>
              <w:t>Description of the case</w:t>
            </w:r>
          </w:p>
        </w:tc>
        <w:tc>
          <w:tcPr>
            <w:tcW w:w="3186" w:type="dxa"/>
            <w:shd w:val="clear" w:color="auto" w:fill="C6C5DD"/>
          </w:tcPr>
          <w:p w14:paraId="62864B86" w14:textId="77777777" w:rsidR="00A43FC3" w:rsidRPr="00A43FC3" w:rsidRDefault="00A43FC3" w:rsidP="00A43FC3">
            <w:pPr>
              <w:spacing w:before="120" w:after="120" w:line="240" w:lineRule="auto"/>
              <w:jc w:val="center"/>
              <w:rPr>
                <w:rFonts w:cs="Arial"/>
                <w:b/>
                <w:sz w:val="20"/>
                <w:szCs w:val="20"/>
              </w:rPr>
            </w:pPr>
            <w:r w:rsidRPr="00A43FC3">
              <w:rPr>
                <w:rFonts w:cs="Arial"/>
                <w:b/>
                <w:sz w:val="20"/>
                <w:szCs w:val="20"/>
              </w:rPr>
              <w:t>Case 2</w:t>
            </w:r>
          </w:p>
          <w:p w14:paraId="550C40A0" w14:textId="77777777" w:rsidR="00A43FC3" w:rsidRPr="00A43FC3" w:rsidRDefault="00A43FC3" w:rsidP="00A43FC3">
            <w:pPr>
              <w:spacing w:before="120" w:after="120" w:line="240" w:lineRule="auto"/>
              <w:jc w:val="center"/>
              <w:rPr>
                <w:rFonts w:cs="Arial"/>
                <w:b/>
                <w:sz w:val="20"/>
                <w:szCs w:val="20"/>
              </w:rPr>
            </w:pPr>
            <w:r w:rsidRPr="00A43FC3">
              <w:rPr>
                <w:rFonts w:cs="Arial"/>
                <w:b/>
                <w:sz w:val="20"/>
                <w:szCs w:val="20"/>
              </w:rPr>
              <w:t>Description of the case</w:t>
            </w:r>
          </w:p>
        </w:tc>
        <w:tc>
          <w:tcPr>
            <w:tcW w:w="3186" w:type="dxa"/>
            <w:shd w:val="clear" w:color="auto" w:fill="C6C5DD"/>
          </w:tcPr>
          <w:p w14:paraId="52181802" w14:textId="77777777" w:rsidR="00A43FC3" w:rsidRPr="00A43FC3" w:rsidRDefault="00A43FC3" w:rsidP="00A43FC3">
            <w:pPr>
              <w:spacing w:before="120" w:after="120" w:line="240" w:lineRule="auto"/>
              <w:jc w:val="center"/>
              <w:rPr>
                <w:rFonts w:cs="Arial"/>
                <w:b/>
                <w:sz w:val="20"/>
                <w:szCs w:val="20"/>
              </w:rPr>
            </w:pPr>
            <w:r w:rsidRPr="00A43FC3">
              <w:rPr>
                <w:rFonts w:cs="Arial"/>
                <w:b/>
                <w:sz w:val="20"/>
                <w:szCs w:val="20"/>
              </w:rPr>
              <w:t>Case 3</w:t>
            </w:r>
          </w:p>
          <w:p w14:paraId="015DF56C" w14:textId="77777777" w:rsidR="00A43FC3" w:rsidRPr="00A43FC3" w:rsidRDefault="00A43FC3" w:rsidP="00A43FC3">
            <w:pPr>
              <w:spacing w:before="120" w:after="120" w:line="240" w:lineRule="auto"/>
              <w:jc w:val="center"/>
              <w:rPr>
                <w:rFonts w:cs="Arial"/>
                <w:b/>
                <w:sz w:val="20"/>
                <w:szCs w:val="20"/>
              </w:rPr>
            </w:pPr>
            <w:r w:rsidRPr="00A43FC3">
              <w:rPr>
                <w:rFonts w:cs="Arial"/>
                <w:b/>
                <w:sz w:val="20"/>
                <w:szCs w:val="20"/>
              </w:rPr>
              <w:t>Description of the case</w:t>
            </w:r>
          </w:p>
        </w:tc>
      </w:tr>
      <w:tr w:rsidR="00A43FC3" w:rsidRPr="00A43FC3" w14:paraId="095601BC" w14:textId="77777777" w:rsidTr="00A43FC3">
        <w:tc>
          <w:tcPr>
            <w:tcW w:w="3185" w:type="dxa"/>
            <w:shd w:val="clear" w:color="auto" w:fill="EFEFF5"/>
          </w:tcPr>
          <w:p w14:paraId="7AEC825F" w14:textId="77777777" w:rsidR="00A43FC3" w:rsidRPr="00A43FC3" w:rsidRDefault="00A43FC3" w:rsidP="00A43FC3">
            <w:pPr>
              <w:spacing w:before="60" w:after="60" w:line="240" w:lineRule="auto"/>
              <w:jc w:val="center"/>
              <w:rPr>
                <w:rFonts w:cs="Arial"/>
                <w:b/>
                <w:sz w:val="20"/>
                <w:szCs w:val="20"/>
              </w:rPr>
            </w:pPr>
            <w:r w:rsidRPr="00A43FC3">
              <w:rPr>
                <w:rFonts w:cs="Arial"/>
                <w:b/>
                <w:sz w:val="20"/>
                <w:szCs w:val="20"/>
              </w:rPr>
              <w:t>Your sentence</w:t>
            </w:r>
          </w:p>
        </w:tc>
        <w:tc>
          <w:tcPr>
            <w:tcW w:w="3185" w:type="dxa"/>
            <w:shd w:val="clear" w:color="auto" w:fill="EFEFF5"/>
          </w:tcPr>
          <w:p w14:paraId="5E5275C7" w14:textId="77777777" w:rsidR="00A43FC3" w:rsidRPr="00A43FC3" w:rsidRDefault="00A43FC3" w:rsidP="00A43FC3">
            <w:pPr>
              <w:spacing w:before="60" w:after="60" w:line="240" w:lineRule="auto"/>
              <w:jc w:val="center"/>
              <w:rPr>
                <w:rFonts w:cs="Arial"/>
                <w:b/>
                <w:sz w:val="20"/>
                <w:szCs w:val="20"/>
              </w:rPr>
            </w:pPr>
            <w:r w:rsidRPr="00A43FC3">
              <w:rPr>
                <w:rFonts w:cs="Arial"/>
                <w:b/>
                <w:sz w:val="20"/>
                <w:szCs w:val="20"/>
              </w:rPr>
              <w:t>Your sentence</w:t>
            </w:r>
          </w:p>
        </w:tc>
        <w:tc>
          <w:tcPr>
            <w:tcW w:w="3186" w:type="dxa"/>
            <w:shd w:val="clear" w:color="auto" w:fill="EFEFF5"/>
          </w:tcPr>
          <w:p w14:paraId="1C7D2DE2" w14:textId="77777777" w:rsidR="00A43FC3" w:rsidRPr="00A43FC3" w:rsidRDefault="00A43FC3" w:rsidP="00A43FC3">
            <w:pPr>
              <w:spacing w:before="60" w:after="60" w:line="240" w:lineRule="auto"/>
              <w:jc w:val="center"/>
              <w:rPr>
                <w:rFonts w:cs="Arial"/>
                <w:b/>
                <w:sz w:val="20"/>
                <w:szCs w:val="20"/>
              </w:rPr>
            </w:pPr>
            <w:r w:rsidRPr="00A43FC3">
              <w:rPr>
                <w:rFonts w:cs="Arial"/>
                <w:b/>
                <w:sz w:val="20"/>
                <w:szCs w:val="20"/>
              </w:rPr>
              <w:t>Your sentence</w:t>
            </w:r>
          </w:p>
        </w:tc>
      </w:tr>
      <w:tr w:rsidR="00A43FC3" w:rsidRPr="00A43FC3" w14:paraId="4D7E528C" w14:textId="77777777" w:rsidTr="00A43FC3">
        <w:trPr>
          <w:cantSplit/>
          <w:trHeight w:val="1021"/>
        </w:trPr>
        <w:tc>
          <w:tcPr>
            <w:tcW w:w="3185" w:type="dxa"/>
          </w:tcPr>
          <w:p w14:paraId="438D397A" w14:textId="77777777" w:rsidR="00A43FC3" w:rsidRPr="00A43FC3" w:rsidRDefault="00A43FC3" w:rsidP="00A43FC3">
            <w:pPr>
              <w:spacing w:before="60" w:after="60"/>
              <w:rPr>
                <w:color w:val="000000" w:themeColor="text1"/>
                <w:sz w:val="20"/>
                <w:szCs w:val="20"/>
              </w:rPr>
            </w:pPr>
          </w:p>
        </w:tc>
        <w:tc>
          <w:tcPr>
            <w:tcW w:w="3185" w:type="dxa"/>
          </w:tcPr>
          <w:p w14:paraId="1BE2CF4B" w14:textId="77777777" w:rsidR="00A43FC3" w:rsidRPr="00A43FC3" w:rsidRDefault="00A43FC3" w:rsidP="00A43FC3">
            <w:pPr>
              <w:spacing w:before="60" w:after="60"/>
              <w:rPr>
                <w:color w:val="000000" w:themeColor="text1"/>
                <w:sz w:val="20"/>
                <w:szCs w:val="20"/>
              </w:rPr>
            </w:pPr>
          </w:p>
        </w:tc>
        <w:tc>
          <w:tcPr>
            <w:tcW w:w="3186" w:type="dxa"/>
          </w:tcPr>
          <w:p w14:paraId="67373F25" w14:textId="77777777" w:rsidR="00A43FC3" w:rsidRPr="00A43FC3" w:rsidRDefault="00A43FC3" w:rsidP="00A43FC3">
            <w:pPr>
              <w:spacing w:before="60" w:after="60"/>
              <w:rPr>
                <w:color w:val="000000" w:themeColor="text1"/>
                <w:sz w:val="20"/>
                <w:szCs w:val="20"/>
              </w:rPr>
            </w:pPr>
          </w:p>
        </w:tc>
      </w:tr>
      <w:tr w:rsidR="00A43FC3" w:rsidRPr="00A43FC3" w14:paraId="2C95A209" w14:textId="77777777" w:rsidTr="009868F6">
        <w:tc>
          <w:tcPr>
            <w:tcW w:w="3185" w:type="dxa"/>
          </w:tcPr>
          <w:p w14:paraId="0231921D"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Seriousness of the offence</w:t>
            </w:r>
          </w:p>
        </w:tc>
        <w:tc>
          <w:tcPr>
            <w:tcW w:w="3185" w:type="dxa"/>
          </w:tcPr>
          <w:p w14:paraId="42BF206D"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Seriousness of the offence</w:t>
            </w:r>
          </w:p>
        </w:tc>
        <w:tc>
          <w:tcPr>
            <w:tcW w:w="3186" w:type="dxa"/>
          </w:tcPr>
          <w:p w14:paraId="394BD0CA"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Seriousness of the offence</w:t>
            </w:r>
          </w:p>
        </w:tc>
      </w:tr>
      <w:tr w:rsidR="00A43FC3" w:rsidRPr="00A43FC3" w14:paraId="0D143A4B" w14:textId="77777777" w:rsidTr="00A43FC3">
        <w:trPr>
          <w:cantSplit/>
          <w:trHeight w:val="1021"/>
        </w:trPr>
        <w:tc>
          <w:tcPr>
            <w:tcW w:w="3286" w:type="dxa"/>
          </w:tcPr>
          <w:p w14:paraId="03760625" w14:textId="77777777" w:rsidR="00A43FC3" w:rsidRPr="00A43FC3" w:rsidRDefault="00A43FC3" w:rsidP="00A43FC3">
            <w:pPr>
              <w:spacing w:before="60" w:after="60"/>
              <w:rPr>
                <w:color w:val="000000" w:themeColor="text1"/>
                <w:sz w:val="20"/>
                <w:szCs w:val="20"/>
              </w:rPr>
            </w:pPr>
          </w:p>
        </w:tc>
        <w:tc>
          <w:tcPr>
            <w:tcW w:w="3287" w:type="dxa"/>
          </w:tcPr>
          <w:p w14:paraId="61D668DF" w14:textId="77777777" w:rsidR="00A43FC3" w:rsidRPr="00A43FC3" w:rsidRDefault="00A43FC3" w:rsidP="00A43FC3">
            <w:pPr>
              <w:spacing w:before="60" w:after="60"/>
              <w:rPr>
                <w:color w:val="000000" w:themeColor="text1"/>
                <w:sz w:val="20"/>
                <w:szCs w:val="20"/>
              </w:rPr>
            </w:pPr>
          </w:p>
        </w:tc>
        <w:tc>
          <w:tcPr>
            <w:tcW w:w="3287" w:type="dxa"/>
          </w:tcPr>
          <w:p w14:paraId="79820C06" w14:textId="77777777" w:rsidR="00A43FC3" w:rsidRPr="00A43FC3" w:rsidRDefault="00A43FC3" w:rsidP="00A43FC3">
            <w:pPr>
              <w:spacing w:before="60" w:after="60"/>
              <w:rPr>
                <w:color w:val="000000" w:themeColor="text1"/>
                <w:sz w:val="20"/>
                <w:szCs w:val="20"/>
              </w:rPr>
            </w:pPr>
          </w:p>
        </w:tc>
      </w:tr>
      <w:tr w:rsidR="00A43FC3" w:rsidRPr="00A43FC3" w14:paraId="59456321" w14:textId="77777777" w:rsidTr="009868F6">
        <w:tc>
          <w:tcPr>
            <w:tcW w:w="3286" w:type="dxa"/>
          </w:tcPr>
          <w:p w14:paraId="5C0D0950"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Aggravating factors</w:t>
            </w:r>
          </w:p>
        </w:tc>
        <w:tc>
          <w:tcPr>
            <w:tcW w:w="3287" w:type="dxa"/>
          </w:tcPr>
          <w:p w14:paraId="7B2B397F"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Aggravating factors</w:t>
            </w:r>
          </w:p>
        </w:tc>
        <w:tc>
          <w:tcPr>
            <w:tcW w:w="3287" w:type="dxa"/>
          </w:tcPr>
          <w:p w14:paraId="4449AB82"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Aggravating factors</w:t>
            </w:r>
          </w:p>
        </w:tc>
      </w:tr>
      <w:tr w:rsidR="00A43FC3" w:rsidRPr="00A43FC3" w14:paraId="3C5CC62F" w14:textId="77777777" w:rsidTr="00A43FC3">
        <w:trPr>
          <w:cantSplit/>
          <w:trHeight w:val="1021"/>
        </w:trPr>
        <w:tc>
          <w:tcPr>
            <w:tcW w:w="3286" w:type="dxa"/>
          </w:tcPr>
          <w:p w14:paraId="55F8DF13" w14:textId="77777777" w:rsidR="00A43FC3" w:rsidRPr="00A43FC3" w:rsidRDefault="00A43FC3" w:rsidP="00A43FC3">
            <w:pPr>
              <w:spacing w:before="60" w:after="60"/>
              <w:rPr>
                <w:color w:val="000000" w:themeColor="text1"/>
                <w:sz w:val="20"/>
                <w:szCs w:val="20"/>
              </w:rPr>
            </w:pPr>
          </w:p>
        </w:tc>
        <w:tc>
          <w:tcPr>
            <w:tcW w:w="3287" w:type="dxa"/>
          </w:tcPr>
          <w:p w14:paraId="4792BFEE" w14:textId="77777777" w:rsidR="00A43FC3" w:rsidRPr="00A43FC3" w:rsidRDefault="00A43FC3" w:rsidP="00A43FC3">
            <w:pPr>
              <w:spacing w:before="60" w:after="60"/>
              <w:rPr>
                <w:color w:val="000000" w:themeColor="text1"/>
                <w:sz w:val="20"/>
                <w:szCs w:val="20"/>
              </w:rPr>
            </w:pPr>
          </w:p>
        </w:tc>
        <w:tc>
          <w:tcPr>
            <w:tcW w:w="3287" w:type="dxa"/>
          </w:tcPr>
          <w:p w14:paraId="63D9FA1B" w14:textId="77777777" w:rsidR="00A43FC3" w:rsidRPr="00A43FC3" w:rsidRDefault="00A43FC3" w:rsidP="00A43FC3">
            <w:pPr>
              <w:spacing w:before="60" w:after="60"/>
              <w:rPr>
                <w:color w:val="000000" w:themeColor="text1"/>
                <w:sz w:val="20"/>
                <w:szCs w:val="20"/>
              </w:rPr>
            </w:pPr>
          </w:p>
        </w:tc>
      </w:tr>
      <w:tr w:rsidR="00A43FC3" w:rsidRPr="00A43FC3" w14:paraId="138D3CD0" w14:textId="77777777" w:rsidTr="009868F6">
        <w:tc>
          <w:tcPr>
            <w:tcW w:w="3286" w:type="dxa"/>
          </w:tcPr>
          <w:p w14:paraId="4E2BD3E3"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Mitigating factors</w:t>
            </w:r>
          </w:p>
        </w:tc>
        <w:tc>
          <w:tcPr>
            <w:tcW w:w="3287" w:type="dxa"/>
          </w:tcPr>
          <w:p w14:paraId="026C8B01"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Mitigating factors</w:t>
            </w:r>
          </w:p>
        </w:tc>
        <w:tc>
          <w:tcPr>
            <w:tcW w:w="3287" w:type="dxa"/>
          </w:tcPr>
          <w:p w14:paraId="191D492F"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Mitigating factors</w:t>
            </w:r>
          </w:p>
        </w:tc>
      </w:tr>
      <w:tr w:rsidR="00A43FC3" w:rsidRPr="00A43FC3" w14:paraId="7CEEA6D9" w14:textId="77777777" w:rsidTr="00A43FC3">
        <w:trPr>
          <w:cantSplit/>
          <w:trHeight w:val="1021"/>
        </w:trPr>
        <w:tc>
          <w:tcPr>
            <w:tcW w:w="3286" w:type="dxa"/>
          </w:tcPr>
          <w:p w14:paraId="2C62AC8A" w14:textId="77777777" w:rsidR="00A43FC3" w:rsidRPr="00A43FC3" w:rsidRDefault="00A43FC3" w:rsidP="00A43FC3">
            <w:pPr>
              <w:spacing w:before="60" w:after="60"/>
              <w:rPr>
                <w:color w:val="000000" w:themeColor="text1"/>
                <w:sz w:val="20"/>
                <w:szCs w:val="20"/>
              </w:rPr>
            </w:pPr>
          </w:p>
        </w:tc>
        <w:tc>
          <w:tcPr>
            <w:tcW w:w="3287" w:type="dxa"/>
          </w:tcPr>
          <w:p w14:paraId="6081EDB7" w14:textId="77777777" w:rsidR="00A43FC3" w:rsidRPr="00A43FC3" w:rsidRDefault="00A43FC3" w:rsidP="00A43FC3">
            <w:pPr>
              <w:spacing w:before="60" w:after="60"/>
              <w:rPr>
                <w:color w:val="000000" w:themeColor="text1"/>
                <w:sz w:val="20"/>
                <w:szCs w:val="20"/>
              </w:rPr>
            </w:pPr>
          </w:p>
        </w:tc>
        <w:tc>
          <w:tcPr>
            <w:tcW w:w="3287" w:type="dxa"/>
          </w:tcPr>
          <w:p w14:paraId="73897F89" w14:textId="77777777" w:rsidR="00A43FC3" w:rsidRPr="00A43FC3" w:rsidRDefault="00A43FC3" w:rsidP="00A43FC3">
            <w:pPr>
              <w:spacing w:before="60" w:after="60"/>
              <w:rPr>
                <w:color w:val="000000" w:themeColor="text1"/>
                <w:sz w:val="20"/>
                <w:szCs w:val="20"/>
              </w:rPr>
            </w:pPr>
          </w:p>
        </w:tc>
      </w:tr>
      <w:tr w:rsidR="00A43FC3" w:rsidRPr="00A43FC3" w14:paraId="5B503794" w14:textId="77777777" w:rsidTr="00A43FC3">
        <w:tc>
          <w:tcPr>
            <w:tcW w:w="3286" w:type="dxa"/>
            <w:shd w:val="clear" w:color="auto" w:fill="EFEFF5"/>
          </w:tcPr>
          <w:p w14:paraId="6A83CB3D" w14:textId="77777777" w:rsidR="00A43FC3" w:rsidRPr="00A43FC3" w:rsidRDefault="00A43FC3" w:rsidP="00A43FC3">
            <w:pPr>
              <w:spacing w:before="60" w:after="60" w:line="240" w:lineRule="auto"/>
              <w:jc w:val="center"/>
              <w:rPr>
                <w:rFonts w:cs="Arial"/>
                <w:b/>
                <w:sz w:val="20"/>
                <w:szCs w:val="20"/>
              </w:rPr>
            </w:pPr>
            <w:r w:rsidRPr="00A43FC3">
              <w:rPr>
                <w:rFonts w:cs="Arial"/>
                <w:b/>
                <w:sz w:val="20"/>
                <w:szCs w:val="20"/>
              </w:rPr>
              <w:t>Court’s sentence</w:t>
            </w:r>
          </w:p>
        </w:tc>
        <w:tc>
          <w:tcPr>
            <w:tcW w:w="3287" w:type="dxa"/>
            <w:shd w:val="clear" w:color="auto" w:fill="EFEFF5"/>
          </w:tcPr>
          <w:p w14:paraId="5D18DF77" w14:textId="77777777" w:rsidR="00A43FC3" w:rsidRPr="00A43FC3" w:rsidRDefault="00A43FC3" w:rsidP="00A43FC3">
            <w:pPr>
              <w:spacing w:before="60" w:after="60" w:line="240" w:lineRule="auto"/>
              <w:jc w:val="center"/>
              <w:rPr>
                <w:rFonts w:cs="Arial"/>
                <w:b/>
                <w:sz w:val="20"/>
                <w:szCs w:val="20"/>
              </w:rPr>
            </w:pPr>
            <w:r w:rsidRPr="00A43FC3">
              <w:rPr>
                <w:rFonts w:cs="Arial"/>
                <w:b/>
                <w:sz w:val="20"/>
                <w:szCs w:val="20"/>
              </w:rPr>
              <w:t>Court’s sentence</w:t>
            </w:r>
          </w:p>
        </w:tc>
        <w:tc>
          <w:tcPr>
            <w:tcW w:w="3287" w:type="dxa"/>
            <w:shd w:val="clear" w:color="auto" w:fill="EFEFF5"/>
          </w:tcPr>
          <w:p w14:paraId="1E41BF2F" w14:textId="77777777" w:rsidR="00A43FC3" w:rsidRPr="00A43FC3" w:rsidRDefault="00A43FC3" w:rsidP="00A43FC3">
            <w:pPr>
              <w:spacing w:before="60" w:after="60" w:line="240" w:lineRule="auto"/>
              <w:jc w:val="center"/>
              <w:rPr>
                <w:rFonts w:cs="Arial"/>
                <w:b/>
                <w:sz w:val="20"/>
                <w:szCs w:val="20"/>
              </w:rPr>
            </w:pPr>
            <w:r w:rsidRPr="00A43FC3">
              <w:rPr>
                <w:rFonts w:cs="Arial"/>
                <w:b/>
                <w:sz w:val="20"/>
                <w:szCs w:val="20"/>
              </w:rPr>
              <w:t>Court’s sentence</w:t>
            </w:r>
          </w:p>
        </w:tc>
      </w:tr>
      <w:tr w:rsidR="00A43FC3" w:rsidRPr="00A43FC3" w14:paraId="3716C44C" w14:textId="77777777" w:rsidTr="00A43FC3">
        <w:trPr>
          <w:cantSplit/>
          <w:trHeight w:val="1021"/>
        </w:trPr>
        <w:tc>
          <w:tcPr>
            <w:tcW w:w="3184" w:type="dxa"/>
          </w:tcPr>
          <w:p w14:paraId="2F7109E0" w14:textId="77777777" w:rsidR="00A43FC3" w:rsidRPr="00A43FC3" w:rsidRDefault="00A43FC3" w:rsidP="00A43FC3">
            <w:pPr>
              <w:spacing w:before="60" w:after="60"/>
              <w:rPr>
                <w:color w:val="000000" w:themeColor="text1"/>
                <w:sz w:val="20"/>
                <w:szCs w:val="20"/>
              </w:rPr>
            </w:pPr>
          </w:p>
        </w:tc>
        <w:tc>
          <w:tcPr>
            <w:tcW w:w="3186" w:type="dxa"/>
          </w:tcPr>
          <w:p w14:paraId="1E949970" w14:textId="77777777" w:rsidR="00A43FC3" w:rsidRPr="00A43FC3" w:rsidRDefault="00A43FC3" w:rsidP="00A43FC3">
            <w:pPr>
              <w:spacing w:before="60" w:after="60"/>
              <w:rPr>
                <w:color w:val="000000" w:themeColor="text1"/>
                <w:sz w:val="20"/>
                <w:szCs w:val="20"/>
              </w:rPr>
            </w:pPr>
          </w:p>
        </w:tc>
        <w:tc>
          <w:tcPr>
            <w:tcW w:w="3186" w:type="dxa"/>
          </w:tcPr>
          <w:p w14:paraId="45CF26F8" w14:textId="77777777" w:rsidR="00A43FC3" w:rsidRPr="00A43FC3" w:rsidRDefault="00A43FC3" w:rsidP="00A43FC3">
            <w:pPr>
              <w:spacing w:before="60" w:after="60"/>
              <w:rPr>
                <w:color w:val="000000" w:themeColor="text1"/>
                <w:sz w:val="20"/>
                <w:szCs w:val="20"/>
              </w:rPr>
            </w:pPr>
          </w:p>
        </w:tc>
      </w:tr>
      <w:tr w:rsidR="00A43FC3" w:rsidRPr="00A43FC3" w14:paraId="2F769E89" w14:textId="77777777" w:rsidTr="009868F6">
        <w:tc>
          <w:tcPr>
            <w:tcW w:w="3184" w:type="dxa"/>
          </w:tcPr>
          <w:p w14:paraId="7F756708"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Main reasons for any differences</w:t>
            </w:r>
          </w:p>
        </w:tc>
        <w:tc>
          <w:tcPr>
            <w:tcW w:w="3186" w:type="dxa"/>
          </w:tcPr>
          <w:p w14:paraId="55FE8C6D"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Main reasons for any differences</w:t>
            </w:r>
          </w:p>
        </w:tc>
        <w:tc>
          <w:tcPr>
            <w:tcW w:w="3186" w:type="dxa"/>
          </w:tcPr>
          <w:p w14:paraId="215E0871" w14:textId="77777777" w:rsidR="00A43FC3" w:rsidRPr="00A43FC3" w:rsidRDefault="00A43FC3" w:rsidP="00A43FC3">
            <w:pPr>
              <w:spacing w:before="60" w:after="60"/>
              <w:rPr>
                <w:color w:val="000000" w:themeColor="text1"/>
                <w:sz w:val="20"/>
                <w:szCs w:val="20"/>
              </w:rPr>
            </w:pPr>
            <w:r w:rsidRPr="00A43FC3">
              <w:rPr>
                <w:color w:val="000000" w:themeColor="text1"/>
                <w:sz w:val="20"/>
                <w:szCs w:val="20"/>
              </w:rPr>
              <w:t>Main reasons for any differences</w:t>
            </w:r>
          </w:p>
        </w:tc>
      </w:tr>
      <w:tr w:rsidR="00A43FC3" w:rsidRPr="00A43FC3" w14:paraId="37F8576F" w14:textId="77777777" w:rsidTr="00A43FC3">
        <w:trPr>
          <w:cantSplit/>
          <w:trHeight w:val="1021"/>
        </w:trPr>
        <w:tc>
          <w:tcPr>
            <w:tcW w:w="3184" w:type="dxa"/>
          </w:tcPr>
          <w:p w14:paraId="74ACAC2F" w14:textId="77777777" w:rsidR="00A43FC3" w:rsidRPr="00A43FC3" w:rsidRDefault="00A43FC3" w:rsidP="00A43FC3">
            <w:pPr>
              <w:spacing w:before="60" w:after="60"/>
              <w:rPr>
                <w:color w:val="000000" w:themeColor="text1"/>
                <w:sz w:val="20"/>
                <w:szCs w:val="20"/>
              </w:rPr>
            </w:pPr>
          </w:p>
        </w:tc>
        <w:tc>
          <w:tcPr>
            <w:tcW w:w="3186" w:type="dxa"/>
          </w:tcPr>
          <w:p w14:paraId="1F566CAE" w14:textId="77777777" w:rsidR="00A43FC3" w:rsidRPr="00A43FC3" w:rsidRDefault="00A43FC3" w:rsidP="00A43FC3">
            <w:pPr>
              <w:spacing w:before="60" w:after="60"/>
              <w:rPr>
                <w:color w:val="000000" w:themeColor="text1"/>
                <w:sz w:val="20"/>
                <w:szCs w:val="20"/>
              </w:rPr>
            </w:pPr>
          </w:p>
        </w:tc>
        <w:tc>
          <w:tcPr>
            <w:tcW w:w="3186" w:type="dxa"/>
          </w:tcPr>
          <w:p w14:paraId="51940E60" w14:textId="77777777" w:rsidR="00A43FC3" w:rsidRPr="00A43FC3" w:rsidRDefault="00A43FC3" w:rsidP="00A43FC3">
            <w:pPr>
              <w:spacing w:before="60" w:after="60"/>
              <w:rPr>
                <w:color w:val="000000" w:themeColor="text1"/>
                <w:sz w:val="20"/>
                <w:szCs w:val="20"/>
              </w:rPr>
            </w:pPr>
          </w:p>
        </w:tc>
      </w:tr>
    </w:tbl>
    <w:p w14:paraId="4D3F2001" w14:textId="77777777" w:rsidR="009D5DA2" w:rsidRPr="00D92DB0" w:rsidRDefault="009D5DA2">
      <w:pPr>
        <w:spacing w:after="0" w:line="240" w:lineRule="auto"/>
      </w:pPr>
      <w:r w:rsidRPr="00D92DB0">
        <w:br w:type="page"/>
      </w:r>
    </w:p>
    <w:p w14:paraId="09BBA8AC" w14:textId="77777777" w:rsidR="00827F53" w:rsidRPr="00896EE6" w:rsidRDefault="00827F53" w:rsidP="00827F53">
      <w:pPr>
        <w:pStyle w:val="Heading3"/>
      </w:pPr>
      <w:bookmarkStart w:id="69" w:name="_Resource_6"/>
      <w:bookmarkStart w:id="70" w:name="_Resource_6:_The"/>
      <w:bookmarkStart w:id="71" w:name="_Toc450246667"/>
      <w:bookmarkEnd w:id="69"/>
      <w:bookmarkEnd w:id="70"/>
      <w:r w:rsidRPr="00896EE6">
        <w:lastRenderedPageBreak/>
        <w:t>Resource 6</w:t>
      </w:r>
      <w:r w:rsidR="00336D4B" w:rsidRPr="00896EE6">
        <w:t>: The Prime Minister’s speech</w:t>
      </w:r>
      <w:bookmarkEnd w:id="71"/>
    </w:p>
    <w:p w14:paraId="7F428DF2" w14:textId="77777777" w:rsidR="00336D4B" w:rsidRPr="00336D4B" w:rsidRDefault="00336D4B" w:rsidP="00336D4B">
      <w:pPr>
        <w:spacing w:after="120"/>
      </w:pPr>
      <w:r w:rsidRPr="00336D4B">
        <w:t xml:space="preserve">Listen to the Prime Minister’s speech on prison reform delivered to the Policy Exchange in February 2016. </w:t>
      </w:r>
      <w:hyperlink r:id="rId68" w:history="1">
        <w:r w:rsidRPr="002E4E27">
          <w:rPr>
            <w:rStyle w:val="Hyperlink"/>
          </w:rPr>
          <w:t>https://www.youtube.com/watch?v=W-Si29Tc9As</w:t>
        </w:r>
      </w:hyperlink>
      <w:r>
        <w:t xml:space="preserve"> </w:t>
      </w:r>
      <w:r w:rsidRPr="00336D4B">
        <w:t xml:space="preserve">or read it at </w:t>
      </w:r>
      <w:hyperlink r:id="rId69" w:history="1">
        <w:r w:rsidRPr="002E4E27">
          <w:rPr>
            <w:rStyle w:val="Hyperlink"/>
          </w:rPr>
          <w:t>https://www.gov.uk/government/speeches/prison-reform-prime-ministers-speech</w:t>
        </w:r>
      </w:hyperlink>
    </w:p>
    <w:p w14:paraId="374C7759" w14:textId="637FE7C7" w:rsidR="00827F53" w:rsidRDefault="00336D4B" w:rsidP="00336D4B">
      <w:pPr>
        <w:spacing w:after="120"/>
      </w:pPr>
      <w:r w:rsidRPr="00336D4B">
        <w:t>Record David Cameron’s main points</w:t>
      </w:r>
      <w:r w:rsidR="00B86831">
        <w:t>,</w:t>
      </w:r>
      <w:r w:rsidRPr="00336D4B">
        <w:t xml:space="preserve"> as if you were a media reporter asking him questions. Use the chart below to help organise your information.</w:t>
      </w:r>
    </w:p>
    <w:tbl>
      <w:tblPr>
        <w:tblStyle w:val="TableGrid"/>
        <w:tblW w:w="0" w:type="auto"/>
        <w:tblLook w:val="04A0" w:firstRow="1" w:lastRow="0" w:firstColumn="1" w:lastColumn="0" w:noHBand="0" w:noVBand="1"/>
      </w:tblPr>
      <w:tblGrid>
        <w:gridCol w:w="2547"/>
        <w:gridCol w:w="7060"/>
      </w:tblGrid>
      <w:tr w:rsidR="00087CCD" w:rsidRPr="00D92DB0" w14:paraId="12BDD15C" w14:textId="77777777" w:rsidTr="009868F6">
        <w:trPr>
          <w:cantSplit/>
          <w:tblHeader/>
        </w:trPr>
        <w:tc>
          <w:tcPr>
            <w:tcW w:w="2547" w:type="dxa"/>
            <w:shd w:val="clear" w:color="auto" w:fill="C6C5DD"/>
          </w:tcPr>
          <w:p w14:paraId="0B8B63AF" w14:textId="77777777" w:rsidR="00087CCD" w:rsidRPr="00D92DB0" w:rsidRDefault="00087CCD" w:rsidP="009868F6">
            <w:pPr>
              <w:spacing w:before="120" w:after="120" w:line="240" w:lineRule="auto"/>
              <w:jc w:val="center"/>
              <w:rPr>
                <w:rFonts w:cs="Arial"/>
                <w:b/>
                <w:sz w:val="20"/>
                <w:szCs w:val="20"/>
              </w:rPr>
            </w:pPr>
            <w:r w:rsidRPr="00D92DB0">
              <w:rPr>
                <w:rFonts w:cs="Arial"/>
                <w:b/>
                <w:sz w:val="20"/>
                <w:szCs w:val="20"/>
              </w:rPr>
              <w:t>Key questions</w:t>
            </w:r>
          </w:p>
        </w:tc>
        <w:tc>
          <w:tcPr>
            <w:tcW w:w="7060" w:type="dxa"/>
            <w:shd w:val="clear" w:color="auto" w:fill="C6C5DD"/>
          </w:tcPr>
          <w:p w14:paraId="7D7BD596" w14:textId="77777777" w:rsidR="00087CCD" w:rsidRPr="00D92DB0" w:rsidRDefault="00087CCD" w:rsidP="009868F6">
            <w:pPr>
              <w:spacing w:before="120" w:after="120" w:line="240" w:lineRule="auto"/>
              <w:jc w:val="center"/>
              <w:rPr>
                <w:rFonts w:cs="Arial"/>
                <w:b/>
                <w:sz w:val="20"/>
                <w:szCs w:val="20"/>
              </w:rPr>
            </w:pPr>
            <w:r w:rsidRPr="00D92DB0">
              <w:rPr>
                <w:rFonts w:cs="Arial"/>
                <w:b/>
                <w:sz w:val="20"/>
                <w:szCs w:val="20"/>
              </w:rPr>
              <w:t>David Cameron’s responses</w:t>
            </w:r>
          </w:p>
        </w:tc>
      </w:tr>
      <w:tr w:rsidR="00087CCD" w:rsidRPr="00D92DB0" w14:paraId="1A5EC3FD" w14:textId="77777777" w:rsidTr="00087CCD">
        <w:trPr>
          <w:cantSplit/>
          <w:trHeight w:val="1224"/>
        </w:trPr>
        <w:tc>
          <w:tcPr>
            <w:tcW w:w="2547" w:type="dxa"/>
            <w:shd w:val="clear" w:color="auto" w:fill="EFEFF5"/>
            <w:vAlign w:val="center"/>
          </w:tcPr>
          <w:p w14:paraId="17155F43" w14:textId="77777777" w:rsidR="00087CCD" w:rsidRPr="00D92DB0" w:rsidRDefault="00087CCD" w:rsidP="00087CCD">
            <w:pPr>
              <w:spacing w:before="60" w:after="60" w:line="240" w:lineRule="auto"/>
              <w:rPr>
                <w:b/>
                <w:sz w:val="20"/>
                <w:szCs w:val="20"/>
              </w:rPr>
            </w:pPr>
            <w:r w:rsidRPr="00D92DB0">
              <w:rPr>
                <w:b/>
                <w:sz w:val="20"/>
                <w:szCs w:val="20"/>
              </w:rPr>
              <w:t>Do we need prisons?</w:t>
            </w:r>
          </w:p>
        </w:tc>
        <w:tc>
          <w:tcPr>
            <w:tcW w:w="7060" w:type="dxa"/>
            <w:vAlign w:val="center"/>
          </w:tcPr>
          <w:p w14:paraId="29F44098" w14:textId="77777777" w:rsidR="00087CCD" w:rsidRPr="00D92DB0" w:rsidRDefault="00087CCD" w:rsidP="00087CCD">
            <w:pPr>
              <w:spacing w:before="60" w:after="60" w:line="240" w:lineRule="auto"/>
              <w:rPr>
                <w:rFonts w:cs="Arial"/>
                <w:sz w:val="20"/>
                <w:szCs w:val="20"/>
              </w:rPr>
            </w:pPr>
          </w:p>
        </w:tc>
      </w:tr>
      <w:tr w:rsidR="00087CCD" w:rsidRPr="00D92DB0" w14:paraId="2D8ECA39" w14:textId="77777777" w:rsidTr="00087CCD">
        <w:trPr>
          <w:cantSplit/>
          <w:trHeight w:val="1224"/>
        </w:trPr>
        <w:tc>
          <w:tcPr>
            <w:tcW w:w="2547" w:type="dxa"/>
            <w:shd w:val="clear" w:color="auto" w:fill="EFEFF5"/>
            <w:vAlign w:val="center"/>
          </w:tcPr>
          <w:p w14:paraId="4091804D" w14:textId="77777777" w:rsidR="00087CCD" w:rsidRPr="00D92DB0" w:rsidRDefault="00087CCD" w:rsidP="00087CCD">
            <w:pPr>
              <w:spacing w:before="60" w:after="60" w:line="240" w:lineRule="auto"/>
              <w:rPr>
                <w:b/>
                <w:sz w:val="20"/>
                <w:szCs w:val="20"/>
              </w:rPr>
            </w:pPr>
            <w:r w:rsidRPr="00D92DB0">
              <w:rPr>
                <w:b/>
                <w:sz w:val="20"/>
                <w:szCs w:val="20"/>
              </w:rPr>
              <w:t>Who should be the Government’s priority?</w:t>
            </w:r>
          </w:p>
        </w:tc>
        <w:tc>
          <w:tcPr>
            <w:tcW w:w="7060" w:type="dxa"/>
            <w:vAlign w:val="center"/>
          </w:tcPr>
          <w:p w14:paraId="28F3D713" w14:textId="77777777" w:rsidR="00087CCD" w:rsidRPr="00D92DB0" w:rsidRDefault="00087CCD" w:rsidP="00087CCD">
            <w:pPr>
              <w:spacing w:before="60" w:after="60" w:line="240" w:lineRule="auto"/>
              <w:rPr>
                <w:rFonts w:cs="Arial"/>
                <w:sz w:val="20"/>
                <w:szCs w:val="20"/>
              </w:rPr>
            </w:pPr>
          </w:p>
        </w:tc>
      </w:tr>
      <w:tr w:rsidR="00087CCD" w:rsidRPr="00D92DB0" w14:paraId="2B4AF6C8" w14:textId="77777777" w:rsidTr="00087CCD">
        <w:trPr>
          <w:cantSplit/>
          <w:trHeight w:val="1224"/>
        </w:trPr>
        <w:tc>
          <w:tcPr>
            <w:tcW w:w="2547" w:type="dxa"/>
            <w:shd w:val="clear" w:color="auto" w:fill="EFEFF5"/>
            <w:vAlign w:val="center"/>
          </w:tcPr>
          <w:p w14:paraId="59F0A9C6" w14:textId="77777777" w:rsidR="00087CCD" w:rsidRPr="00D92DB0" w:rsidRDefault="00087CCD" w:rsidP="00087CCD">
            <w:pPr>
              <w:spacing w:before="60" w:after="60" w:line="240" w:lineRule="auto"/>
              <w:rPr>
                <w:b/>
                <w:sz w:val="20"/>
                <w:szCs w:val="20"/>
              </w:rPr>
            </w:pPr>
            <w:r w:rsidRPr="00D92DB0">
              <w:rPr>
                <w:b/>
                <w:sz w:val="20"/>
                <w:szCs w:val="20"/>
              </w:rPr>
              <w:t>What should the prison system offer to offenders?</w:t>
            </w:r>
          </w:p>
        </w:tc>
        <w:tc>
          <w:tcPr>
            <w:tcW w:w="7060" w:type="dxa"/>
            <w:vAlign w:val="center"/>
          </w:tcPr>
          <w:p w14:paraId="00ADEC32" w14:textId="77777777" w:rsidR="00087CCD" w:rsidRPr="00D92DB0" w:rsidRDefault="00087CCD" w:rsidP="00087CCD">
            <w:pPr>
              <w:spacing w:before="60" w:after="60" w:line="240" w:lineRule="auto"/>
              <w:rPr>
                <w:rFonts w:cs="Arial"/>
                <w:sz w:val="20"/>
                <w:szCs w:val="20"/>
              </w:rPr>
            </w:pPr>
          </w:p>
        </w:tc>
      </w:tr>
      <w:tr w:rsidR="00087CCD" w:rsidRPr="00D92DB0" w14:paraId="5A8F74CD" w14:textId="77777777" w:rsidTr="00087CCD">
        <w:trPr>
          <w:cantSplit/>
          <w:trHeight w:val="1224"/>
        </w:trPr>
        <w:tc>
          <w:tcPr>
            <w:tcW w:w="2547" w:type="dxa"/>
            <w:shd w:val="clear" w:color="auto" w:fill="EFEFF5"/>
            <w:vAlign w:val="center"/>
          </w:tcPr>
          <w:p w14:paraId="75EA2E78" w14:textId="77777777" w:rsidR="00087CCD" w:rsidRPr="00D92DB0" w:rsidRDefault="00087CCD" w:rsidP="00087CCD">
            <w:pPr>
              <w:spacing w:before="60" w:after="60" w:line="240" w:lineRule="auto"/>
              <w:rPr>
                <w:b/>
                <w:sz w:val="20"/>
                <w:szCs w:val="20"/>
              </w:rPr>
            </w:pPr>
            <w:r w:rsidRPr="00D92DB0">
              <w:rPr>
                <w:b/>
                <w:sz w:val="20"/>
                <w:szCs w:val="20"/>
              </w:rPr>
              <w:t>Are prisons too much like holiday camps?</w:t>
            </w:r>
          </w:p>
        </w:tc>
        <w:tc>
          <w:tcPr>
            <w:tcW w:w="7060" w:type="dxa"/>
            <w:vAlign w:val="center"/>
          </w:tcPr>
          <w:p w14:paraId="3405B8CE" w14:textId="77777777" w:rsidR="00087CCD" w:rsidRPr="00D92DB0" w:rsidRDefault="00087CCD" w:rsidP="00087CCD">
            <w:pPr>
              <w:spacing w:before="60" w:after="60" w:line="240" w:lineRule="auto"/>
              <w:rPr>
                <w:rFonts w:cs="Arial"/>
                <w:sz w:val="20"/>
                <w:szCs w:val="20"/>
              </w:rPr>
            </w:pPr>
          </w:p>
        </w:tc>
      </w:tr>
      <w:tr w:rsidR="00087CCD" w:rsidRPr="00D92DB0" w14:paraId="53B4AB8D" w14:textId="77777777" w:rsidTr="00087CCD">
        <w:trPr>
          <w:cantSplit/>
          <w:trHeight w:val="1224"/>
        </w:trPr>
        <w:tc>
          <w:tcPr>
            <w:tcW w:w="2547" w:type="dxa"/>
            <w:shd w:val="clear" w:color="auto" w:fill="EFEFF5"/>
            <w:vAlign w:val="center"/>
          </w:tcPr>
          <w:p w14:paraId="4C80BEA1" w14:textId="77777777" w:rsidR="00087CCD" w:rsidRPr="00D92DB0" w:rsidRDefault="00087CCD" w:rsidP="00087CCD">
            <w:pPr>
              <w:spacing w:before="60" w:after="60" w:line="240" w:lineRule="auto"/>
              <w:rPr>
                <w:b/>
                <w:sz w:val="20"/>
                <w:szCs w:val="20"/>
              </w:rPr>
            </w:pPr>
            <w:r w:rsidRPr="00D92DB0">
              <w:rPr>
                <w:b/>
                <w:sz w:val="20"/>
                <w:szCs w:val="20"/>
              </w:rPr>
              <w:t>What do you propose?</w:t>
            </w:r>
          </w:p>
        </w:tc>
        <w:tc>
          <w:tcPr>
            <w:tcW w:w="7060" w:type="dxa"/>
            <w:vAlign w:val="center"/>
          </w:tcPr>
          <w:p w14:paraId="021DFE62" w14:textId="77777777" w:rsidR="00087CCD" w:rsidRPr="00D92DB0" w:rsidRDefault="00087CCD" w:rsidP="00087CCD">
            <w:pPr>
              <w:spacing w:before="60" w:after="60" w:line="240" w:lineRule="auto"/>
              <w:rPr>
                <w:rFonts w:cs="Arial"/>
                <w:sz w:val="20"/>
                <w:szCs w:val="20"/>
              </w:rPr>
            </w:pPr>
          </w:p>
        </w:tc>
      </w:tr>
      <w:tr w:rsidR="00087CCD" w:rsidRPr="00D92DB0" w14:paraId="5890F7FA" w14:textId="77777777" w:rsidTr="00087CCD">
        <w:trPr>
          <w:cantSplit/>
          <w:trHeight w:val="1224"/>
        </w:trPr>
        <w:tc>
          <w:tcPr>
            <w:tcW w:w="2547" w:type="dxa"/>
            <w:shd w:val="clear" w:color="auto" w:fill="EFEFF5"/>
            <w:vAlign w:val="center"/>
          </w:tcPr>
          <w:p w14:paraId="552611AC" w14:textId="77777777" w:rsidR="00087CCD" w:rsidRPr="00D92DB0" w:rsidRDefault="00087CCD" w:rsidP="00087CCD">
            <w:pPr>
              <w:spacing w:before="60" w:after="60" w:line="240" w:lineRule="auto"/>
              <w:rPr>
                <w:b/>
                <w:sz w:val="20"/>
                <w:szCs w:val="20"/>
              </w:rPr>
            </w:pPr>
            <w:r w:rsidRPr="00D92DB0">
              <w:rPr>
                <w:b/>
                <w:sz w:val="20"/>
                <w:szCs w:val="20"/>
              </w:rPr>
              <w:t>How do you plan to achieve this?</w:t>
            </w:r>
          </w:p>
        </w:tc>
        <w:tc>
          <w:tcPr>
            <w:tcW w:w="7060" w:type="dxa"/>
            <w:vAlign w:val="center"/>
          </w:tcPr>
          <w:p w14:paraId="3080CEF9" w14:textId="77777777" w:rsidR="00087CCD" w:rsidRPr="00D92DB0" w:rsidRDefault="00087CCD" w:rsidP="00087CCD">
            <w:pPr>
              <w:spacing w:before="60" w:after="60" w:line="240" w:lineRule="auto"/>
              <w:rPr>
                <w:rFonts w:cs="Arial"/>
                <w:sz w:val="20"/>
                <w:szCs w:val="20"/>
              </w:rPr>
            </w:pPr>
          </w:p>
        </w:tc>
      </w:tr>
      <w:tr w:rsidR="00087CCD" w:rsidRPr="00D92DB0" w14:paraId="39CAD694" w14:textId="77777777" w:rsidTr="00087CCD">
        <w:trPr>
          <w:cantSplit/>
          <w:trHeight w:val="1224"/>
        </w:trPr>
        <w:tc>
          <w:tcPr>
            <w:tcW w:w="2547" w:type="dxa"/>
            <w:shd w:val="clear" w:color="auto" w:fill="EFEFF5"/>
            <w:vAlign w:val="center"/>
          </w:tcPr>
          <w:p w14:paraId="4C8623A3" w14:textId="77777777" w:rsidR="00087CCD" w:rsidRPr="00D92DB0" w:rsidRDefault="00087CCD" w:rsidP="00087CCD">
            <w:pPr>
              <w:spacing w:before="60" w:after="60" w:line="240" w:lineRule="auto"/>
              <w:rPr>
                <w:b/>
                <w:sz w:val="20"/>
                <w:szCs w:val="20"/>
              </w:rPr>
            </w:pPr>
            <w:r w:rsidRPr="00D92DB0">
              <w:rPr>
                <w:b/>
                <w:sz w:val="20"/>
                <w:szCs w:val="20"/>
              </w:rPr>
              <w:t>Can you give two examples to support these aims?</w:t>
            </w:r>
          </w:p>
        </w:tc>
        <w:tc>
          <w:tcPr>
            <w:tcW w:w="7060" w:type="dxa"/>
            <w:vAlign w:val="center"/>
          </w:tcPr>
          <w:p w14:paraId="5111FAAE" w14:textId="77777777" w:rsidR="00087CCD" w:rsidRPr="00D92DB0" w:rsidRDefault="00087CCD" w:rsidP="00087CCD">
            <w:pPr>
              <w:spacing w:before="60" w:after="60" w:line="240" w:lineRule="auto"/>
              <w:rPr>
                <w:rFonts w:cs="Arial"/>
                <w:sz w:val="20"/>
                <w:szCs w:val="20"/>
              </w:rPr>
            </w:pPr>
          </w:p>
        </w:tc>
      </w:tr>
      <w:tr w:rsidR="00087CCD" w:rsidRPr="00D92DB0" w14:paraId="7BB67E85" w14:textId="77777777" w:rsidTr="00087CCD">
        <w:trPr>
          <w:cantSplit/>
          <w:trHeight w:val="1224"/>
        </w:trPr>
        <w:tc>
          <w:tcPr>
            <w:tcW w:w="2547" w:type="dxa"/>
            <w:shd w:val="clear" w:color="auto" w:fill="EFEFF5"/>
            <w:vAlign w:val="center"/>
          </w:tcPr>
          <w:p w14:paraId="3596BECA" w14:textId="77777777" w:rsidR="00087CCD" w:rsidRPr="00D92DB0" w:rsidRDefault="00087CCD" w:rsidP="00087CCD">
            <w:pPr>
              <w:spacing w:before="60" w:after="60" w:line="240" w:lineRule="auto"/>
              <w:rPr>
                <w:b/>
                <w:sz w:val="20"/>
                <w:szCs w:val="20"/>
              </w:rPr>
            </w:pPr>
            <w:r w:rsidRPr="00D92DB0">
              <w:rPr>
                <w:b/>
                <w:sz w:val="20"/>
                <w:szCs w:val="20"/>
              </w:rPr>
              <w:t>What is the big prize if this succeeds?</w:t>
            </w:r>
          </w:p>
        </w:tc>
        <w:tc>
          <w:tcPr>
            <w:tcW w:w="7060" w:type="dxa"/>
            <w:vAlign w:val="center"/>
          </w:tcPr>
          <w:p w14:paraId="732208BF" w14:textId="77777777" w:rsidR="00087CCD" w:rsidRPr="00D92DB0" w:rsidRDefault="00087CCD" w:rsidP="00087CCD">
            <w:pPr>
              <w:spacing w:before="60" w:after="60" w:line="240" w:lineRule="auto"/>
              <w:rPr>
                <w:rFonts w:cs="Arial"/>
                <w:sz w:val="20"/>
                <w:szCs w:val="20"/>
              </w:rPr>
            </w:pPr>
          </w:p>
        </w:tc>
      </w:tr>
    </w:tbl>
    <w:p w14:paraId="2320AD54" w14:textId="77777777" w:rsidR="00087CCD" w:rsidRDefault="00087CCD">
      <w:pPr>
        <w:spacing w:after="0" w:line="240" w:lineRule="auto"/>
      </w:pPr>
      <w:r>
        <w:br w:type="page"/>
      </w:r>
    </w:p>
    <w:p w14:paraId="37A6307B" w14:textId="77777777" w:rsidR="00730793" w:rsidRPr="00D92DB0" w:rsidRDefault="00730793" w:rsidP="00730793">
      <w:pPr>
        <w:pStyle w:val="Heading3"/>
      </w:pPr>
      <w:bookmarkStart w:id="72" w:name="_Resource_7:_Matching"/>
      <w:bookmarkStart w:id="73" w:name="_Toc450246668"/>
      <w:bookmarkEnd w:id="72"/>
      <w:r w:rsidRPr="00D92DB0">
        <w:lastRenderedPageBreak/>
        <w:t xml:space="preserve">Resource </w:t>
      </w:r>
      <w:r>
        <w:t xml:space="preserve">7: </w:t>
      </w:r>
      <w:r w:rsidRPr="00730793">
        <w:t>Matching crimes to punishments</w:t>
      </w:r>
      <w:bookmarkEnd w:id="73"/>
    </w:p>
    <w:p w14:paraId="7C9FCAAC" w14:textId="77777777" w:rsidR="00896EE6" w:rsidRDefault="00730793" w:rsidP="00730793">
      <w:pPr>
        <w:spacing w:after="120"/>
      </w:pPr>
      <w:r w:rsidRPr="00730793">
        <w:t>Consider the lists of crimes and random punishments below. Rearrange the sections of the chart so that punishments fit the crime. Discuss reasons for your decisions with other learners and your teacher.</w:t>
      </w:r>
      <w:r w:rsidR="00896EE6">
        <w:t xml:space="preserve"> </w:t>
      </w:r>
    </w:p>
    <w:tbl>
      <w:tblPr>
        <w:tblW w:w="98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80"/>
        <w:gridCol w:w="4685"/>
      </w:tblGrid>
      <w:tr w:rsidR="004907D7" w:rsidRPr="00D92DB0" w14:paraId="3EE5605B" w14:textId="77777777" w:rsidTr="004907D7">
        <w:trPr>
          <w:cantSplit/>
          <w:tblHeader/>
        </w:trPr>
        <w:tc>
          <w:tcPr>
            <w:tcW w:w="468" w:type="dxa"/>
            <w:tcBorders>
              <w:top w:val="nil"/>
              <w:left w:val="nil"/>
              <w:bottom w:val="nil"/>
            </w:tcBorders>
            <w:shd w:val="clear" w:color="auto" w:fill="auto"/>
          </w:tcPr>
          <w:p w14:paraId="3414BFBF" w14:textId="77777777" w:rsidR="004907D7" w:rsidRPr="00D92DB0" w:rsidRDefault="004907D7" w:rsidP="009868F6">
            <w:pPr>
              <w:spacing w:before="120" w:after="120" w:line="240" w:lineRule="auto"/>
              <w:jc w:val="center"/>
              <w:rPr>
                <w:rFonts w:cs="Arial"/>
                <w:b/>
                <w:sz w:val="20"/>
                <w:szCs w:val="20"/>
              </w:rPr>
            </w:pPr>
          </w:p>
        </w:tc>
        <w:tc>
          <w:tcPr>
            <w:tcW w:w="4680" w:type="dxa"/>
            <w:tcBorders>
              <w:bottom w:val="single" w:sz="4" w:space="0" w:color="auto"/>
            </w:tcBorders>
            <w:shd w:val="clear" w:color="auto" w:fill="C6C5DD"/>
          </w:tcPr>
          <w:p w14:paraId="4A20009F" w14:textId="60BFAB1F" w:rsidR="004907D7" w:rsidRPr="00D92DB0" w:rsidRDefault="004907D7" w:rsidP="009868F6">
            <w:pPr>
              <w:spacing w:before="120" w:after="120" w:line="240" w:lineRule="auto"/>
              <w:jc w:val="center"/>
              <w:rPr>
                <w:rFonts w:cs="Arial"/>
                <w:b/>
                <w:sz w:val="20"/>
                <w:szCs w:val="20"/>
              </w:rPr>
            </w:pPr>
            <w:r w:rsidRPr="00D92DB0">
              <w:rPr>
                <w:rFonts w:cs="Arial"/>
                <w:b/>
                <w:sz w:val="20"/>
                <w:szCs w:val="20"/>
              </w:rPr>
              <w:t>Punishments</w:t>
            </w:r>
          </w:p>
        </w:tc>
        <w:tc>
          <w:tcPr>
            <w:tcW w:w="4685" w:type="dxa"/>
            <w:tcBorders>
              <w:bottom w:val="single" w:sz="4" w:space="0" w:color="auto"/>
            </w:tcBorders>
            <w:shd w:val="clear" w:color="auto" w:fill="C6C5DD"/>
          </w:tcPr>
          <w:p w14:paraId="48C4BF22" w14:textId="77777777" w:rsidR="004907D7" w:rsidRPr="00D92DB0" w:rsidRDefault="004907D7" w:rsidP="009868F6">
            <w:pPr>
              <w:spacing w:before="120" w:after="120" w:line="240" w:lineRule="auto"/>
              <w:jc w:val="center"/>
              <w:rPr>
                <w:rFonts w:cs="Arial"/>
                <w:b/>
                <w:sz w:val="20"/>
                <w:szCs w:val="20"/>
              </w:rPr>
            </w:pPr>
            <w:r w:rsidRPr="00D92DB0">
              <w:rPr>
                <w:rFonts w:cs="Arial"/>
                <w:b/>
                <w:sz w:val="20"/>
                <w:szCs w:val="20"/>
              </w:rPr>
              <w:t>Criminal cases</w:t>
            </w:r>
          </w:p>
        </w:tc>
      </w:tr>
      <w:tr w:rsidR="004907D7" w:rsidRPr="00D92DB0" w14:paraId="7112F825" w14:textId="77777777" w:rsidTr="004907D7">
        <w:trPr>
          <w:cantSplit/>
          <w:trHeight w:val="2190"/>
        </w:trPr>
        <w:tc>
          <w:tcPr>
            <w:tcW w:w="468" w:type="dxa"/>
            <w:tcBorders>
              <w:top w:val="nil"/>
              <w:left w:val="nil"/>
              <w:bottom w:val="nil"/>
              <w:right w:val="dashed" w:sz="4" w:space="0" w:color="auto"/>
            </w:tcBorders>
          </w:tcPr>
          <w:p w14:paraId="555B6668" w14:textId="3C198DFE"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single" w:sz="4" w:space="0" w:color="auto"/>
              <w:left w:val="dashed" w:sz="4" w:space="0" w:color="auto"/>
              <w:bottom w:val="dashed" w:sz="4" w:space="0" w:color="auto"/>
              <w:right w:val="dashed" w:sz="4" w:space="0" w:color="auto"/>
            </w:tcBorders>
            <w:vAlign w:val="center"/>
          </w:tcPr>
          <w:p w14:paraId="00AE5735" w14:textId="1B0CCE84" w:rsidR="004907D7" w:rsidRPr="00A7775F" w:rsidRDefault="004907D7" w:rsidP="00A7775F">
            <w:pPr>
              <w:spacing w:before="60" w:after="60" w:line="240" w:lineRule="auto"/>
              <w:rPr>
                <w:rFonts w:cs="Arial"/>
                <w:b/>
                <w:sz w:val="20"/>
                <w:szCs w:val="20"/>
              </w:rPr>
            </w:pPr>
            <w:r w:rsidRPr="00A7775F">
              <w:rPr>
                <w:rFonts w:cs="Arial"/>
                <w:b/>
                <w:sz w:val="20"/>
                <w:szCs w:val="20"/>
              </w:rPr>
              <w:t>Imprisonment</w:t>
            </w:r>
          </w:p>
          <w:p w14:paraId="3B543F0E" w14:textId="77777777" w:rsidR="004907D7" w:rsidRPr="00A7775F" w:rsidRDefault="004907D7" w:rsidP="00A7775F">
            <w:pPr>
              <w:spacing w:before="60" w:after="60" w:line="240" w:lineRule="auto"/>
              <w:rPr>
                <w:rFonts w:cs="Arial"/>
                <w:sz w:val="20"/>
                <w:szCs w:val="20"/>
              </w:rPr>
            </w:pPr>
            <w:r w:rsidRPr="00A7775F">
              <w:rPr>
                <w:rFonts w:cs="Arial"/>
                <w:sz w:val="20"/>
                <w:szCs w:val="20"/>
              </w:rPr>
              <w:t>Usually prisoners serve around half their sentence in jail. If their behaviour is good, they will be allowed to serve the rest of their sentence in the community. If their behaviour is poor, they can be returned to prison. In the most serious cases, prisoners are not allowed release time.</w:t>
            </w:r>
          </w:p>
        </w:tc>
        <w:tc>
          <w:tcPr>
            <w:tcW w:w="4685" w:type="dxa"/>
            <w:tcBorders>
              <w:top w:val="single" w:sz="4" w:space="0" w:color="auto"/>
              <w:left w:val="dashed" w:sz="4" w:space="0" w:color="auto"/>
              <w:bottom w:val="dashed" w:sz="4" w:space="0" w:color="auto"/>
              <w:right w:val="dashed" w:sz="4" w:space="0" w:color="auto"/>
            </w:tcBorders>
            <w:vAlign w:val="center"/>
          </w:tcPr>
          <w:p w14:paraId="2A03DBC6" w14:textId="38F17868" w:rsidR="004907D7" w:rsidRPr="00A7775F" w:rsidRDefault="004907D7" w:rsidP="00A7775F">
            <w:pPr>
              <w:spacing w:before="60" w:after="60" w:line="240" w:lineRule="auto"/>
              <w:ind w:right="288"/>
              <w:rPr>
                <w:rFonts w:cs="Arial"/>
                <w:sz w:val="20"/>
                <w:szCs w:val="20"/>
              </w:rPr>
            </w:pPr>
            <w:r w:rsidRPr="00A7775F">
              <w:rPr>
                <w:rFonts w:cs="Arial"/>
                <w:sz w:val="20"/>
                <w:szCs w:val="20"/>
              </w:rPr>
              <w:t>A man aged thirty</w:t>
            </w:r>
            <w:r w:rsidR="00B86831">
              <w:rPr>
                <w:rFonts w:cs="Arial"/>
                <w:sz w:val="20"/>
                <w:szCs w:val="20"/>
              </w:rPr>
              <w:t xml:space="preserve"> </w:t>
            </w:r>
            <w:r w:rsidRPr="00A7775F">
              <w:rPr>
                <w:rFonts w:cs="Arial"/>
                <w:sz w:val="20"/>
                <w:szCs w:val="20"/>
              </w:rPr>
              <w:t>five is convicted of rape. He had only recently been released from prison following a series of sexual assaults on young women. He poses a serious danger to women.</w:t>
            </w:r>
          </w:p>
        </w:tc>
      </w:tr>
      <w:tr w:rsidR="004907D7" w:rsidRPr="00D92DB0" w14:paraId="2D650785" w14:textId="77777777" w:rsidTr="004907D7">
        <w:trPr>
          <w:cantSplit/>
          <w:trHeight w:val="2190"/>
        </w:trPr>
        <w:tc>
          <w:tcPr>
            <w:tcW w:w="468" w:type="dxa"/>
            <w:tcBorders>
              <w:top w:val="nil"/>
              <w:left w:val="nil"/>
              <w:bottom w:val="nil"/>
              <w:right w:val="dashed" w:sz="4" w:space="0" w:color="auto"/>
            </w:tcBorders>
          </w:tcPr>
          <w:p w14:paraId="49BB83A0" w14:textId="75BC2143"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7FC68CA3" w14:textId="2E74966C" w:rsidR="004907D7" w:rsidRPr="00A7775F" w:rsidRDefault="004907D7" w:rsidP="00A7775F">
            <w:pPr>
              <w:spacing w:before="60" w:after="60" w:line="240" w:lineRule="auto"/>
              <w:rPr>
                <w:rFonts w:cs="Arial"/>
                <w:b/>
                <w:sz w:val="20"/>
                <w:szCs w:val="20"/>
              </w:rPr>
            </w:pPr>
            <w:r w:rsidRPr="00A7775F">
              <w:rPr>
                <w:rFonts w:cs="Arial"/>
                <w:b/>
                <w:sz w:val="20"/>
                <w:szCs w:val="20"/>
              </w:rPr>
              <w:t>Imprisonment with employment or community work</w:t>
            </w:r>
          </w:p>
          <w:p w14:paraId="7F0E4A50" w14:textId="77777777" w:rsidR="004907D7" w:rsidRPr="00A7775F" w:rsidRDefault="004907D7" w:rsidP="00A7775F">
            <w:pPr>
              <w:spacing w:before="60" w:after="60" w:line="240" w:lineRule="auto"/>
              <w:rPr>
                <w:rFonts w:cs="Arial"/>
                <w:sz w:val="20"/>
                <w:szCs w:val="20"/>
              </w:rPr>
            </w:pPr>
            <w:r w:rsidRPr="00A7775F">
              <w:rPr>
                <w:rFonts w:cs="Arial"/>
                <w:sz w:val="20"/>
                <w:szCs w:val="20"/>
              </w:rPr>
              <w:t xml:space="preserve">In appropriate cases, prisoners are placed in the community learning new workplace skills on weekdays and return to prison at weekends. While ‘on release’ prisoners are closely supervised and tagged. </w:t>
            </w:r>
          </w:p>
        </w:tc>
        <w:tc>
          <w:tcPr>
            <w:tcW w:w="4685" w:type="dxa"/>
            <w:tcBorders>
              <w:top w:val="dashed" w:sz="4" w:space="0" w:color="auto"/>
              <w:left w:val="dashed" w:sz="4" w:space="0" w:color="auto"/>
              <w:bottom w:val="dashed" w:sz="4" w:space="0" w:color="auto"/>
              <w:right w:val="dashed" w:sz="4" w:space="0" w:color="auto"/>
            </w:tcBorders>
            <w:vAlign w:val="center"/>
          </w:tcPr>
          <w:p w14:paraId="6245DE10" w14:textId="38071BAB" w:rsidR="004907D7" w:rsidRPr="00A7775F" w:rsidRDefault="004907D7" w:rsidP="00A7775F">
            <w:pPr>
              <w:spacing w:before="60" w:after="60" w:line="240" w:lineRule="auto"/>
              <w:ind w:right="430"/>
              <w:rPr>
                <w:rFonts w:cs="Arial"/>
                <w:sz w:val="20"/>
                <w:szCs w:val="20"/>
              </w:rPr>
            </w:pPr>
            <w:r w:rsidRPr="00A7775F">
              <w:rPr>
                <w:rFonts w:cs="Arial"/>
                <w:sz w:val="20"/>
                <w:szCs w:val="20"/>
              </w:rPr>
              <w:t>A forty</w:t>
            </w:r>
            <w:r w:rsidR="00B86831">
              <w:rPr>
                <w:rFonts w:cs="Arial"/>
                <w:sz w:val="20"/>
                <w:szCs w:val="20"/>
              </w:rPr>
              <w:t xml:space="preserve"> </w:t>
            </w:r>
            <w:r w:rsidRPr="00A7775F">
              <w:rPr>
                <w:rFonts w:cs="Arial"/>
                <w:sz w:val="20"/>
                <w:szCs w:val="20"/>
              </w:rPr>
              <w:t>five</w:t>
            </w:r>
            <w:r w:rsidR="00B86831">
              <w:rPr>
                <w:rFonts w:cs="Arial"/>
                <w:sz w:val="20"/>
                <w:szCs w:val="20"/>
              </w:rPr>
              <w:t xml:space="preserve"> year </w:t>
            </w:r>
            <w:r w:rsidRPr="00A7775F">
              <w:rPr>
                <w:rFonts w:cs="Arial"/>
                <w:sz w:val="20"/>
                <w:szCs w:val="20"/>
              </w:rPr>
              <w:t>old woman has been convicted of drug dealing. She has already served a suspended sentence for supply of drugs. She has had difficulty finding a job because of her lack of skills and qualifications. She has told the court that she now wishes to set a good example to her own teenager children.</w:t>
            </w:r>
          </w:p>
        </w:tc>
      </w:tr>
      <w:tr w:rsidR="004907D7" w:rsidRPr="00D92DB0" w14:paraId="2C763FD3" w14:textId="77777777" w:rsidTr="004907D7">
        <w:trPr>
          <w:cantSplit/>
          <w:trHeight w:val="2190"/>
        </w:trPr>
        <w:tc>
          <w:tcPr>
            <w:tcW w:w="468" w:type="dxa"/>
            <w:tcBorders>
              <w:top w:val="nil"/>
              <w:left w:val="nil"/>
              <w:bottom w:val="nil"/>
              <w:right w:val="dashed" w:sz="4" w:space="0" w:color="auto"/>
            </w:tcBorders>
          </w:tcPr>
          <w:p w14:paraId="02509AD3" w14:textId="4D550153"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17DE4EE3" w14:textId="39B57B86" w:rsidR="004907D7" w:rsidRPr="00A7775F" w:rsidRDefault="004907D7" w:rsidP="00A7775F">
            <w:pPr>
              <w:spacing w:before="60" w:after="60" w:line="240" w:lineRule="auto"/>
              <w:rPr>
                <w:rFonts w:cs="Arial"/>
                <w:b/>
                <w:sz w:val="20"/>
                <w:szCs w:val="20"/>
              </w:rPr>
            </w:pPr>
            <w:r w:rsidRPr="00A7775F">
              <w:rPr>
                <w:rFonts w:cs="Arial"/>
                <w:b/>
                <w:sz w:val="20"/>
                <w:szCs w:val="20"/>
              </w:rPr>
              <w:t>Suspended sentences</w:t>
            </w:r>
          </w:p>
          <w:p w14:paraId="46851E93" w14:textId="77777777" w:rsidR="004907D7" w:rsidRPr="00A7775F" w:rsidRDefault="004907D7" w:rsidP="00A7775F">
            <w:pPr>
              <w:spacing w:before="60" w:after="60" w:line="240" w:lineRule="auto"/>
              <w:rPr>
                <w:rFonts w:cs="Arial"/>
                <w:sz w:val="20"/>
                <w:szCs w:val="20"/>
              </w:rPr>
            </w:pPr>
            <w:r w:rsidRPr="00A7775F">
              <w:rPr>
                <w:rFonts w:cs="Arial"/>
                <w:sz w:val="20"/>
                <w:szCs w:val="20"/>
              </w:rPr>
              <w:t>Offenders are told that they will be jailed if further crimes are committed within a set period of time – usually six months or a year. Offenders get support to help them stay out of trouble.</w:t>
            </w:r>
          </w:p>
        </w:tc>
        <w:tc>
          <w:tcPr>
            <w:tcW w:w="4685" w:type="dxa"/>
            <w:tcBorders>
              <w:top w:val="dashed" w:sz="4" w:space="0" w:color="auto"/>
              <w:left w:val="dashed" w:sz="4" w:space="0" w:color="auto"/>
              <w:bottom w:val="dashed" w:sz="4" w:space="0" w:color="auto"/>
              <w:right w:val="dashed" w:sz="4" w:space="0" w:color="auto"/>
            </w:tcBorders>
            <w:vAlign w:val="center"/>
          </w:tcPr>
          <w:p w14:paraId="7BF2CB82" w14:textId="33600234" w:rsidR="004907D7" w:rsidRPr="00A7775F" w:rsidRDefault="004907D7" w:rsidP="00A7775F">
            <w:pPr>
              <w:tabs>
                <w:tab w:val="left" w:pos="5236"/>
              </w:tabs>
              <w:spacing w:before="60" w:after="60" w:line="240" w:lineRule="auto"/>
              <w:ind w:right="288"/>
              <w:rPr>
                <w:rFonts w:cs="Arial"/>
                <w:sz w:val="20"/>
                <w:szCs w:val="20"/>
              </w:rPr>
            </w:pPr>
            <w:r w:rsidRPr="00A7775F">
              <w:rPr>
                <w:rFonts w:cs="Arial"/>
                <w:sz w:val="20"/>
                <w:szCs w:val="20"/>
              </w:rPr>
              <w:t>A twenty</w:t>
            </w:r>
            <w:r w:rsidR="00B86831">
              <w:rPr>
                <w:rFonts w:cs="Arial"/>
                <w:sz w:val="20"/>
                <w:szCs w:val="20"/>
              </w:rPr>
              <w:t xml:space="preserve"> </w:t>
            </w:r>
            <w:r w:rsidRPr="00A7775F">
              <w:rPr>
                <w:rFonts w:cs="Arial"/>
                <w:sz w:val="20"/>
                <w:szCs w:val="20"/>
              </w:rPr>
              <w:t>two</w:t>
            </w:r>
            <w:r w:rsidR="00B86831">
              <w:rPr>
                <w:rFonts w:cs="Arial"/>
                <w:sz w:val="20"/>
                <w:szCs w:val="20"/>
              </w:rPr>
              <w:t xml:space="preserve"> year </w:t>
            </w:r>
            <w:r w:rsidRPr="00A7775F">
              <w:rPr>
                <w:rFonts w:cs="Arial"/>
                <w:sz w:val="20"/>
                <w:szCs w:val="20"/>
              </w:rPr>
              <w:t>old man has been convicted of burglary for the third time. Each offence has been relatively minor and in all cases the houses were empty. He has been fined and completed community service for previous offences. He has recently settled down with his girlfriend whose father has offered him a job.</w:t>
            </w:r>
          </w:p>
        </w:tc>
      </w:tr>
      <w:tr w:rsidR="004907D7" w:rsidRPr="00D92DB0" w14:paraId="33A52746" w14:textId="77777777" w:rsidTr="004907D7">
        <w:trPr>
          <w:cantSplit/>
          <w:trHeight w:val="2190"/>
        </w:trPr>
        <w:tc>
          <w:tcPr>
            <w:tcW w:w="468" w:type="dxa"/>
            <w:tcBorders>
              <w:top w:val="nil"/>
              <w:left w:val="nil"/>
              <w:bottom w:val="nil"/>
              <w:right w:val="dashed" w:sz="4" w:space="0" w:color="auto"/>
            </w:tcBorders>
          </w:tcPr>
          <w:p w14:paraId="48BF873D" w14:textId="51209BE7"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4F7B5665" w14:textId="69504DA4" w:rsidR="004907D7" w:rsidRPr="00A7775F" w:rsidRDefault="004907D7" w:rsidP="00A7775F">
            <w:pPr>
              <w:spacing w:before="60" w:after="60" w:line="240" w:lineRule="auto"/>
              <w:rPr>
                <w:rFonts w:cs="Arial"/>
                <w:b/>
                <w:sz w:val="20"/>
                <w:szCs w:val="20"/>
              </w:rPr>
            </w:pPr>
            <w:r w:rsidRPr="00A7775F">
              <w:rPr>
                <w:rFonts w:cs="Arial"/>
                <w:b/>
                <w:sz w:val="20"/>
                <w:szCs w:val="20"/>
              </w:rPr>
              <w:t>Fines</w:t>
            </w:r>
          </w:p>
          <w:p w14:paraId="49AE4B3D" w14:textId="77777777" w:rsidR="004907D7" w:rsidRPr="00A7775F" w:rsidRDefault="004907D7" w:rsidP="00A7775F">
            <w:pPr>
              <w:spacing w:before="60" w:after="60" w:line="240" w:lineRule="auto"/>
              <w:rPr>
                <w:rFonts w:cs="Arial"/>
                <w:sz w:val="20"/>
                <w:szCs w:val="20"/>
              </w:rPr>
            </w:pPr>
            <w:r w:rsidRPr="00A7775F">
              <w:rPr>
                <w:rFonts w:cs="Arial"/>
                <w:sz w:val="20"/>
                <w:szCs w:val="20"/>
              </w:rPr>
              <w:t>Courts may impose a fine as an alternative to prison.</w:t>
            </w:r>
          </w:p>
        </w:tc>
        <w:tc>
          <w:tcPr>
            <w:tcW w:w="4685" w:type="dxa"/>
            <w:tcBorders>
              <w:top w:val="dashed" w:sz="4" w:space="0" w:color="auto"/>
              <w:left w:val="dashed" w:sz="4" w:space="0" w:color="auto"/>
              <w:bottom w:val="dashed" w:sz="4" w:space="0" w:color="auto"/>
              <w:right w:val="dashed" w:sz="4" w:space="0" w:color="auto"/>
            </w:tcBorders>
            <w:vAlign w:val="center"/>
          </w:tcPr>
          <w:p w14:paraId="3E89483D" w14:textId="46CEF314" w:rsidR="004907D7" w:rsidRPr="00A7775F" w:rsidRDefault="004907D7" w:rsidP="00A7775F">
            <w:pPr>
              <w:spacing w:before="60" w:after="60" w:line="240" w:lineRule="auto"/>
              <w:rPr>
                <w:rFonts w:cs="Arial"/>
                <w:sz w:val="20"/>
                <w:szCs w:val="20"/>
              </w:rPr>
            </w:pPr>
            <w:r w:rsidRPr="00A7775F">
              <w:rPr>
                <w:rFonts w:cs="Arial"/>
                <w:sz w:val="20"/>
                <w:szCs w:val="20"/>
              </w:rPr>
              <w:t>A sixty</w:t>
            </w:r>
            <w:r w:rsidR="00B86831">
              <w:rPr>
                <w:rFonts w:cs="Arial"/>
                <w:sz w:val="20"/>
                <w:szCs w:val="20"/>
              </w:rPr>
              <w:t xml:space="preserve"> year </w:t>
            </w:r>
            <w:r w:rsidRPr="00A7775F">
              <w:rPr>
                <w:rFonts w:cs="Arial"/>
                <w:sz w:val="20"/>
                <w:szCs w:val="20"/>
              </w:rPr>
              <w:t>old man has been convicted of fraud. He has been advertising cars for sale and taking people’s money without giving them a car. Police investigation showed that he had no cars to sell in the first place. He has agreed to pay the money back.</w:t>
            </w:r>
          </w:p>
        </w:tc>
      </w:tr>
      <w:tr w:rsidR="004907D7" w:rsidRPr="00D92DB0" w14:paraId="6D20A20B" w14:textId="77777777" w:rsidTr="004907D7">
        <w:trPr>
          <w:cantSplit/>
          <w:trHeight w:val="2190"/>
        </w:trPr>
        <w:tc>
          <w:tcPr>
            <w:tcW w:w="468" w:type="dxa"/>
            <w:tcBorders>
              <w:top w:val="nil"/>
              <w:left w:val="nil"/>
              <w:bottom w:val="nil"/>
              <w:right w:val="dashed" w:sz="4" w:space="0" w:color="auto"/>
            </w:tcBorders>
          </w:tcPr>
          <w:p w14:paraId="73799A4A" w14:textId="0A1A5A5E"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61E07D79" w14:textId="76B406E6" w:rsidR="004907D7" w:rsidRPr="00A7775F" w:rsidRDefault="004907D7" w:rsidP="00A7775F">
            <w:pPr>
              <w:spacing w:before="60" w:after="60" w:line="240" w:lineRule="auto"/>
              <w:rPr>
                <w:rFonts w:cs="Arial"/>
                <w:b/>
                <w:sz w:val="20"/>
                <w:szCs w:val="20"/>
              </w:rPr>
            </w:pPr>
            <w:r w:rsidRPr="00A7775F">
              <w:rPr>
                <w:rFonts w:cs="Arial"/>
                <w:b/>
                <w:sz w:val="20"/>
                <w:szCs w:val="20"/>
              </w:rPr>
              <w:t>Electronic monitoring or ‘tagging’</w:t>
            </w:r>
          </w:p>
          <w:p w14:paraId="7C3A6B03" w14:textId="77777777" w:rsidR="004907D7" w:rsidRPr="00A7775F" w:rsidRDefault="004907D7" w:rsidP="00A7775F">
            <w:pPr>
              <w:spacing w:before="60" w:after="60" w:line="240" w:lineRule="auto"/>
              <w:rPr>
                <w:rFonts w:cs="Arial"/>
                <w:sz w:val="20"/>
                <w:szCs w:val="20"/>
              </w:rPr>
            </w:pPr>
            <w:r w:rsidRPr="00A7775F">
              <w:rPr>
                <w:rFonts w:cs="Arial"/>
                <w:sz w:val="20"/>
                <w:szCs w:val="20"/>
              </w:rPr>
              <w:t>Offenders are banned from certain areas and/or must be at home at particular times.</w:t>
            </w:r>
          </w:p>
        </w:tc>
        <w:tc>
          <w:tcPr>
            <w:tcW w:w="4685" w:type="dxa"/>
            <w:tcBorders>
              <w:top w:val="dashed" w:sz="4" w:space="0" w:color="auto"/>
              <w:left w:val="dashed" w:sz="4" w:space="0" w:color="auto"/>
              <w:bottom w:val="dashed" w:sz="4" w:space="0" w:color="auto"/>
              <w:right w:val="dashed" w:sz="4" w:space="0" w:color="auto"/>
            </w:tcBorders>
            <w:vAlign w:val="center"/>
          </w:tcPr>
          <w:p w14:paraId="68284D0C" w14:textId="658996FF" w:rsidR="004907D7" w:rsidRPr="00A7775F" w:rsidRDefault="004907D7" w:rsidP="00A7775F">
            <w:pPr>
              <w:spacing w:before="60" w:after="60" w:line="240" w:lineRule="auto"/>
              <w:ind w:right="430"/>
              <w:rPr>
                <w:rFonts w:cs="Arial"/>
                <w:sz w:val="20"/>
                <w:szCs w:val="20"/>
              </w:rPr>
            </w:pPr>
            <w:r w:rsidRPr="00A7775F">
              <w:rPr>
                <w:rFonts w:cs="Arial"/>
                <w:sz w:val="20"/>
                <w:szCs w:val="20"/>
              </w:rPr>
              <w:t>A thirty</w:t>
            </w:r>
            <w:r w:rsidR="00B86831">
              <w:rPr>
                <w:rFonts w:cs="Arial"/>
                <w:sz w:val="20"/>
                <w:szCs w:val="20"/>
              </w:rPr>
              <w:t xml:space="preserve"> year old woma</w:t>
            </w:r>
            <w:r w:rsidRPr="00A7775F">
              <w:rPr>
                <w:rFonts w:cs="Arial"/>
                <w:sz w:val="20"/>
                <w:szCs w:val="20"/>
              </w:rPr>
              <w:t xml:space="preserve">n has been seeking revenge on her ex-boyfriend. She has written abusive comments on his house windows and visited his neighbours to make accusations against him. </w:t>
            </w:r>
          </w:p>
        </w:tc>
      </w:tr>
      <w:tr w:rsidR="004907D7" w:rsidRPr="00D92DB0" w14:paraId="1BC3C45C" w14:textId="77777777" w:rsidTr="004907D7">
        <w:trPr>
          <w:cantSplit/>
          <w:trHeight w:val="2190"/>
        </w:trPr>
        <w:tc>
          <w:tcPr>
            <w:tcW w:w="468" w:type="dxa"/>
            <w:tcBorders>
              <w:top w:val="nil"/>
              <w:left w:val="nil"/>
              <w:bottom w:val="nil"/>
              <w:right w:val="dashed" w:sz="4" w:space="0" w:color="auto"/>
            </w:tcBorders>
          </w:tcPr>
          <w:p w14:paraId="5D60A2FF" w14:textId="30097B67" w:rsidR="004907D7" w:rsidRPr="00A7775F" w:rsidRDefault="004907D7" w:rsidP="00A7775F">
            <w:pPr>
              <w:spacing w:before="60" w:after="60" w:line="240" w:lineRule="auto"/>
              <w:rPr>
                <w:rFonts w:cs="Arial"/>
                <w:b/>
                <w:sz w:val="20"/>
                <w:szCs w:val="20"/>
              </w:rPr>
            </w:pPr>
            <w:r w:rsidRPr="00896EE6">
              <w:rPr>
                <w:color w:val="000000"/>
              </w:rPr>
              <w:lastRenderedPageBreak/>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17F5744A" w14:textId="1B2108F0" w:rsidR="004907D7" w:rsidRPr="00A7775F" w:rsidRDefault="004907D7" w:rsidP="00A7775F">
            <w:pPr>
              <w:spacing w:before="60" w:after="60" w:line="240" w:lineRule="auto"/>
              <w:rPr>
                <w:rFonts w:cs="Arial"/>
                <w:b/>
                <w:sz w:val="20"/>
                <w:szCs w:val="20"/>
              </w:rPr>
            </w:pPr>
            <w:r w:rsidRPr="00A7775F">
              <w:rPr>
                <w:rFonts w:cs="Arial"/>
                <w:b/>
                <w:sz w:val="20"/>
                <w:szCs w:val="20"/>
              </w:rPr>
              <w:t>Community Rehabilitation Orders (CRO)</w:t>
            </w:r>
          </w:p>
          <w:p w14:paraId="3E7AEAC3" w14:textId="77777777" w:rsidR="004907D7" w:rsidRPr="00A7775F" w:rsidRDefault="004907D7" w:rsidP="00A7775F">
            <w:pPr>
              <w:spacing w:before="60" w:after="60" w:line="240" w:lineRule="auto"/>
              <w:rPr>
                <w:rFonts w:cs="Arial"/>
                <w:sz w:val="20"/>
                <w:szCs w:val="20"/>
              </w:rPr>
            </w:pPr>
            <w:r w:rsidRPr="00A7775F">
              <w:rPr>
                <w:rFonts w:cs="Arial"/>
                <w:sz w:val="20"/>
                <w:szCs w:val="20"/>
              </w:rPr>
              <w:t>CROs are imposed for a minimum of six months and a maximum of three years. CROs may include: restrictions on the offenders’ movements; attendance at a probation centre; and treatment for alcohol, drug, or mental health issues.</w:t>
            </w:r>
          </w:p>
        </w:tc>
        <w:tc>
          <w:tcPr>
            <w:tcW w:w="4685" w:type="dxa"/>
            <w:tcBorders>
              <w:top w:val="dashed" w:sz="4" w:space="0" w:color="auto"/>
              <w:left w:val="dashed" w:sz="4" w:space="0" w:color="auto"/>
              <w:bottom w:val="dashed" w:sz="4" w:space="0" w:color="auto"/>
              <w:right w:val="dashed" w:sz="4" w:space="0" w:color="auto"/>
            </w:tcBorders>
            <w:vAlign w:val="center"/>
          </w:tcPr>
          <w:p w14:paraId="0C8D174E" w14:textId="0C0FE04C" w:rsidR="004907D7" w:rsidRPr="00A7775F" w:rsidRDefault="004907D7" w:rsidP="00A7775F">
            <w:pPr>
              <w:spacing w:before="60" w:after="60" w:line="240" w:lineRule="auto"/>
              <w:ind w:right="288"/>
              <w:rPr>
                <w:rFonts w:cs="Arial"/>
                <w:sz w:val="20"/>
                <w:szCs w:val="20"/>
              </w:rPr>
            </w:pPr>
            <w:r w:rsidRPr="00A7775F">
              <w:rPr>
                <w:rFonts w:cs="Arial"/>
                <w:sz w:val="20"/>
                <w:szCs w:val="20"/>
              </w:rPr>
              <w:t>A woman aged twenty</w:t>
            </w:r>
            <w:r w:rsidR="00B86831">
              <w:rPr>
                <w:rFonts w:cs="Arial"/>
                <w:sz w:val="20"/>
                <w:szCs w:val="20"/>
              </w:rPr>
              <w:t xml:space="preserve"> </w:t>
            </w:r>
            <w:r w:rsidRPr="00A7775F">
              <w:rPr>
                <w:rFonts w:cs="Arial"/>
                <w:sz w:val="20"/>
                <w:szCs w:val="20"/>
              </w:rPr>
              <w:t>five has been repeatedly causing disruption in a town centre on a Friday night. This has included being drunk and disorderly, challenging other women to fight her and disobeying reasonable instructions from police officers. She has been arrested several times. Most recently she was found to be under the influence of drugs and admitted that this was the major part of her current problems.</w:t>
            </w:r>
          </w:p>
        </w:tc>
      </w:tr>
      <w:tr w:rsidR="004907D7" w:rsidRPr="00D92DB0" w14:paraId="396707F7" w14:textId="77777777" w:rsidTr="004907D7">
        <w:trPr>
          <w:cantSplit/>
          <w:trHeight w:val="2190"/>
        </w:trPr>
        <w:tc>
          <w:tcPr>
            <w:tcW w:w="468" w:type="dxa"/>
            <w:tcBorders>
              <w:top w:val="nil"/>
              <w:left w:val="nil"/>
              <w:bottom w:val="nil"/>
              <w:right w:val="dashed" w:sz="4" w:space="0" w:color="auto"/>
            </w:tcBorders>
          </w:tcPr>
          <w:p w14:paraId="19BB6285" w14:textId="76CFDB2F"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4050B9AA" w14:textId="5F59F93C" w:rsidR="004907D7" w:rsidRPr="00A7775F" w:rsidRDefault="004907D7" w:rsidP="00A7775F">
            <w:pPr>
              <w:spacing w:before="60" w:after="60" w:line="240" w:lineRule="auto"/>
              <w:rPr>
                <w:rFonts w:cs="Arial"/>
                <w:b/>
                <w:sz w:val="20"/>
                <w:szCs w:val="20"/>
              </w:rPr>
            </w:pPr>
            <w:r w:rsidRPr="00A7775F">
              <w:rPr>
                <w:rFonts w:cs="Arial"/>
                <w:b/>
                <w:sz w:val="20"/>
                <w:szCs w:val="20"/>
              </w:rPr>
              <w:t>Community Punishment Order (CPO)</w:t>
            </w:r>
          </w:p>
          <w:p w14:paraId="73EF8A18" w14:textId="77777777" w:rsidR="004907D7" w:rsidRPr="00A7775F" w:rsidRDefault="004907D7" w:rsidP="00A7775F">
            <w:pPr>
              <w:spacing w:before="60" w:after="60" w:line="240" w:lineRule="auto"/>
              <w:rPr>
                <w:rFonts w:cs="Arial"/>
                <w:sz w:val="20"/>
                <w:szCs w:val="20"/>
              </w:rPr>
            </w:pPr>
            <w:r w:rsidRPr="00A7775F">
              <w:rPr>
                <w:rFonts w:cs="Arial"/>
                <w:sz w:val="20"/>
                <w:szCs w:val="20"/>
              </w:rPr>
              <w:t>Unpaid community work for between forty and two hundred and forty hours.</w:t>
            </w:r>
          </w:p>
        </w:tc>
        <w:tc>
          <w:tcPr>
            <w:tcW w:w="4685" w:type="dxa"/>
            <w:tcBorders>
              <w:top w:val="dashed" w:sz="4" w:space="0" w:color="auto"/>
              <w:left w:val="dashed" w:sz="4" w:space="0" w:color="auto"/>
              <w:bottom w:val="dashed" w:sz="4" w:space="0" w:color="auto"/>
              <w:right w:val="dashed" w:sz="4" w:space="0" w:color="auto"/>
            </w:tcBorders>
            <w:vAlign w:val="center"/>
          </w:tcPr>
          <w:p w14:paraId="4791A4AB" w14:textId="02E21E4F" w:rsidR="004907D7" w:rsidRPr="00A7775F" w:rsidRDefault="004907D7" w:rsidP="00563693">
            <w:pPr>
              <w:spacing w:before="60" w:after="60" w:line="240" w:lineRule="auto"/>
              <w:ind w:right="288"/>
              <w:rPr>
                <w:rFonts w:cs="Arial"/>
                <w:sz w:val="20"/>
                <w:szCs w:val="20"/>
              </w:rPr>
            </w:pPr>
            <w:r w:rsidRPr="00A7775F">
              <w:rPr>
                <w:rFonts w:cs="Arial"/>
                <w:sz w:val="20"/>
                <w:szCs w:val="20"/>
              </w:rPr>
              <w:t>A fifty</w:t>
            </w:r>
            <w:r w:rsidR="00B86831">
              <w:rPr>
                <w:rFonts w:cs="Arial"/>
                <w:sz w:val="20"/>
                <w:szCs w:val="20"/>
              </w:rPr>
              <w:t xml:space="preserve"> year </w:t>
            </w:r>
            <w:r w:rsidRPr="00A7775F">
              <w:rPr>
                <w:rFonts w:cs="Arial"/>
                <w:sz w:val="20"/>
                <w:szCs w:val="20"/>
              </w:rPr>
              <w:t>old man has been convicted of shoplifting. He stole two bars of chocolate worth £3 but paid for the rest of his shopping. He told police that he just wanted to see if he could get away with it and admitted previous offences. He is now sorry.</w:t>
            </w:r>
          </w:p>
        </w:tc>
      </w:tr>
      <w:tr w:rsidR="004907D7" w:rsidRPr="00D92DB0" w14:paraId="2B916104" w14:textId="77777777" w:rsidTr="004907D7">
        <w:trPr>
          <w:cantSplit/>
          <w:trHeight w:val="2190"/>
        </w:trPr>
        <w:tc>
          <w:tcPr>
            <w:tcW w:w="468" w:type="dxa"/>
            <w:tcBorders>
              <w:top w:val="nil"/>
              <w:left w:val="nil"/>
              <w:bottom w:val="nil"/>
              <w:right w:val="dashed" w:sz="4" w:space="0" w:color="auto"/>
            </w:tcBorders>
          </w:tcPr>
          <w:p w14:paraId="7665D7ED" w14:textId="1F187FD4" w:rsidR="004907D7" w:rsidRPr="00A7775F" w:rsidRDefault="004907D7" w:rsidP="00A7775F">
            <w:pPr>
              <w:spacing w:before="60" w:after="60" w:line="240" w:lineRule="auto"/>
              <w:rPr>
                <w:rFonts w:cs="Arial"/>
                <w:b/>
                <w:sz w:val="20"/>
                <w:szCs w:val="20"/>
              </w:rPr>
            </w:pPr>
            <w:r w:rsidRPr="00896EE6">
              <w:rPr>
                <w:color w:val="000000"/>
              </w:rPr>
              <w:sym w:font="Wingdings" w:char="F022"/>
            </w:r>
          </w:p>
        </w:tc>
        <w:tc>
          <w:tcPr>
            <w:tcW w:w="4680" w:type="dxa"/>
            <w:tcBorders>
              <w:top w:val="dashed" w:sz="4" w:space="0" w:color="auto"/>
              <w:left w:val="dashed" w:sz="4" w:space="0" w:color="auto"/>
              <w:bottom w:val="dashed" w:sz="4" w:space="0" w:color="auto"/>
              <w:right w:val="dashed" w:sz="4" w:space="0" w:color="auto"/>
            </w:tcBorders>
            <w:vAlign w:val="center"/>
          </w:tcPr>
          <w:p w14:paraId="40A97263" w14:textId="44BF3520" w:rsidR="004907D7" w:rsidRPr="00A7775F" w:rsidRDefault="004907D7" w:rsidP="00A7775F">
            <w:pPr>
              <w:spacing w:before="60" w:after="60" w:line="240" w:lineRule="auto"/>
              <w:rPr>
                <w:rFonts w:cs="Arial"/>
                <w:b/>
                <w:sz w:val="20"/>
                <w:szCs w:val="20"/>
              </w:rPr>
            </w:pPr>
            <w:r w:rsidRPr="00A7775F">
              <w:rPr>
                <w:rFonts w:cs="Arial"/>
                <w:b/>
                <w:sz w:val="20"/>
                <w:szCs w:val="20"/>
              </w:rPr>
              <w:t>Restorative justice</w:t>
            </w:r>
          </w:p>
          <w:p w14:paraId="3F9609C5" w14:textId="77777777" w:rsidR="004907D7" w:rsidRPr="00A7775F" w:rsidRDefault="004907D7" w:rsidP="00A7775F">
            <w:pPr>
              <w:spacing w:before="60" w:after="60" w:line="240" w:lineRule="auto"/>
              <w:rPr>
                <w:rFonts w:cs="Arial"/>
                <w:sz w:val="20"/>
                <w:szCs w:val="20"/>
              </w:rPr>
            </w:pPr>
            <w:r w:rsidRPr="00A7775F">
              <w:rPr>
                <w:rFonts w:cs="Arial"/>
                <w:sz w:val="20"/>
                <w:szCs w:val="20"/>
              </w:rPr>
              <w:t xml:space="preserve">During supervised face to face contact between the offender and their victim, the offender hears about the impact of their crime and apologises to the victim. The victim may also be compensated by the offender. </w:t>
            </w:r>
          </w:p>
        </w:tc>
        <w:tc>
          <w:tcPr>
            <w:tcW w:w="4685" w:type="dxa"/>
            <w:tcBorders>
              <w:top w:val="dashed" w:sz="4" w:space="0" w:color="auto"/>
              <w:left w:val="dashed" w:sz="4" w:space="0" w:color="auto"/>
              <w:bottom w:val="dashed" w:sz="4" w:space="0" w:color="auto"/>
              <w:right w:val="dashed" w:sz="4" w:space="0" w:color="auto"/>
            </w:tcBorders>
            <w:vAlign w:val="center"/>
          </w:tcPr>
          <w:p w14:paraId="7A01A12E" w14:textId="2B99B200" w:rsidR="004907D7" w:rsidRPr="00A7775F" w:rsidRDefault="004907D7" w:rsidP="00A7775F">
            <w:pPr>
              <w:spacing w:before="60" w:after="60" w:line="240" w:lineRule="auto"/>
              <w:ind w:right="288"/>
              <w:rPr>
                <w:rFonts w:cs="Arial"/>
                <w:sz w:val="20"/>
                <w:szCs w:val="20"/>
              </w:rPr>
            </w:pPr>
            <w:r w:rsidRPr="00A7775F">
              <w:rPr>
                <w:rFonts w:cs="Arial"/>
                <w:sz w:val="20"/>
                <w:szCs w:val="20"/>
              </w:rPr>
              <w:t>A fifteen</w:t>
            </w:r>
            <w:r w:rsidR="00B86831">
              <w:rPr>
                <w:rFonts w:cs="Arial"/>
                <w:sz w:val="20"/>
                <w:szCs w:val="20"/>
              </w:rPr>
              <w:t xml:space="preserve"> year </w:t>
            </w:r>
            <w:r w:rsidRPr="00A7775F">
              <w:rPr>
                <w:rFonts w:cs="Arial"/>
                <w:sz w:val="20"/>
                <w:szCs w:val="20"/>
              </w:rPr>
              <w:t>old girl has been throwing stones at an elderly person’s windows in order to impress her older friends. The elderly lady has become very distressed and has been afraid to go out. As a result, her front garden has become overgrown and untidy.</w:t>
            </w:r>
          </w:p>
        </w:tc>
      </w:tr>
    </w:tbl>
    <w:p w14:paraId="0343A14F" w14:textId="77777777" w:rsidR="00827F53" w:rsidRDefault="00827F53" w:rsidP="004907D7"/>
    <w:sectPr w:rsidR="00827F53" w:rsidSect="00450381">
      <w:headerReference w:type="default" r:id="rId70"/>
      <w:footerReference w:type="default" r:id="rId71"/>
      <w:pgSz w:w="11906" w:h="16838"/>
      <w:pgMar w:top="1440" w:right="849" w:bottom="1440" w:left="1440" w:header="709"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87DA0" w15:done="0"/>
  <w15:commentEx w15:paraId="17D37C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7BECE" w14:textId="77777777" w:rsidR="00896EE6" w:rsidRDefault="00896EE6" w:rsidP="00D21C92">
      <w:r>
        <w:separator/>
      </w:r>
    </w:p>
  </w:endnote>
  <w:endnote w:type="continuationSeparator" w:id="0">
    <w:p w14:paraId="557E290B" w14:textId="77777777" w:rsidR="00896EE6" w:rsidRDefault="00896EE6"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8BCDC" w14:textId="77777777" w:rsidR="00896EE6" w:rsidRPr="00A003A4" w:rsidRDefault="00896EE6"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B38F7">
      <w:rPr>
        <w:noProof/>
        <w:sz w:val="16"/>
        <w:szCs w:val="16"/>
      </w:rPr>
      <w:t>11</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70516" w14:textId="77777777" w:rsidR="00896EE6" w:rsidRPr="00F84DEC" w:rsidRDefault="00896EE6"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B38F7">
      <w:rPr>
        <w:noProof/>
        <w:sz w:val="16"/>
        <w:szCs w:val="16"/>
      </w:rPr>
      <w:t>15</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372AC" w14:textId="77777777" w:rsidR="00896EE6" w:rsidRPr="00F84DEC" w:rsidRDefault="00896EE6"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B38F7">
      <w:rPr>
        <w:noProof/>
        <w:sz w:val="16"/>
        <w:szCs w:val="16"/>
      </w:rPr>
      <w:t>22</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40804" w14:textId="77777777" w:rsidR="00896EE6" w:rsidRDefault="00896EE6" w:rsidP="00D21C92">
      <w:r>
        <w:separator/>
      </w:r>
    </w:p>
  </w:footnote>
  <w:footnote w:type="continuationSeparator" w:id="0">
    <w:p w14:paraId="0F4050EB" w14:textId="77777777" w:rsidR="00896EE6" w:rsidRDefault="00896EE6"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A9CDA" w14:textId="77777777" w:rsidR="00896EE6" w:rsidRDefault="00896EE6" w:rsidP="00D21C92">
    <w:pPr>
      <w:pStyle w:val="Header"/>
    </w:pPr>
    <w:r>
      <w:rPr>
        <w:noProof/>
        <w:lang w:eastAsia="en-GB"/>
      </w:rPr>
      <w:drawing>
        <wp:anchor distT="0" distB="0" distL="114300" distR="114300" simplePos="0" relativeHeight="251659264" behindDoc="1" locked="0" layoutInCell="1" allowOverlap="1" wp14:anchorId="459A8535" wp14:editId="53F50A69">
          <wp:simplePos x="0" y="0"/>
          <wp:positionH relativeFrom="column">
            <wp:posOffset>-902970</wp:posOffset>
          </wp:positionH>
          <wp:positionV relativeFrom="paragraph">
            <wp:posOffset>-341630</wp:posOffset>
          </wp:positionV>
          <wp:extent cx="7548880" cy="1084580"/>
          <wp:effectExtent l="0" t="0" r="0" b="0"/>
          <wp:wrapTight wrapText="bothSides">
            <wp:wrapPolygon edited="0">
              <wp:start x="0" y="0"/>
              <wp:lineTo x="0" y="21246"/>
              <wp:lineTo x="21531" y="21246"/>
              <wp:lineTo x="21531" y="0"/>
              <wp:lineTo x="0" y="0"/>
            </wp:wrapPolygon>
          </wp:wrapTight>
          <wp:docPr id="6" name="Picture 6"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5112" w14:textId="77777777" w:rsidR="00896EE6" w:rsidRDefault="00896EE6" w:rsidP="00D21C92">
    <w:pPr>
      <w:pStyle w:val="Header"/>
    </w:pPr>
    <w:r>
      <w:rPr>
        <w:noProof/>
        <w:lang w:eastAsia="en-GB"/>
      </w:rPr>
      <w:drawing>
        <wp:anchor distT="0" distB="0" distL="114300" distR="114300" simplePos="0" relativeHeight="251658240" behindDoc="1" locked="0" layoutInCell="1" allowOverlap="1" wp14:anchorId="7A9D34E9" wp14:editId="7C03B585">
          <wp:simplePos x="0" y="0"/>
          <wp:positionH relativeFrom="column">
            <wp:posOffset>-914400</wp:posOffset>
          </wp:positionH>
          <wp:positionV relativeFrom="paragraph">
            <wp:posOffset>-332740</wp:posOffset>
          </wp:positionV>
          <wp:extent cx="7559675" cy="1084580"/>
          <wp:effectExtent l="0" t="0" r="0" b="0"/>
          <wp:wrapTight wrapText="bothSides">
            <wp:wrapPolygon edited="0">
              <wp:start x="0" y="0"/>
              <wp:lineTo x="0" y="21246"/>
              <wp:lineTo x="21555" y="21246"/>
              <wp:lineTo x="21555" y="0"/>
              <wp:lineTo x="0" y="0"/>
            </wp:wrapPolygon>
          </wp:wrapTight>
          <wp:docPr id="7" name="Picture 7"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6BAFB" w14:textId="77777777" w:rsidR="00896EE6" w:rsidRDefault="00896EE6" w:rsidP="00D21C92">
    <w:pPr>
      <w:pStyle w:val="Header"/>
    </w:pPr>
    <w:r>
      <w:rPr>
        <w:noProof/>
        <w:lang w:eastAsia="en-GB"/>
      </w:rPr>
      <w:drawing>
        <wp:anchor distT="0" distB="0" distL="114300" distR="114300" simplePos="0" relativeHeight="251661312" behindDoc="1" locked="0" layoutInCell="1" allowOverlap="1" wp14:anchorId="282BEF8B" wp14:editId="38916B62">
          <wp:simplePos x="0" y="0"/>
          <wp:positionH relativeFrom="column">
            <wp:posOffset>-914400</wp:posOffset>
          </wp:positionH>
          <wp:positionV relativeFrom="paragraph">
            <wp:posOffset>-410210</wp:posOffset>
          </wp:positionV>
          <wp:extent cx="7570470" cy="1084580"/>
          <wp:effectExtent l="0" t="0" r="0" b="0"/>
          <wp:wrapTight wrapText="bothSides">
            <wp:wrapPolygon edited="0">
              <wp:start x="0" y="0"/>
              <wp:lineTo x="0" y="21246"/>
              <wp:lineTo x="21524" y="21246"/>
              <wp:lineTo x="21524" y="0"/>
              <wp:lineTo x="0" y="0"/>
            </wp:wrapPolygon>
          </wp:wrapTight>
          <wp:docPr id="4" name="Picture 4"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64401" w14:textId="77777777" w:rsidR="00896EE6" w:rsidRDefault="00896EE6" w:rsidP="00D21C92">
    <w:pPr>
      <w:pStyle w:val="Header"/>
    </w:pPr>
    <w:r>
      <w:rPr>
        <w:noProof/>
        <w:lang w:eastAsia="en-GB"/>
      </w:rPr>
      <w:drawing>
        <wp:anchor distT="0" distB="0" distL="114300" distR="114300" simplePos="0" relativeHeight="251657216" behindDoc="1" locked="0" layoutInCell="1" allowOverlap="1" wp14:anchorId="783C3310" wp14:editId="387FDC3B">
          <wp:simplePos x="0" y="0"/>
          <wp:positionH relativeFrom="column">
            <wp:posOffset>-914400</wp:posOffset>
          </wp:positionH>
          <wp:positionV relativeFrom="paragraph">
            <wp:posOffset>-407035</wp:posOffset>
          </wp:positionV>
          <wp:extent cx="7559675" cy="1084580"/>
          <wp:effectExtent l="0" t="0" r="0" b="0"/>
          <wp:wrapTight wrapText="bothSides">
            <wp:wrapPolygon edited="0">
              <wp:start x="0" y="0"/>
              <wp:lineTo x="0" y="21246"/>
              <wp:lineTo x="21555" y="21246"/>
              <wp:lineTo x="21555" y="0"/>
              <wp:lineTo x="0" y="0"/>
            </wp:wrapPolygon>
          </wp:wrapTight>
          <wp:docPr id="42" name="Picture 42"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1">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CE509B"/>
    <w:multiLevelType w:val="hybridMultilevel"/>
    <w:tmpl w:val="2A94E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56E01F0"/>
    <w:multiLevelType w:val="multilevel"/>
    <w:tmpl w:val="1CFAE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2349D3"/>
    <w:multiLevelType w:val="hybridMultilevel"/>
    <w:tmpl w:val="3DCAE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3F1581"/>
    <w:multiLevelType w:val="multilevel"/>
    <w:tmpl w:val="39B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222271"/>
    <w:multiLevelType w:val="hybridMultilevel"/>
    <w:tmpl w:val="E8ACA1FA"/>
    <w:lvl w:ilvl="0" w:tplc="6C485E8C">
      <w:start w:val="1"/>
      <w:numFmt w:val="bullet"/>
      <w:pStyle w:val="NoSpacing"/>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F1C502E"/>
    <w:multiLevelType w:val="hybridMultilevel"/>
    <w:tmpl w:val="15EE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CD2740"/>
    <w:multiLevelType w:val="hybridMultilevel"/>
    <w:tmpl w:val="1D06C082"/>
    <w:lvl w:ilvl="0" w:tplc="C52E29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20716AC"/>
    <w:multiLevelType w:val="hybridMultilevel"/>
    <w:tmpl w:val="DA6ACDAC"/>
    <w:lvl w:ilvl="0" w:tplc="BB9E1EB2">
      <w:start w:val="1"/>
      <w:numFmt w:val="decimal"/>
      <w:lvlText w:val="%1."/>
      <w:lvlJc w:val="left"/>
      <w:pPr>
        <w:ind w:left="720" w:hanging="360"/>
      </w:pPr>
      <w:rPr>
        <w:rFonts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0363F5"/>
    <w:multiLevelType w:val="hybridMultilevel"/>
    <w:tmpl w:val="E6005154"/>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13">
    <w:nsid w:val="2D7A598E"/>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A48DD"/>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963261"/>
    <w:multiLevelType w:val="hybridMultilevel"/>
    <w:tmpl w:val="1D06C082"/>
    <w:lvl w:ilvl="0" w:tplc="C52E29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4B357B"/>
    <w:multiLevelType w:val="hybridMultilevel"/>
    <w:tmpl w:val="A5B20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C53F53"/>
    <w:multiLevelType w:val="hybridMultilevel"/>
    <w:tmpl w:val="0CE28CC0"/>
    <w:lvl w:ilvl="0" w:tplc="08090017">
      <w:start w:val="1"/>
      <w:numFmt w:val="lowerLetter"/>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B2EB7"/>
    <w:multiLevelType w:val="hybridMultilevel"/>
    <w:tmpl w:val="495A7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D405193"/>
    <w:multiLevelType w:val="hybridMultilevel"/>
    <w:tmpl w:val="8C52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AA7D89"/>
    <w:multiLevelType w:val="hybridMultilevel"/>
    <w:tmpl w:val="880A7D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nsid w:val="5850466A"/>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AA0B1E"/>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0970DB"/>
    <w:multiLevelType w:val="hybridMultilevel"/>
    <w:tmpl w:val="567C6B38"/>
    <w:lvl w:ilvl="0" w:tplc="08090017">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61DB4D31"/>
    <w:multiLevelType w:val="hybridMultilevel"/>
    <w:tmpl w:val="C3041F9E"/>
    <w:lvl w:ilvl="0" w:tplc="65C6F8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3B0231C"/>
    <w:multiLevelType w:val="hybridMultilevel"/>
    <w:tmpl w:val="6424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5004E0"/>
    <w:multiLevelType w:val="hybridMultilevel"/>
    <w:tmpl w:val="0C4AD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BC31E8"/>
    <w:multiLevelType w:val="hybridMultilevel"/>
    <w:tmpl w:val="A5543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749964A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AF1A78"/>
    <w:multiLevelType w:val="hybridMultilevel"/>
    <w:tmpl w:val="DAFEE568"/>
    <w:lvl w:ilvl="0" w:tplc="7B7838E2">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090F2E"/>
    <w:multiLevelType w:val="hybridMultilevel"/>
    <w:tmpl w:val="DD1E7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29"/>
  </w:num>
  <w:num w:numId="4">
    <w:abstractNumId w:val="2"/>
  </w:num>
  <w:num w:numId="5">
    <w:abstractNumId w:val="3"/>
  </w:num>
  <w:num w:numId="6">
    <w:abstractNumId w:val="1"/>
  </w:num>
  <w:num w:numId="7">
    <w:abstractNumId w:val="28"/>
  </w:num>
  <w:num w:numId="8">
    <w:abstractNumId w:val="14"/>
  </w:num>
  <w:num w:numId="9">
    <w:abstractNumId w:val="10"/>
  </w:num>
  <w:num w:numId="10">
    <w:abstractNumId w:val="15"/>
  </w:num>
  <w:num w:numId="11">
    <w:abstractNumId w:val="22"/>
  </w:num>
  <w:num w:numId="12">
    <w:abstractNumId w:val="23"/>
  </w:num>
  <w:num w:numId="13">
    <w:abstractNumId w:val="12"/>
  </w:num>
  <w:num w:numId="14">
    <w:abstractNumId w:val="18"/>
  </w:num>
  <w:num w:numId="15">
    <w:abstractNumId w:val="8"/>
  </w:num>
  <w:num w:numId="16">
    <w:abstractNumId w:val="16"/>
  </w:num>
  <w:num w:numId="17">
    <w:abstractNumId w:val="8"/>
  </w:num>
  <w:num w:numId="18">
    <w:abstractNumId w:val="19"/>
  </w:num>
  <w:num w:numId="19">
    <w:abstractNumId w:val="8"/>
  </w:num>
  <w:num w:numId="20">
    <w:abstractNumId w:val="27"/>
  </w:num>
  <w:num w:numId="21">
    <w:abstractNumId w:val="8"/>
  </w:num>
  <w:num w:numId="22">
    <w:abstractNumId w:val="11"/>
  </w:num>
  <w:num w:numId="23">
    <w:abstractNumId w:val="8"/>
  </w:num>
  <w:num w:numId="24">
    <w:abstractNumId w:val="7"/>
  </w:num>
  <w:num w:numId="25">
    <w:abstractNumId w:val="8"/>
  </w:num>
  <w:num w:numId="26">
    <w:abstractNumId w:val="8"/>
  </w:num>
  <w:num w:numId="27">
    <w:abstractNumId w:val="6"/>
  </w:num>
  <w:num w:numId="28">
    <w:abstractNumId w:val="8"/>
  </w:num>
  <w:num w:numId="29">
    <w:abstractNumId w:val="9"/>
  </w:num>
  <w:num w:numId="30">
    <w:abstractNumId w:val="26"/>
  </w:num>
  <w:num w:numId="31">
    <w:abstractNumId w:val="4"/>
  </w:num>
  <w:num w:numId="32">
    <w:abstractNumId w:val="20"/>
  </w:num>
  <w:num w:numId="33">
    <w:abstractNumId w:val="8"/>
  </w:num>
  <w:num w:numId="34">
    <w:abstractNumId w:val="8"/>
  </w:num>
  <w:num w:numId="35">
    <w:abstractNumId w:val="21"/>
  </w:num>
  <w:num w:numId="36">
    <w:abstractNumId w:val="8"/>
  </w:num>
  <w:num w:numId="37">
    <w:abstractNumId w:val="8"/>
  </w:num>
  <w:num w:numId="38">
    <w:abstractNumId w:val="8"/>
  </w:num>
  <w:num w:numId="39">
    <w:abstractNumId w:val="8"/>
  </w:num>
  <w:num w:numId="40">
    <w:abstractNumId w:val="8"/>
  </w:num>
  <w:num w:numId="41">
    <w:abstractNumId w:val="8"/>
  </w:num>
  <w:num w:numId="42">
    <w:abstractNumId w:val="0"/>
  </w:num>
  <w:num w:numId="43">
    <w:abstractNumId w:val="30"/>
  </w:num>
  <w:num w:numId="44">
    <w:abstractNumId w:val="24"/>
  </w:num>
  <w:num w:numId="45">
    <w:abstractNumId w:val="8"/>
  </w:num>
  <w:num w:numId="46">
    <w:abstractNumId w:val="17"/>
  </w:num>
  <w:num w:numId="47">
    <w:abstractNumId w:val="25"/>
  </w:num>
  <w:num w:numId="48">
    <w:abstractNumId w:val="8"/>
  </w:num>
  <w:num w:numId="49">
    <w:abstractNumId w:val="8"/>
  </w:num>
  <w:num w:numId="50">
    <w:abstractNumId w:val="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yeliz">
    <w15:presenceInfo w15:providerId="None" w15:userId="Nickyel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3DC"/>
    <w:rsid w:val="0001210F"/>
    <w:rsid w:val="00014A0C"/>
    <w:rsid w:val="00033690"/>
    <w:rsid w:val="00033F55"/>
    <w:rsid w:val="00043652"/>
    <w:rsid w:val="0005497B"/>
    <w:rsid w:val="000610E1"/>
    <w:rsid w:val="0006195F"/>
    <w:rsid w:val="00064CD4"/>
    <w:rsid w:val="00087CCD"/>
    <w:rsid w:val="0009043C"/>
    <w:rsid w:val="000925B7"/>
    <w:rsid w:val="00093D45"/>
    <w:rsid w:val="000A121B"/>
    <w:rsid w:val="000A340A"/>
    <w:rsid w:val="000A5EA6"/>
    <w:rsid w:val="000C3DF9"/>
    <w:rsid w:val="000D3201"/>
    <w:rsid w:val="000D4F80"/>
    <w:rsid w:val="000E2E45"/>
    <w:rsid w:val="000E6A4B"/>
    <w:rsid w:val="000E7085"/>
    <w:rsid w:val="000F1F7D"/>
    <w:rsid w:val="000F53BD"/>
    <w:rsid w:val="000F6B03"/>
    <w:rsid w:val="001019CD"/>
    <w:rsid w:val="00113506"/>
    <w:rsid w:val="001225C7"/>
    <w:rsid w:val="00147463"/>
    <w:rsid w:val="00154795"/>
    <w:rsid w:val="0016654B"/>
    <w:rsid w:val="00170D59"/>
    <w:rsid w:val="00180775"/>
    <w:rsid w:val="00181E62"/>
    <w:rsid w:val="00194129"/>
    <w:rsid w:val="001A6529"/>
    <w:rsid w:val="001B1E01"/>
    <w:rsid w:val="001B2783"/>
    <w:rsid w:val="001B4E51"/>
    <w:rsid w:val="001C0B59"/>
    <w:rsid w:val="001C3787"/>
    <w:rsid w:val="001E079F"/>
    <w:rsid w:val="0020016A"/>
    <w:rsid w:val="00201D2F"/>
    <w:rsid w:val="0020396D"/>
    <w:rsid w:val="00204D4D"/>
    <w:rsid w:val="0021003F"/>
    <w:rsid w:val="00234FF2"/>
    <w:rsid w:val="00243F83"/>
    <w:rsid w:val="00245ECF"/>
    <w:rsid w:val="0025142C"/>
    <w:rsid w:val="00253609"/>
    <w:rsid w:val="00265900"/>
    <w:rsid w:val="00275478"/>
    <w:rsid w:val="002804A7"/>
    <w:rsid w:val="00295A29"/>
    <w:rsid w:val="002973A0"/>
    <w:rsid w:val="002A0051"/>
    <w:rsid w:val="002A5A29"/>
    <w:rsid w:val="002A6F51"/>
    <w:rsid w:val="002A74D2"/>
    <w:rsid w:val="002B5830"/>
    <w:rsid w:val="002C3E6D"/>
    <w:rsid w:val="002C46C9"/>
    <w:rsid w:val="002D06F7"/>
    <w:rsid w:val="002D64C4"/>
    <w:rsid w:val="002D6A1F"/>
    <w:rsid w:val="002E0B53"/>
    <w:rsid w:val="002E746D"/>
    <w:rsid w:val="002E794E"/>
    <w:rsid w:val="002E7D16"/>
    <w:rsid w:val="002F0866"/>
    <w:rsid w:val="002F2E8A"/>
    <w:rsid w:val="0031446F"/>
    <w:rsid w:val="00317FAB"/>
    <w:rsid w:val="00320CDD"/>
    <w:rsid w:val="0032793E"/>
    <w:rsid w:val="00331273"/>
    <w:rsid w:val="00332731"/>
    <w:rsid w:val="00336D4B"/>
    <w:rsid w:val="00336EA3"/>
    <w:rsid w:val="00341335"/>
    <w:rsid w:val="003544F9"/>
    <w:rsid w:val="003568DE"/>
    <w:rsid w:val="00357ADC"/>
    <w:rsid w:val="00361426"/>
    <w:rsid w:val="00364D00"/>
    <w:rsid w:val="00374947"/>
    <w:rsid w:val="0038293A"/>
    <w:rsid w:val="00384833"/>
    <w:rsid w:val="003867A3"/>
    <w:rsid w:val="00387240"/>
    <w:rsid w:val="00390258"/>
    <w:rsid w:val="00394649"/>
    <w:rsid w:val="00394783"/>
    <w:rsid w:val="00394F2E"/>
    <w:rsid w:val="00396FEC"/>
    <w:rsid w:val="003A12DC"/>
    <w:rsid w:val="003A3CB6"/>
    <w:rsid w:val="003B494E"/>
    <w:rsid w:val="003C3630"/>
    <w:rsid w:val="003C71E8"/>
    <w:rsid w:val="003E0B05"/>
    <w:rsid w:val="003E465D"/>
    <w:rsid w:val="003F1331"/>
    <w:rsid w:val="004003C5"/>
    <w:rsid w:val="004051B5"/>
    <w:rsid w:val="004172AF"/>
    <w:rsid w:val="00423B1F"/>
    <w:rsid w:val="0044085D"/>
    <w:rsid w:val="00450381"/>
    <w:rsid w:val="00451694"/>
    <w:rsid w:val="00463032"/>
    <w:rsid w:val="00466A89"/>
    <w:rsid w:val="00470BF5"/>
    <w:rsid w:val="004907D7"/>
    <w:rsid w:val="004974B8"/>
    <w:rsid w:val="00497942"/>
    <w:rsid w:val="004A0578"/>
    <w:rsid w:val="004A260F"/>
    <w:rsid w:val="004B3214"/>
    <w:rsid w:val="004C5F8F"/>
    <w:rsid w:val="004D5826"/>
    <w:rsid w:val="004E18F2"/>
    <w:rsid w:val="004E6200"/>
    <w:rsid w:val="004F1640"/>
    <w:rsid w:val="004F5196"/>
    <w:rsid w:val="00500947"/>
    <w:rsid w:val="00503295"/>
    <w:rsid w:val="00510833"/>
    <w:rsid w:val="00513A44"/>
    <w:rsid w:val="00515EE7"/>
    <w:rsid w:val="00522A5A"/>
    <w:rsid w:val="005318B4"/>
    <w:rsid w:val="00542B89"/>
    <w:rsid w:val="005455E9"/>
    <w:rsid w:val="00551083"/>
    <w:rsid w:val="00555A2D"/>
    <w:rsid w:val="00563693"/>
    <w:rsid w:val="00564D63"/>
    <w:rsid w:val="00583C86"/>
    <w:rsid w:val="0058629A"/>
    <w:rsid w:val="00586547"/>
    <w:rsid w:val="00592845"/>
    <w:rsid w:val="00593601"/>
    <w:rsid w:val="005A3787"/>
    <w:rsid w:val="005B336B"/>
    <w:rsid w:val="005B42E6"/>
    <w:rsid w:val="005C211F"/>
    <w:rsid w:val="005C5410"/>
    <w:rsid w:val="005C587B"/>
    <w:rsid w:val="005D769E"/>
    <w:rsid w:val="005E24EC"/>
    <w:rsid w:val="005F452E"/>
    <w:rsid w:val="005F796A"/>
    <w:rsid w:val="00600E84"/>
    <w:rsid w:val="00611384"/>
    <w:rsid w:val="0063566C"/>
    <w:rsid w:val="00635D4C"/>
    <w:rsid w:val="0064173C"/>
    <w:rsid w:val="0065038F"/>
    <w:rsid w:val="00651168"/>
    <w:rsid w:val="006661A1"/>
    <w:rsid w:val="0066706F"/>
    <w:rsid w:val="00674870"/>
    <w:rsid w:val="00680C60"/>
    <w:rsid w:val="006850E0"/>
    <w:rsid w:val="00685AB8"/>
    <w:rsid w:val="0069582F"/>
    <w:rsid w:val="006A3A34"/>
    <w:rsid w:val="006A6CB0"/>
    <w:rsid w:val="006B143C"/>
    <w:rsid w:val="006B38F7"/>
    <w:rsid w:val="006B6130"/>
    <w:rsid w:val="006C0B0D"/>
    <w:rsid w:val="006D1D6F"/>
    <w:rsid w:val="006F2522"/>
    <w:rsid w:val="00704A7F"/>
    <w:rsid w:val="007304A7"/>
    <w:rsid w:val="00730793"/>
    <w:rsid w:val="00732889"/>
    <w:rsid w:val="00737A79"/>
    <w:rsid w:val="00741F64"/>
    <w:rsid w:val="00760170"/>
    <w:rsid w:val="00765442"/>
    <w:rsid w:val="00777FE5"/>
    <w:rsid w:val="00780CCF"/>
    <w:rsid w:val="00783CD1"/>
    <w:rsid w:val="00784A34"/>
    <w:rsid w:val="00792685"/>
    <w:rsid w:val="00793EF2"/>
    <w:rsid w:val="007953E7"/>
    <w:rsid w:val="007A72E0"/>
    <w:rsid w:val="007B0F39"/>
    <w:rsid w:val="007B15C3"/>
    <w:rsid w:val="007B1FFE"/>
    <w:rsid w:val="007B5519"/>
    <w:rsid w:val="007B7125"/>
    <w:rsid w:val="007C0192"/>
    <w:rsid w:val="007D1125"/>
    <w:rsid w:val="007D162D"/>
    <w:rsid w:val="007F3887"/>
    <w:rsid w:val="008064FC"/>
    <w:rsid w:val="00806CD0"/>
    <w:rsid w:val="00812409"/>
    <w:rsid w:val="00820BC0"/>
    <w:rsid w:val="0082613A"/>
    <w:rsid w:val="00827F53"/>
    <w:rsid w:val="008324A5"/>
    <w:rsid w:val="0084029E"/>
    <w:rsid w:val="0086064C"/>
    <w:rsid w:val="00863C0D"/>
    <w:rsid w:val="00876833"/>
    <w:rsid w:val="00895870"/>
    <w:rsid w:val="00896EE6"/>
    <w:rsid w:val="008A1151"/>
    <w:rsid w:val="008A657A"/>
    <w:rsid w:val="008B5C8C"/>
    <w:rsid w:val="008E6607"/>
    <w:rsid w:val="008F0AA0"/>
    <w:rsid w:val="00905E57"/>
    <w:rsid w:val="00906EBD"/>
    <w:rsid w:val="00912786"/>
    <w:rsid w:val="00914464"/>
    <w:rsid w:val="00922085"/>
    <w:rsid w:val="00944521"/>
    <w:rsid w:val="00951033"/>
    <w:rsid w:val="0095139A"/>
    <w:rsid w:val="00957E6D"/>
    <w:rsid w:val="00961225"/>
    <w:rsid w:val="009868F6"/>
    <w:rsid w:val="009A334A"/>
    <w:rsid w:val="009A5976"/>
    <w:rsid w:val="009C2A91"/>
    <w:rsid w:val="009C2B1B"/>
    <w:rsid w:val="009D271C"/>
    <w:rsid w:val="009D5DA2"/>
    <w:rsid w:val="009F2BF8"/>
    <w:rsid w:val="00A003A4"/>
    <w:rsid w:val="00A24F46"/>
    <w:rsid w:val="00A34440"/>
    <w:rsid w:val="00A3681B"/>
    <w:rsid w:val="00A3751F"/>
    <w:rsid w:val="00A422E6"/>
    <w:rsid w:val="00A43FC3"/>
    <w:rsid w:val="00A50A34"/>
    <w:rsid w:val="00A71771"/>
    <w:rsid w:val="00A7775F"/>
    <w:rsid w:val="00A80301"/>
    <w:rsid w:val="00A82DD6"/>
    <w:rsid w:val="00A83791"/>
    <w:rsid w:val="00A862A0"/>
    <w:rsid w:val="00A9397A"/>
    <w:rsid w:val="00A97E4B"/>
    <w:rsid w:val="00AB5A1B"/>
    <w:rsid w:val="00AB7712"/>
    <w:rsid w:val="00AC2E43"/>
    <w:rsid w:val="00AD648A"/>
    <w:rsid w:val="00AF0CFC"/>
    <w:rsid w:val="00AF3307"/>
    <w:rsid w:val="00AF344D"/>
    <w:rsid w:val="00AF456F"/>
    <w:rsid w:val="00AF789C"/>
    <w:rsid w:val="00B03342"/>
    <w:rsid w:val="00B118AA"/>
    <w:rsid w:val="00B20149"/>
    <w:rsid w:val="00B50AA3"/>
    <w:rsid w:val="00B62D05"/>
    <w:rsid w:val="00B640FF"/>
    <w:rsid w:val="00B74B17"/>
    <w:rsid w:val="00B80129"/>
    <w:rsid w:val="00B86831"/>
    <w:rsid w:val="00B90E2B"/>
    <w:rsid w:val="00B94488"/>
    <w:rsid w:val="00BA5E13"/>
    <w:rsid w:val="00BB1226"/>
    <w:rsid w:val="00BB276C"/>
    <w:rsid w:val="00BB419C"/>
    <w:rsid w:val="00BC03E2"/>
    <w:rsid w:val="00BD4A3C"/>
    <w:rsid w:val="00BE76B6"/>
    <w:rsid w:val="00C00447"/>
    <w:rsid w:val="00C05157"/>
    <w:rsid w:val="00C06356"/>
    <w:rsid w:val="00C108F4"/>
    <w:rsid w:val="00C54298"/>
    <w:rsid w:val="00C5752E"/>
    <w:rsid w:val="00C63DD4"/>
    <w:rsid w:val="00C80474"/>
    <w:rsid w:val="00C80645"/>
    <w:rsid w:val="00CA4837"/>
    <w:rsid w:val="00CA7F31"/>
    <w:rsid w:val="00CB2D0C"/>
    <w:rsid w:val="00CB49E3"/>
    <w:rsid w:val="00CC11DE"/>
    <w:rsid w:val="00CC7B1F"/>
    <w:rsid w:val="00CD1A37"/>
    <w:rsid w:val="00CE41E4"/>
    <w:rsid w:val="00CE438A"/>
    <w:rsid w:val="00CF50D1"/>
    <w:rsid w:val="00CF6BB5"/>
    <w:rsid w:val="00D04336"/>
    <w:rsid w:val="00D04677"/>
    <w:rsid w:val="00D21C92"/>
    <w:rsid w:val="00D2734D"/>
    <w:rsid w:val="00D30A16"/>
    <w:rsid w:val="00D3663C"/>
    <w:rsid w:val="00D41382"/>
    <w:rsid w:val="00D42056"/>
    <w:rsid w:val="00D662E8"/>
    <w:rsid w:val="00D7436A"/>
    <w:rsid w:val="00D77D99"/>
    <w:rsid w:val="00D9234E"/>
    <w:rsid w:val="00D92DB0"/>
    <w:rsid w:val="00D9529F"/>
    <w:rsid w:val="00D960B3"/>
    <w:rsid w:val="00DA4AEB"/>
    <w:rsid w:val="00DA70AF"/>
    <w:rsid w:val="00DA7426"/>
    <w:rsid w:val="00DB661C"/>
    <w:rsid w:val="00DC155C"/>
    <w:rsid w:val="00DC636C"/>
    <w:rsid w:val="00DC6D5A"/>
    <w:rsid w:val="00DD024C"/>
    <w:rsid w:val="00DD0D0A"/>
    <w:rsid w:val="00DD481A"/>
    <w:rsid w:val="00DE2558"/>
    <w:rsid w:val="00DE3EC8"/>
    <w:rsid w:val="00DF4580"/>
    <w:rsid w:val="00DF50CA"/>
    <w:rsid w:val="00E01437"/>
    <w:rsid w:val="00E01FE4"/>
    <w:rsid w:val="00E16C43"/>
    <w:rsid w:val="00E244F8"/>
    <w:rsid w:val="00E317B8"/>
    <w:rsid w:val="00E53752"/>
    <w:rsid w:val="00E547CA"/>
    <w:rsid w:val="00E71649"/>
    <w:rsid w:val="00E81D01"/>
    <w:rsid w:val="00E8415E"/>
    <w:rsid w:val="00E90EB8"/>
    <w:rsid w:val="00E95DC3"/>
    <w:rsid w:val="00E97B59"/>
    <w:rsid w:val="00EB46BE"/>
    <w:rsid w:val="00EB6CDF"/>
    <w:rsid w:val="00EC0FF6"/>
    <w:rsid w:val="00EC2F4E"/>
    <w:rsid w:val="00EC40B8"/>
    <w:rsid w:val="00ED5D65"/>
    <w:rsid w:val="00EE6951"/>
    <w:rsid w:val="00F02942"/>
    <w:rsid w:val="00F100F3"/>
    <w:rsid w:val="00F162C7"/>
    <w:rsid w:val="00F2008A"/>
    <w:rsid w:val="00F21A2B"/>
    <w:rsid w:val="00F2364B"/>
    <w:rsid w:val="00F24652"/>
    <w:rsid w:val="00F3782A"/>
    <w:rsid w:val="00F43512"/>
    <w:rsid w:val="00F447AA"/>
    <w:rsid w:val="00F44B5F"/>
    <w:rsid w:val="00F45391"/>
    <w:rsid w:val="00F53ED3"/>
    <w:rsid w:val="00F56314"/>
    <w:rsid w:val="00F60797"/>
    <w:rsid w:val="00F624C3"/>
    <w:rsid w:val="00F6570F"/>
    <w:rsid w:val="00F737A5"/>
    <w:rsid w:val="00F7427B"/>
    <w:rsid w:val="00F76621"/>
    <w:rsid w:val="00F81736"/>
    <w:rsid w:val="00F84000"/>
    <w:rsid w:val="00F84DEC"/>
    <w:rsid w:val="00FA12D8"/>
    <w:rsid w:val="00FA5B03"/>
    <w:rsid w:val="00FB1427"/>
    <w:rsid w:val="00FB4B6E"/>
    <w:rsid w:val="00FB595B"/>
    <w:rsid w:val="00FD368C"/>
    <w:rsid w:val="00FE271C"/>
    <w:rsid w:val="00FF0AC1"/>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1B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374947"/>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74947"/>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2A6F51"/>
    <w:pPr>
      <w:tabs>
        <w:tab w:val="right" w:leader="dot" w:pos="9589"/>
      </w:tabs>
      <w:spacing w:before="240" w:after="120"/>
    </w:pPr>
    <w:rPr>
      <w:noProof/>
      <w:sz w:val="20"/>
      <w:szCs w:val="20"/>
    </w:rPr>
  </w:style>
  <w:style w:type="paragraph" w:styleId="TOC3">
    <w:name w:val="toc 3"/>
    <w:basedOn w:val="Normal"/>
    <w:next w:val="Normal"/>
    <w:autoRedefine/>
    <w:uiPriority w:val="39"/>
    <w:unhideWhenUsed/>
    <w:rsid w:val="00D3663C"/>
    <w:pPr>
      <w:tabs>
        <w:tab w:val="right" w:leader="dot" w:pos="9607"/>
      </w:tabs>
      <w:spacing w:before="120" w:after="120" w:line="240" w:lineRule="auto"/>
      <w:ind w:firstLine="440"/>
    </w:pPr>
    <w:rPr>
      <w:noProof/>
      <w:color w:val="000000"/>
      <w:sz w:val="20"/>
      <w:szCs w:val="2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semiHidden/>
    <w:unhideWhenUsed/>
    <w:rsid w:val="00F7427B"/>
    <w:pPr>
      <w:spacing w:after="120" w:line="360" w:lineRule="auto"/>
    </w:pPr>
  </w:style>
  <w:style w:type="character" w:customStyle="1" w:styleId="BodyTextChar">
    <w:name w:val="Body Text Char"/>
    <w:link w:val="BodyText"/>
    <w:uiPriority w:val="99"/>
    <w:semiHidden/>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 w:type="paragraph" w:styleId="ListNumber2">
    <w:name w:val="List Number 2"/>
    <w:basedOn w:val="Normal"/>
    <w:uiPriority w:val="99"/>
    <w:semiHidden/>
    <w:unhideWhenUsed/>
    <w:rsid w:val="004A0578"/>
    <w:pPr>
      <w:numPr>
        <w:numId w:val="42"/>
      </w:numPr>
      <w:spacing w:after="0" w:line="360" w:lineRule="auto"/>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374947"/>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74947"/>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2A6F51"/>
    <w:pPr>
      <w:tabs>
        <w:tab w:val="right" w:leader="dot" w:pos="9589"/>
      </w:tabs>
      <w:spacing w:before="240" w:after="120"/>
    </w:pPr>
    <w:rPr>
      <w:noProof/>
      <w:sz w:val="20"/>
      <w:szCs w:val="20"/>
    </w:rPr>
  </w:style>
  <w:style w:type="paragraph" w:styleId="TOC3">
    <w:name w:val="toc 3"/>
    <w:basedOn w:val="Normal"/>
    <w:next w:val="Normal"/>
    <w:autoRedefine/>
    <w:uiPriority w:val="39"/>
    <w:unhideWhenUsed/>
    <w:rsid w:val="00D3663C"/>
    <w:pPr>
      <w:tabs>
        <w:tab w:val="right" w:leader="dot" w:pos="9607"/>
      </w:tabs>
      <w:spacing w:before="120" w:after="120" w:line="240" w:lineRule="auto"/>
      <w:ind w:firstLine="440"/>
    </w:pPr>
    <w:rPr>
      <w:noProof/>
      <w:color w:val="000000"/>
      <w:sz w:val="20"/>
      <w:szCs w:val="2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semiHidden/>
    <w:unhideWhenUsed/>
    <w:rsid w:val="00F7427B"/>
    <w:pPr>
      <w:spacing w:after="120" w:line="360" w:lineRule="auto"/>
    </w:pPr>
  </w:style>
  <w:style w:type="character" w:customStyle="1" w:styleId="BodyTextChar">
    <w:name w:val="Body Text Char"/>
    <w:link w:val="BodyText"/>
    <w:uiPriority w:val="99"/>
    <w:semiHidden/>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 w:type="paragraph" w:styleId="ListNumber2">
    <w:name w:val="List Number 2"/>
    <w:basedOn w:val="Normal"/>
    <w:uiPriority w:val="99"/>
    <w:semiHidden/>
    <w:unhideWhenUsed/>
    <w:rsid w:val="004A0578"/>
    <w:pPr>
      <w:numPr>
        <w:numId w:val="42"/>
      </w:numPr>
      <w:spacing w:after="0" w:line="360"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7122">
      <w:bodyDiv w:val="1"/>
      <w:marLeft w:val="0"/>
      <w:marRight w:val="0"/>
      <w:marTop w:val="0"/>
      <w:marBottom w:val="0"/>
      <w:divBdr>
        <w:top w:val="none" w:sz="0" w:space="0" w:color="auto"/>
        <w:left w:val="none" w:sz="0" w:space="0" w:color="auto"/>
        <w:bottom w:val="none" w:sz="0" w:space="0" w:color="auto"/>
        <w:right w:val="none" w:sz="0" w:space="0" w:color="auto"/>
      </w:divBdr>
    </w:div>
    <w:div w:id="1120564803">
      <w:bodyDiv w:val="1"/>
      <w:marLeft w:val="0"/>
      <w:marRight w:val="0"/>
      <w:marTop w:val="0"/>
      <w:marBottom w:val="0"/>
      <w:divBdr>
        <w:top w:val="none" w:sz="0" w:space="0" w:color="auto"/>
        <w:left w:val="none" w:sz="0" w:space="0" w:color="auto"/>
        <w:bottom w:val="none" w:sz="0" w:space="0" w:color="auto"/>
        <w:right w:val="none" w:sz="0" w:space="0" w:color="auto"/>
      </w:divBdr>
      <w:divsChild>
        <w:div w:id="1218858174">
          <w:marLeft w:val="0"/>
          <w:marRight w:val="0"/>
          <w:marTop w:val="0"/>
          <w:marBottom w:val="0"/>
          <w:divBdr>
            <w:top w:val="none" w:sz="0" w:space="0" w:color="auto"/>
            <w:left w:val="none" w:sz="0" w:space="0" w:color="auto"/>
            <w:bottom w:val="none" w:sz="0" w:space="0" w:color="auto"/>
            <w:right w:val="none" w:sz="0" w:space="0" w:color="auto"/>
          </w:divBdr>
          <w:divsChild>
            <w:div w:id="1850674132">
              <w:marLeft w:val="0"/>
              <w:marRight w:val="0"/>
              <w:marTop w:val="0"/>
              <w:marBottom w:val="0"/>
              <w:divBdr>
                <w:top w:val="none" w:sz="0" w:space="0" w:color="auto"/>
                <w:left w:val="none" w:sz="0" w:space="0" w:color="auto"/>
                <w:bottom w:val="none" w:sz="0" w:space="0" w:color="auto"/>
                <w:right w:val="none" w:sz="0" w:space="0" w:color="auto"/>
              </w:divBdr>
              <w:divsChild>
                <w:div w:id="104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735587">
      <w:bodyDiv w:val="1"/>
      <w:marLeft w:val="0"/>
      <w:marRight w:val="0"/>
      <w:marTop w:val="0"/>
      <w:marBottom w:val="0"/>
      <w:divBdr>
        <w:top w:val="none" w:sz="0" w:space="0" w:color="auto"/>
        <w:left w:val="none" w:sz="0" w:space="0" w:color="auto"/>
        <w:bottom w:val="none" w:sz="0" w:space="0" w:color="auto"/>
        <w:right w:val="none" w:sz="0" w:space="0" w:color="auto"/>
      </w:divBdr>
    </w:div>
    <w:div w:id="1874229343">
      <w:bodyDiv w:val="1"/>
      <w:marLeft w:val="0"/>
      <w:marRight w:val="0"/>
      <w:marTop w:val="0"/>
      <w:marBottom w:val="0"/>
      <w:divBdr>
        <w:top w:val="none" w:sz="0" w:space="0" w:color="auto"/>
        <w:left w:val="none" w:sz="0" w:space="0" w:color="auto"/>
        <w:bottom w:val="none" w:sz="0" w:space="0" w:color="auto"/>
        <w:right w:val="none" w:sz="0" w:space="0" w:color="auto"/>
      </w:divBdr>
    </w:div>
    <w:div w:id="1890650341">
      <w:bodyDiv w:val="1"/>
      <w:marLeft w:val="0"/>
      <w:marRight w:val="0"/>
      <w:marTop w:val="0"/>
      <w:marBottom w:val="0"/>
      <w:divBdr>
        <w:top w:val="none" w:sz="0" w:space="0" w:color="auto"/>
        <w:left w:val="none" w:sz="0" w:space="0" w:color="auto"/>
        <w:bottom w:val="none" w:sz="0" w:space="0" w:color="auto"/>
        <w:right w:val="none" w:sz="0" w:space="0" w:color="auto"/>
      </w:divBdr>
    </w:div>
    <w:div w:id="20332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org.uk/law-and-rights/legal-system/police/police-powers/" TargetMode="External"/><Relationship Id="rId18" Type="http://schemas.openxmlformats.org/officeDocument/2006/relationships/hyperlink" Target="https://www.judiciary.gov.uk" TargetMode="External"/><Relationship Id="rId26" Type="http://schemas.openxmlformats.org/officeDocument/2006/relationships/hyperlink" Target="https://magistrates-association.org.uk/about-magistrates/magistrates-community" TargetMode="External"/><Relationship Id="rId39" Type="http://schemas.openxmlformats.org/officeDocument/2006/relationships/hyperlink" Target="https://www.judiciary.gov.uk/about-the-judiciary/the-judiciary-the-government-and-the-constitution/jud-acc-ind/jud-appts/" TargetMode="External"/><Relationship Id="rId21" Type="http://schemas.openxmlformats.org/officeDocument/2006/relationships/hyperlink" Target="https://www.youtube.com/watch?v=MzzZGtnerxU" TargetMode="External"/><Relationship Id="rId34" Type="http://schemas.openxmlformats.org/officeDocument/2006/relationships/hyperlink" Target="http://craigwhittakermp.co.uk/contact-us/" TargetMode="External"/><Relationship Id="rId42" Type="http://schemas.openxmlformats.org/officeDocument/2006/relationships/hyperlink" Target="http://lordashcroftpolls.com/2011/04/crime-punishment-the-people/" TargetMode="External"/><Relationship Id="rId47" Type="http://schemas.openxmlformats.org/officeDocument/2006/relationships/hyperlink" Target="http://www.howardleague.org/" TargetMode="External"/><Relationship Id="rId50" Type="http://schemas.openxmlformats.org/officeDocument/2006/relationships/hyperlink" Target="mailto:resources.feedback@ocr.org.uk" TargetMode="External"/><Relationship Id="rId55" Type="http://schemas.openxmlformats.org/officeDocument/2006/relationships/hyperlink" Target="mailto:resources.feedback@ocr.org.uk?subject=I%20liked%20the%20GCSE%20(9-1)%20Citizenship%20Studies%20Topic%20Exploration%20Pack%20-%20The%20Criminal%20Justice%20System" TargetMode="External"/><Relationship Id="rId63" Type="http://schemas.openxmlformats.org/officeDocument/2006/relationships/hyperlink" Target="https://www.citizensadvice.org.uk/law-and-rights/legal-system/taking-legal-action/courts-of-law/" TargetMode="External"/><Relationship Id="rId68" Type="http://schemas.openxmlformats.org/officeDocument/2006/relationships/hyperlink" Target="https://www.youtube.com/watch?v=W-Si29Tc9As" TargetMode="External"/><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itizensadvice.org.uk/law-and-rights/legal-system/police/police-powers/" TargetMode="External"/><Relationship Id="rId29" Type="http://schemas.openxmlformats.org/officeDocument/2006/relationships/hyperlink" Target="https://www.youtube.com/watch?v=8V0nI_sPZ5I" TargetMode="External"/><Relationship Id="rId11" Type="http://schemas.openxmlformats.org/officeDocument/2006/relationships/hyperlink" Target="http://content.met.police.uk/Site/about" TargetMode="External"/><Relationship Id="rId24" Type="http://schemas.openxmlformats.org/officeDocument/2006/relationships/hyperlink" Target="https://www.gov.uk/courts/youth-courts" TargetMode="External"/><Relationship Id="rId32" Type="http://schemas.openxmlformats.org/officeDocument/2006/relationships/hyperlink" Target="http://www.sentencingcouncil.org.uk/" TargetMode="External"/><Relationship Id="rId37" Type="http://schemas.openxmlformats.org/officeDocument/2006/relationships/hyperlink" Target="http://www.sentencingcouncil.org.uk/" TargetMode="External"/><Relationship Id="rId40" Type="http://schemas.openxmlformats.org/officeDocument/2006/relationships/hyperlink" Target="http://www.bbc.co.uk/news/uk-24370177" TargetMode="External"/><Relationship Id="rId45" Type="http://schemas.openxmlformats.org/officeDocument/2006/relationships/hyperlink" Target="https://www.youtube.com/watch?v=W-Si29Tc9As" TargetMode="External"/><Relationship Id="rId53" Type="http://schemas.openxmlformats.org/officeDocument/2006/relationships/hyperlink" Target="mailto:resources.feedback@ocr.org.uk?subject=I%20disliked%20the%20GCSE%20(9-1)%20Citizenship%20Studies%20Topic%20Exploration%20Pack%20-%20The%20Criminal%20Justice%20System" TargetMode="External"/><Relationship Id="rId58" Type="http://schemas.openxmlformats.org/officeDocument/2006/relationships/hyperlink" Target="http://content.met.police.uk/Site/about" TargetMode="External"/><Relationship Id="rId66" Type="http://schemas.openxmlformats.org/officeDocument/2006/relationships/hyperlink" Target="https://www.gov.uk/courts/youth-courts" TargetMode="External"/><Relationship Id="rId7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content.met.police.uk/Site/strategyandplans" TargetMode="External"/><Relationship Id="rId23" Type="http://schemas.openxmlformats.org/officeDocument/2006/relationships/hyperlink" Target="https://magistrates-association.org.uk/about-magistrates/youth-court" TargetMode="External"/><Relationship Id="rId28" Type="http://schemas.openxmlformats.org/officeDocument/2006/relationships/hyperlink" Target="http://www.inbrief.co.uk/legal-system/lay-magistrates-juries.htm" TargetMode="External"/><Relationship Id="rId36" Type="http://schemas.openxmlformats.org/officeDocument/2006/relationships/hyperlink" Target="https://www.judiciary.gov.uk/about-the-judiciary/the-judiciary-the-government-and-the-constitution/jud-acc-ind/independence/" TargetMode="External"/><Relationship Id="rId49" Type="http://schemas.openxmlformats.org/officeDocument/2006/relationships/header" Target="header2.xml"/><Relationship Id="rId57" Type="http://schemas.openxmlformats.org/officeDocument/2006/relationships/hyperlink" Target="http://www.ocr.org.uk/expression-of-interest" TargetMode="External"/><Relationship Id="rId61" Type="http://schemas.openxmlformats.org/officeDocument/2006/relationships/hyperlink" Target="http://content.met.police.uk/Site/strategyandplans" TargetMode="External"/><Relationship Id="rId10" Type="http://schemas.openxmlformats.org/officeDocument/2006/relationships/footer" Target="footer1.xml"/><Relationship Id="rId19" Type="http://schemas.openxmlformats.org/officeDocument/2006/relationships/hyperlink" Target="https://www.youtube.com/watch?v=WeNDacwO5NA" TargetMode="External"/><Relationship Id="rId31" Type="http://schemas.openxmlformats.org/officeDocument/2006/relationships/hyperlink" Target="https://www.gov.uk/courts/youth-courts" TargetMode="External"/><Relationship Id="rId44" Type="http://schemas.openxmlformats.org/officeDocument/2006/relationships/hyperlink" Target="https://www.gov.uk/government/speeches/prison-reform-prime-ministers-speech" TargetMode="External"/><Relationship Id="rId52" Type="http://schemas.openxmlformats.org/officeDocument/2006/relationships/hyperlink" Target="mailto:resources.feedback@ocr.org.uk?subject=I%20liked%20the%20GCSE%20(9-1)%20Citizenship%20Studies%20Topic%20Exploration%20Pack%20-%20The%20Criminal%20Justice%20System" TargetMode="External"/><Relationship Id="rId60" Type="http://schemas.openxmlformats.org/officeDocument/2006/relationships/footer" Target="footer2.xml"/><Relationship Id="rId65" Type="http://schemas.openxmlformats.org/officeDocument/2006/relationships/hyperlink" Target="https://magistrates-association.org.uk/about-magistrates/youth-court"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ontent.met.police.uk/Site/about" TargetMode="External"/><Relationship Id="rId22" Type="http://schemas.openxmlformats.org/officeDocument/2006/relationships/hyperlink" Target="https://www.youtube.com/watch?v=8V0nI_sPZ5I" TargetMode="External"/><Relationship Id="rId27" Type="http://schemas.openxmlformats.org/officeDocument/2006/relationships/hyperlink" Target="https://www.youtube.com/watch?v=MzzZGtnerxU" TargetMode="External"/><Relationship Id="rId30" Type="http://schemas.openxmlformats.org/officeDocument/2006/relationships/hyperlink" Target="https://magistrates-association.org.uk/about-magistrates/youth-court" TargetMode="External"/><Relationship Id="rId35" Type="http://schemas.openxmlformats.org/officeDocument/2006/relationships/hyperlink" Target="http://www.hulldailymail.co.uk/Hull-MP-Stuart-Hall-jail-term-lenient/story-19317253-detail/story.html" TargetMode="External"/><Relationship Id="rId43" Type="http://schemas.openxmlformats.org/officeDocument/2006/relationships/hyperlink" Target="https://d19ylpo4aovc7m.cloudfront.net/fileadmin/howard_league/user/pdf/Briefings/Briefing_for_Lord_Fowler.pdf" TargetMode="External"/><Relationship Id="rId48" Type="http://schemas.openxmlformats.org/officeDocument/2006/relationships/hyperlink" Target="https://www.youtube.com/watch?v=W-Si29Tc9As" TargetMode="External"/><Relationship Id="rId56" Type="http://schemas.openxmlformats.org/officeDocument/2006/relationships/hyperlink" Target="mailto:resources.feedback@ocr.org.uk?subject=I%20disliked%20the%20GCSE%20(9-1)%20Citizenship%20Studies%20Topic%20Exploration%20Pack%20-%20The%20Criminal%20Justice%20System" TargetMode="External"/><Relationship Id="rId64" Type="http://schemas.openxmlformats.org/officeDocument/2006/relationships/hyperlink" Target="https://www.youtube.com/watch?v=8V0nI_sPZ5I" TargetMode="External"/><Relationship Id="rId69" Type="http://schemas.openxmlformats.org/officeDocument/2006/relationships/hyperlink" Target="https://www.gov.uk/government/speeches/prison-reform-prime-ministers-speech" TargetMode="External"/><Relationship Id="rId8" Type="http://schemas.openxmlformats.org/officeDocument/2006/relationships/endnotes" Target="endnotes.xml"/><Relationship Id="rId51" Type="http://schemas.openxmlformats.org/officeDocument/2006/relationships/hyperlink" Target="mailto:resources.feedback@ocr.org.u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ontent.met.police.uk/Site/strategyandplans" TargetMode="External"/><Relationship Id="rId17" Type="http://schemas.openxmlformats.org/officeDocument/2006/relationships/hyperlink" Target="https://www.judiciary.gov.uk/you-and-the-judiciary/going-to-court/magistrates-court/" TargetMode="External"/><Relationship Id="rId25" Type="http://schemas.openxmlformats.org/officeDocument/2006/relationships/hyperlink" Target="https://www.citizensadvice.org.uk/law-and-rights/legal-system/taking-legal-action/courts-of-law/" TargetMode="External"/><Relationship Id="rId33" Type="http://schemas.openxmlformats.org/officeDocument/2006/relationships/hyperlink" Target="http://www.ybtj.justice.gov.uk/" TargetMode="External"/><Relationship Id="rId38" Type="http://schemas.openxmlformats.org/officeDocument/2006/relationships/hyperlink" Target="http://www.ybtj.justice.gov.uk/" TargetMode="External"/><Relationship Id="rId46" Type="http://schemas.openxmlformats.org/officeDocument/2006/relationships/hyperlink" Target="http://www.prisonreformtrust.org.uk/Portals/0/Documents/Prison%20the%20facts%20May%202014.pdf" TargetMode="External"/><Relationship Id="rId59" Type="http://schemas.openxmlformats.org/officeDocument/2006/relationships/header" Target="header3.xml"/><Relationship Id="rId67" Type="http://schemas.openxmlformats.org/officeDocument/2006/relationships/hyperlink" Target="http://www.ybtj.justice.gov.uk/" TargetMode="External"/><Relationship Id="rId20" Type="http://schemas.openxmlformats.org/officeDocument/2006/relationships/hyperlink" Target="https://magistrates-association.org.uk/about-magistrates" TargetMode="External"/><Relationship Id="rId41" Type="http://schemas.openxmlformats.org/officeDocument/2006/relationships/hyperlink" Target="http://www.prisonreformtrust.org.uk/Portals/0/Documents/Prison%20the%20facts%20May%202014.pdf" TargetMode="External"/><Relationship Id="rId54" Type="http://schemas.openxmlformats.org/officeDocument/2006/relationships/hyperlink" Target="http://www.ocr.org.uk/expression-of-interest" TargetMode="External"/><Relationship Id="rId62" Type="http://schemas.openxmlformats.org/officeDocument/2006/relationships/hyperlink" Target="http://www.met.police.uk"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BF6E-826B-4640-B13C-137ECD01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7190</Words>
  <Characters>40984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OCR GCSE (9-1) Citizenship Studies Topic Exploration Pack - The Criminal Justice System</vt:lpstr>
    </vt:vector>
  </TitlesOfParts>
  <Company>Cambridge Assessment</Company>
  <LinksUpToDate>false</LinksUpToDate>
  <CharactersWithSpaces>48078</CharactersWithSpaces>
  <SharedDoc>false</SharedDoc>
  <HLinks>
    <vt:vector size="528" baseType="variant">
      <vt:variant>
        <vt:i4>2424869</vt:i4>
      </vt:variant>
      <vt:variant>
        <vt:i4>342</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339</vt:i4>
      </vt:variant>
      <vt:variant>
        <vt:i4>0</vt:i4>
      </vt:variant>
      <vt:variant>
        <vt:i4>5</vt:i4>
      </vt:variant>
      <vt:variant>
        <vt:lpwstr>http://www.samaritans.org/volunteer-us/who-are-samaritans-volunteers</vt:lpwstr>
      </vt:variant>
      <vt:variant>
        <vt:lpwstr/>
      </vt:variant>
      <vt:variant>
        <vt:i4>8126562</vt:i4>
      </vt:variant>
      <vt:variant>
        <vt:i4>336</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333</vt:i4>
      </vt:variant>
      <vt:variant>
        <vt:i4>0</vt:i4>
      </vt:variant>
      <vt:variant>
        <vt:i4>5</vt:i4>
      </vt:variant>
      <vt:variant>
        <vt:lpwstr>http://www.samaritans.org/about-us</vt:lpwstr>
      </vt:variant>
      <vt:variant>
        <vt:lpwstr/>
      </vt:variant>
      <vt:variant>
        <vt:i4>4194375</vt:i4>
      </vt:variant>
      <vt:variant>
        <vt:i4>330</vt:i4>
      </vt:variant>
      <vt:variant>
        <vt:i4>0</vt:i4>
      </vt:variant>
      <vt:variant>
        <vt:i4>5</vt:i4>
      </vt:variant>
      <vt:variant>
        <vt:lpwstr>http://www.o2thinkbig.co.uk/</vt:lpwstr>
      </vt:variant>
      <vt:variant>
        <vt:lpwstr/>
      </vt:variant>
      <vt:variant>
        <vt:i4>7864360</vt:i4>
      </vt:variant>
      <vt:variant>
        <vt:i4>327</vt:i4>
      </vt:variant>
      <vt:variant>
        <vt:i4>0</vt:i4>
      </vt:variant>
      <vt:variant>
        <vt:i4>5</vt:i4>
      </vt:variant>
      <vt:variant>
        <vt:lpwstr>http://www.oxfam.org.uk/get-involved/volunteer-with-us</vt:lpwstr>
      </vt:variant>
      <vt:variant>
        <vt:lpwstr/>
      </vt:variant>
      <vt:variant>
        <vt:i4>8060981</vt:i4>
      </vt:variant>
      <vt:variant>
        <vt:i4>324</vt:i4>
      </vt:variant>
      <vt:variant>
        <vt:i4>0</vt:i4>
      </vt:variant>
      <vt:variant>
        <vt:i4>5</vt:i4>
      </vt:variant>
      <vt:variant>
        <vt:lpwstr>http://www.samaritans.org/volunteer-us</vt:lpwstr>
      </vt:variant>
      <vt:variant>
        <vt:lpwstr/>
      </vt:variant>
      <vt:variant>
        <vt:i4>3735672</vt:i4>
      </vt:variant>
      <vt:variant>
        <vt:i4>321</vt:i4>
      </vt:variant>
      <vt:variant>
        <vt:i4>0</vt:i4>
      </vt:variant>
      <vt:variant>
        <vt:i4>5</vt:i4>
      </vt:variant>
      <vt:variant>
        <vt:lpwstr>https://www.nationaltrust.org.uk/volunteer</vt:lpwstr>
      </vt:variant>
      <vt:variant>
        <vt:lpwstr/>
      </vt:variant>
      <vt:variant>
        <vt:i4>6553717</vt:i4>
      </vt:variant>
      <vt:variant>
        <vt:i4>318</vt:i4>
      </vt:variant>
      <vt:variant>
        <vt:i4>0</vt:i4>
      </vt:variant>
      <vt:variant>
        <vt:i4>5</vt:i4>
      </vt:variant>
      <vt:variant>
        <vt:lpwstr>https://do-it.org/</vt:lpwstr>
      </vt:variant>
      <vt:variant>
        <vt:lpwstr/>
      </vt:variant>
      <vt:variant>
        <vt:i4>7929896</vt:i4>
      </vt:variant>
      <vt:variant>
        <vt:i4>315</vt:i4>
      </vt:variant>
      <vt:variant>
        <vt:i4>0</vt:i4>
      </vt:variant>
      <vt:variant>
        <vt:i4>5</vt:i4>
      </vt:variant>
      <vt:variant>
        <vt:lpwstr>http://www.youthaction.org.uk/</vt:lpwstr>
      </vt:variant>
      <vt:variant>
        <vt:lpwstr/>
      </vt:variant>
      <vt:variant>
        <vt:i4>655425</vt:i4>
      </vt:variant>
      <vt:variant>
        <vt:i4>312</vt:i4>
      </vt:variant>
      <vt:variant>
        <vt:i4>0</vt:i4>
      </vt:variant>
      <vt:variant>
        <vt:i4>5</vt:i4>
      </vt:variant>
      <vt:variant>
        <vt:lpwstr>http://www.stepuptoserve.org.uk/</vt:lpwstr>
      </vt:variant>
      <vt:variant>
        <vt:lpwstr/>
      </vt:variant>
      <vt:variant>
        <vt:i4>6160471</vt:i4>
      </vt:variant>
      <vt:variant>
        <vt:i4>309</vt:i4>
      </vt:variant>
      <vt:variant>
        <vt:i4>0</vt:i4>
      </vt:variant>
      <vt:variant>
        <vt:i4>5</vt:i4>
      </vt:variant>
      <vt:variant>
        <vt:lpwstr>http://www.bbc.co.uk/news/uk-21528308</vt:lpwstr>
      </vt:variant>
      <vt:variant>
        <vt:lpwstr/>
      </vt:variant>
      <vt:variant>
        <vt:i4>5439495</vt:i4>
      </vt:variant>
      <vt:variant>
        <vt:i4>306</vt:i4>
      </vt:variant>
      <vt:variant>
        <vt:i4>0</vt:i4>
      </vt:variant>
      <vt:variant>
        <vt:i4>5</vt:i4>
      </vt:variant>
      <vt:variant>
        <vt:lpwstr>http://www.juryservice.org/about-jury-service/advantages-of-jury-trials/</vt:lpwstr>
      </vt:variant>
      <vt:variant>
        <vt:lpwstr/>
      </vt:variant>
      <vt:variant>
        <vt:i4>3211317</vt:i4>
      </vt:variant>
      <vt:variant>
        <vt:i4>303</vt:i4>
      </vt:variant>
      <vt:variant>
        <vt:i4>0</vt:i4>
      </vt:variant>
      <vt:variant>
        <vt:i4>5</vt:i4>
      </vt:variant>
      <vt:variant>
        <vt:lpwstr>https://englishlegalhistory.wordpress.com/2013/06/10/history-of-trial-by-jury/</vt:lpwstr>
      </vt:variant>
      <vt:variant>
        <vt:lpwstr/>
      </vt:variant>
      <vt:variant>
        <vt:i4>1572895</vt:i4>
      </vt:variant>
      <vt:variant>
        <vt:i4>300</vt:i4>
      </vt:variant>
      <vt:variant>
        <vt:i4>0</vt:i4>
      </vt:variant>
      <vt:variant>
        <vt:i4>5</vt:i4>
      </vt:variant>
      <vt:variant>
        <vt:lpwstr>http://www.justice.gov.uk/downloads/publications/research-and-analysis/moj-research/are-juries-fair-research.pdf</vt:lpwstr>
      </vt:variant>
      <vt:variant>
        <vt:lpwstr/>
      </vt:variant>
      <vt:variant>
        <vt:i4>131081</vt:i4>
      </vt:variant>
      <vt:variant>
        <vt:i4>297</vt:i4>
      </vt:variant>
      <vt:variant>
        <vt:i4>0</vt:i4>
      </vt:variant>
      <vt:variant>
        <vt:i4>5</vt:i4>
      </vt:variant>
      <vt:variant>
        <vt:lpwstr>http://www.future-creative.org/what-we-do/community-engagement/community-engagement-projects/</vt:lpwstr>
      </vt:variant>
      <vt:variant>
        <vt:lpwstr/>
      </vt:variant>
      <vt:variant>
        <vt:i4>4718623</vt:i4>
      </vt:variant>
      <vt:variant>
        <vt:i4>294</vt:i4>
      </vt:variant>
      <vt:variant>
        <vt:i4>0</vt:i4>
      </vt:variant>
      <vt:variant>
        <vt:i4>5</vt:i4>
      </vt:variant>
      <vt:variant>
        <vt:lpwstr>http://www.ncsyes.co.uk/</vt:lpwstr>
      </vt:variant>
      <vt:variant>
        <vt:lpwstr/>
      </vt:variant>
      <vt:variant>
        <vt:i4>2424869</vt:i4>
      </vt:variant>
      <vt:variant>
        <vt:i4>291</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288</vt:i4>
      </vt:variant>
      <vt:variant>
        <vt:i4>0</vt:i4>
      </vt:variant>
      <vt:variant>
        <vt:i4>5</vt:i4>
      </vt:variant>
      <vt:variant>
        <vt:lpwstr>http://www.samaritans.org/volunteer-us/who-are-samaritans-volunteers</vt:lpwstr>
      </vt:variant>
      <vt:variant>
        <vt:lpwstr/>
      </vt:variant>
      <vt:variant>
        <vt:i4>8126562</vt:i4>
      </vt:variant>
      <vt:variant>
        <vt:i4>285</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282</vt:i4>
      </vt:variant>
      <vt:variant>
        <vt:i4>0</vt:i4>
      </vt:variant>
      <vt:variant>
        <vt:i4>5</vt:i4>
      </vt:variant>
      <vt:variant>
        <vt:lpwstr>http://www.samaritans.org/about-us</vt:lpwstr>
      </vt:variant>
      <vt:variant>
        <vt:lpwstr/>
      </vt:variant>
      <vt:variant>
        <vt:i4>6160471</vt:i4>
      </vt:variant>
      <vt:variant>
        <vt:i4>279</vt:i4>
      </vt:variant>
      <vt:variant>
        <vt:i4>0</vt:i4>
      </vt:variant>
      <vt:variant>
        <vt:i4>5</vt:i4>
      </vt:variant>
      <vt:variant>
        <vt:lpwstr>http://www.bbc.co.uk/news/uk-21528308</vt:lpwstr>
      </vt:variant>
      <vt:variant>
        <vt:lpwstr/>
      </vt:variant>
      <vt:variant>
        <vt:i4>5439495</vt:i4>
      </vt:variant>
      <vt:variant>
        <vt:i4>276</vt:i4>
      </vt:variant>
      <vt:variant>
        <vt:i4>0</vt:i4>
      </vt:variant>
      <vt:variant>
        <vt:i4>5</vt:i4>
      </vt:variant>
      <vt:variant>
        <vt:lpwstr>http://www.juryservice.org/about-jury-service/advantages-of-jury-trials/</vt:lpwstr>
      </vt:variant>
      <vt:variant>
        <vt:lpwstr/>
      </vt:variant>
      <vt:variant>
        <vt:i4>3211317</vt:i4>
      </vt:variant>
      <vt:variant>
        <vt:i4>273</vt:i4>
      </vt:variant>
      <vt:variant>
        <vt:i4>0</vt:i4>
      </vt:variant>
      <vt:variant>
        <vt:i4>5</vt:i4>
      </vt:variant>
      <vt:variant>
        <vt:lpwstr>https://englishlegalhistory.wordpress.com/2013/06/10/history-of-trial-by-jury/</vt:lpwstr>
      </vt:variant>
      <vt:variant>
        <vt:lpwstr/>
      </vt:variant>
      <vt:variant>
        <vt:i4>6619233</vt:i4>
      </vt:variant>
      <vt:variant>
        <vt:i4>270</vt:i4>
      </vt:variant>
      <vt:variant>
        <vt:i4>0</vt:i4>
      </vt:variant>
      <vt:variant>
        <vt:i4>5</vt:i4>
      </vt:variant>
      <vt:variant>
        <vt:lpwstr>https://www.ncvo.org.uk/policy-and-research/particiaption/what-we-believe-about</vt:lpwstr>
      </vt:variant>
      <vt:variant>
        <vt:lpwstr/>
      </vt:variant>
      <vt:variant>
        <vt:i4>6488131</vt:i4>
      </vt:variant>
      <vt:variant>
        <vt:i4>267</vt:i4>
      </vt:variant>
      <vt:variant>
        <vt:i4>0</vt:i4>
      </vt:variant>
      <vt:variant>
        <vt:i4>5</vt:i4>
      </vt:variant>
      <vt:variant>
        <vt:lpwstr/>
      </vt:variant>
      <vt:variant>
        <vt:lpwstr>_Resource_6:_The</vt:lpwstr>
      </vt:variant>
      <vt:variant>
        <vt:i4>7143491</vt:i4>
      </vt:variant>
      <vt:variant>
        <vt:i4>264</vt:i4>
      </vt:variant>
      <vt:variant>
        <vt:i4>0</vt:i4>
      </vt:variant>
      <vt:variant>
        <vt:i4>5</vt:i4>
      </vt:variant>
      <vt:variant>
        <vt:lpwstr/>
      </vt:variant>
      <vt:variant>
        <vt:lpwstr>_Resource_5:_Matching</vt:lpwstr>
      </vt:variant>
      <vt:variant>
        <vt:i4>2687014</vt:i4>
      </vt:variant>
      <vt:variant>
        <vt:i4>261</vt:i4>
      </vt:variant>
      <vt:variant>
        <vt:i4>0</vt:i4>
      </vt:variant>
      <vt:variant>
        <vt:i4>5</vt:i4>
      </vt:variant>
      <vt:variant>
        <vt:lpwstr>http://www.samaritans.org/branches</vt:lpwstr>
      </vt:variant>
      <vt:variant>
        <vt:lpwstr/>
      </vt:variant>
      <vt:variant>
        <vt:i4>6488120</vt:i4>
      </vt:variant>
      <vt:variant>
        <vt:i4>258</vt:i4>
      </vt:variant>
      <vt:variant>
        <vt:i4>0</vt:i4>
      </vt:variant>
      <vt:variant>
        <vt:i4>5</vt:i4>
      </vt:variant>
      <vt:variant>
        <vt:lpwstr>http://www.samaritans.org/your-community/supporting-schools</vt:lpwstr>
      </vt:variant>
      <vt:variant>
        <vt:lpwstr/>
      </vt:variant>
      <vt:variant>
        <vt:i4>2424869</vt:i4>
      </vt:variant>
      <vt:variant>
        <vt:i4>255</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252</vt:i4>
      </vt:variant>
      <vt:variant>
        <vt:i4>0</vt:i4>
      </vt:variant>
      <vt:variant>
        <vt:i4>5</vt:i4>
      </vt:variant>
      <vt:variant>
        <vt:lpwstr>http://www.samaritans.org/volunteer-us/who-are-samaritans-volunteers</vt:lpwstr>
      </vt:variant>
      <vt:variant>
        <vt:lpwstr/>
      </vt:variant>
      <vt:variant>
        <vt:i4>8126562</vt:i4>
      </vt:variant>
      <vt:variant>
        <vt:i4>249</vt:i4>
      </vt:variant>
      <vt:variant>
        <vt:i4>0</vt:i4>
      </vt:variant>
      <vt:variant>
        <vt:i4>5</vt:i4>
      </vt:variant>
      <vt:variant>
        <vt:lpwstr>http://www.theguardian.com/society/christmas-charity-appeal-2014-blog/2014/dec/18/-sp-who-are-the-samaritans-volunteers-share-their-stories</vt:lpwstr>
      </vt:variant>
      <vt:variant>
        <vt:lpwstr/>
      </vt:variant>
      <vt:variant>
        <vt:i4>7929896</vt:i4>
      </vt:variant>
      <vt:variant>
        <vt:i4>246</vt:i4>
      </vt:variant>
      <vt:variant>
        <vt:i4>0</vt:i4>
      </vt:variant>
      <vt:variant>
        <vt:i4>5</vt:i4>
      </vt:variant>
      <vt:variant>
        <vt:lpwstr>http://www.youthaction.org.uk/</vt:lpwstr>
      </vt:variant>
      <vt:variant>
        <vt:lpwstr/>
      </vt:variant>
      <vt:variant>
        <vt:i4>655425</vt:i4>
      </vt:variant>
      <vt:variant>
        <vt:i4>243</vt:i4>
      </vt:variant>
      <vt:variant>
        <vt:i4>0</vt:i4>
      </vt:variant>
      <vt:variant>
        <vt:i4>5</vt:i4>
      </vt:variant>
      <vt:variant>
        <vt:lpwstr>http://www.stepuptoserve.org.uk/</vt:lpwstr>
      </vt:variant>
      <vt:variant>
        <vt:lpwstr/>
      </vt:variant>
      <vt:variant>
        <vt:i4>6553717</vt:i4>
      </vt:variant>
      <vt:variant>
        <vt:i4>240</vt:i4>
      </vt:variant>
      <vt:variant>
        <vt:i4>0</vt:i4>
      </vt:variant>
      <vt:variant>
        <vt:i4>5</vt:i4>
      </vt:variant>
      <vt:variant>
        <vt:lpwstr>https://do-it.org/</vt:lpwstr>
      </vt:variant>
      <vt:variant>
        <vt:lpwstr/>
      </vt:variant>
      <vt:variant>
        <vt:i4>5374034</vt:i4>
      </vt:variant>
      <vt:variant>
        <vt:i4>237</vt:i4>
      </vt:variant>
      <vt:variant>
        <vt:i4>0</vt:i4>
      </vt:variant>
      <vt:variant>
        <vt:i4>5</vt:i4>
      </vt:variant>
      <vt:variant>
        <vt:lpwstr>https://www.ncvo.org.uk/ncvo-volunteering/i-want-to-volunteer</vt:lpwstr>
      </vt:variant>
      <vt:variant>
        <vt:lpwstr/>
      </vt:variant>
      <vt:variant>
        <vt:i4>327761</vt:i4>
      </vt:variant>
      <vt:variant>
        <vt:i4>234</vt:i4>
      </vt:variant>
      <vt:variant>
        <vt:i4>0</vt:i4>
      </vt:variant>
      <vt:variant>
        <vt:i4>5</vt:i4>
      </vt:variant>
      <vt:variant>
        <vt:lpwstr>https://knowhownonprofit.org/how-to/how-to-volunteer</vt:lpwstr>
      </vt:variant>
      <vt:variant>
        <vt:lpwstr/>
      </vt:variant>
      <vt:variant>
        <vt:i4>7405644</vt:i4>
      </vt:variant>
      <vt:variant>
        <vt:i4>228</vt:i4>
      </vt:variant>
      <vt:variant>
        <vt:i4>0</vt:i4>
      </vt:variant>
      <vt:variant>
        <vt:i4>5</vt:i4>
      </vt:variant>
      <vt:variant>
        <vt:lpwstr/>
      </vt:variant>
      <vt:variant>
        <vt:lpwstr>_Resource_4:_Citizens</vt:lpwstr>
      </vt:variant>
      <vt:variant>
        <vt:i4>7733340</vt:i4>
      </vt:variant>
      <vt:variant>
        <vt:i4>225</vt:i4>
      </vt:variant>
      <vt:variant>
        <vt:i4>0</vt:i4>
      </vt:variant>
      <vt:variant>
        <vt:i4>5</vt:i4>
      </vt:variant>
      <vt:variant>
        <vt:lpwstr/>
      </vt:variant>
      <vt:variant>
        <vt:lpwstr>_Resource_3:_Are</vt:lpwstr>
      </vt:variant>
      <vt:variant>
        <vt:i4>1572895</vt:i4>
      </vt:variant>
      <vt:variant>
        <vt:i4>222</vt:i4>
      </vt:variant>
      <vt:variant>
        <vt:i4>0</vt:i4>
      </vt:variant>
      <vt:variant>
        <vt:i4>5</vt:i4>
      </vt:variant>
      <vt:variant>
        <vt:lpwstr>http://www.justice.gov.uk/downloads/publications/research-and-analysis/moj-research/are-juries-fair-research.pdf</vt:lpwstr>
      </vt:variant>
      <vt:variant>
        <vt:lpwstr/>
      </vt:variant>
      <vt:variant>
        <vt:i4>5636184</vt:i4>
      </vt:variant>
      <vt:variant>
        <vt:i4>219</vt:i4>
      </vt:variant>
      <vt:variant>
        <vt:i4>0</vt:i4>
      </vt:variant>
      <vt:variant>
        <vt:i4>5</vt:i4>
      </vt:variant>
      <vt:variant>
        <vt:lpwstr>http://www.bbc.co.uk/news/uk-13797562</vt:lpwstr>
      </vt:variant>
      <vt:variant>
        <vt:lpwstr/>
      </vt:variant>
      <vt:variant>
        <vt:i4>6160451</vt:i4>
      </vt:variant>
      <vt:variant>
        <vt:i4>216</vt:i4>
      </vt:variant>
      <vt:variant>
        <vt:i4>0</vt:i4>
      </vt:variant>
      <vt:variant>
        <vt:i4>5</vt:i4>
      </vt:variant>
      <vt:variant>
        <vt:lpwstr>https://www.eveningexpress.co.uk/pipe/news/uk/criminal-case-witness-attendances-drop-despite-rise-in-summonses-says-watchdog/</vt:lpwstr>
      </vt:variant>
      <vt:variant>
        <vt:lpwstr/>
      </vt:variant>
      <vt:variant>
        <vt:i4>7864445</vt:i4>
      </vt:variant>
      <vt:variant>
        <vt:i4>210</vt:i4>
      </vt:variant>
      <vt:variant>
        <vt:i4>0</vt:i4>
      </vt:variant>
      <vt:variant>
        <vt:i4>5</vt:i4>
      </vt:variant>
      <vt:variant>
        <vt:lpwstr>http://www.gov.uk/jury-service/overview</vt:lpwstr>
      </vt:variant>
      <vt:variant>
        <vt:lpwstr/>
      </vt:variant>
      <vt:variant>
        <vt:i4>6553662</vt:i4>
      </vt:variant>
      <vt:variant>
        <vt:i4>207</vt:i4>
      </vt:variant>
      <vt:variant>
        <vt:i4>0</vt:i4>
      </vt:variant>
      <vt:variant>
        <vt:i4>5</vt:i4>
      </vt:variant>
      <vt:variant>
        <vt:lpwstr>http://www.inbrief.co.uk/legal-system/when-are-juries-used.htm</vt:lpwstr>
      </vt:variant>
      <vt:variant>
        <vt:lpwstr/>
      </vt:variant>
      <vt:variant>
        <vt:i4>3604538</vt:i4>
      </vt:variant>
      <vt:variant>
        <vt:i4>201</vt:i4>
      </vt:variant>
      <vt:variant>
        <vt:i4>0</vt:i4>
      </vt:variant>
      <vt:variant>
        <vt:i4>5</vt:i4>
      </vt:variant>
      <vt:variant>
        <vt:lpwstr>http://www.apccs.police.uk/role-of-the-pcc/</vt:lpwstr>
      </vt:variant>
      <vt:variant>
        <vt:lpwstr/>
      </vt:variant>
      <vt:variant>
        <vt:i4>8061031</vt:i4>
      </vt:variant>
      <vt:variant>
        <vt:i4>198</vt:i4>
      </vt:variant>
      <vt:variant>
        <vt:i4>0</vt:i4>
      </vt:variant>
      <vt:variant>
        <vt:i4>5</vt:i4>
      </vt:variant>
      <vt:variant>
        <vt:lpwstr>http://content.met.police.uk/Article/Meet-our-Specials/1300003228498/1300003228498</vt:lpwstr>
      </vt:variant>
      <vt:variant>
        <vt:lpwstr/>
      </vt:variant>
      <vt:variant>
        <vt:i4>7012412</vt:i4>
      </vt:variant>
      <vt:variant>
        <vt:i4>195</vt:i4>
      </vt:variant>
      <vt:variant>
        <vt:i4>0</vt:i4>
      </vt:variant>
      <vt:variant>
        <vt:i4>5</vt:i4>
      </vt:variant>
      <vt:variant>
        <vt:lpwstr>http://thirdsector.thirdsector.co.uk/2013/08/05/latest-ncs-impact-measurement-doesnt-go-far-enough/</vt:lpwstr>
      </vt:variant>
      <vt:variant>
        <vt:lpwstr/>
      </vt:variant>
      <vt:variant>
        <vt:i4>5242898</vt:i4>
      </vt:variant>
      <vt:variant>
        <vt:i4>192</vt:i4>
      </vt:variant>
      <vt:variant>
        <vt:i4>0</vt:i4>
      </vt:variant>
      <vt:variant>
        <vt:i4>5</vt:i4>
      </vt:variant>
      <vt:variant>
        <vt:lpwstr>http://natcen.ac.uk/our-research/research/evaluation-of-national-citizen-service-pilots/</vt:lpwstr>
      </vt:variant>
      <vt:variant>
        <vt:lpwstr/>
      </vt:variant>
      <vt:variant>
        <vt:i4>327728</vt:i4>
      </vt:variant>
      <vt:variant>
        <vt:i4>189</vt:i4>
      </vt:variant>
      <vt:variant>
        <vt:i4>0</vt:i4>
      </vt:variant>
      <vt:variant>
        <vt:i4>5</vt:i4>
      </vt:variant>
      <vt:variant>
        <vt:lpwstr/>
      </vt:variant>
      <vt:variant>
        <vt:lpwstr>_Resource_2:_Analysing</vt:lpwstr>
      </vt:variant>
      <vt:variant>
        <vt:i4>7274552</vt:i4>
      </vt:variant>
      <vt:variant>
        <vt:i4>186</vt:i4>
      </vt:variant>
      <vt:variant>
        <vt:i4>0</vt:i4>
      </vt:variant>
      <vt:variant>
        <vt:i4>5</vt:i4>
      </vt:variant>
      <vt:variant>
        <vt:lpwstr>https://home.38degrees.org.uk/</vt:lpwstr>
      </vt:variant>
      <vt:variant>
        <vt:lpwstr/>
      </vt:variant>
      <vt:variant>
        <vt:i4>131081</vt:i4>
      </vt:variant>
      <vt:variant>
        <vt:i4>183</vt:i4>
      </vt:variant>
      <vt:variant>
        <vt:i4>0</vt:i4>
      </vt:variant>
      <vt:variant>
        <vt:i4>5</vt:i4>
      </vt:variant>
      <vt:variant>
        <vt:lpwstr>http://www.future-creative.org/what-we-do/community-engagement/community-engagement-projects/</vt:lpwstr>
      </vt:variant>
      <vt:variant>
        <vt:lpwstr/>
      </vt:variant>
      <vt:variant>
        <vt:i4>1769514</vt:i4>
      </vt:variant>
      <vt:variant>
        <vt:i4>180</vt:i4>
      </vt:variant>
      <vt:variant>
        <vt:i4>0</vt:i4>
      </vt:variant>
      <vt:variant>
        <vt:i4>5</vt:i4>
      </vt:variant>
      <vt:variant>
        <vt:lpwstr/>
      </vt:variant>
      <vt:variant>
        <vt:lpwstr>_Resource_1:_Describing</vt:lpwstr>
      </vt:variant>
      <vt:variant>
        <vt:i4>4718623</vt:i4>
      </vt:variant>
      <vt:variant>
        <vt:i4>177</vt:i4>
      </vt:variant>
      <vt:variant>
        <vt:i4>0</vt:i4>
      </vt:variant>
      <vt:variant>
        <vt:i4>5</vt:i4>
      </vt:variant>
      <vt:variant>
        <vt:lpwstr>http://www.ncsyes.co.uk/</vt:lpwstr>
      </vt:variant>
      <vt:variant>
        <vt:lpwstr/>
      </vt:variant>
      <vt:variant>
        <vt:i4>4587628</vt:i4>
      </vt:variant>
      <vt:variant>
        <vt:i4>174</vt:i4>
      </vt:variant>
      <vt:variant>
        <vt:i4>0</vt:i4>
      </vt:variant>
      <vt:variant>
        <vt:i4>5</vt:i4>
      </vt:variant>
      <vt:variant>
        <vt:lpwstr>http://news.bbc.co.uk/democracylive/hi/house_of_commons/newsid_8822000/8822407.stm</vt:lpwstr>
      </vt:variant>
      <vt:variant>
        <vt:lpwstr/>
      </vt:variant>
      <vt:variant>
        <vt:i4>29</vt:i4>
      </vt:variant>
      <vt:variant>
        <vt:i4>171</vt:i4>
      </vt:variant>
      <vt:variant>
        <vt:i4>0</vt:i4>
      </vt:variant>
      <vt:variant>
        <vt:i4>5</vt:i4>
      </vt:variant>
      <vt:variant>
        <vt:lpwstr/>
      </vt:variant>
      <vt:variant>
        <vt:lpwstr>_Student_Activity</vt:lpwstr>
      </vt:variant>
      <vt:variant>
        <vt:i4>2031677</vt:i4>
      </vt:variant>
      <vt:variant>
        <vt:i4>164</vt:i4>
      </vt:variant>
      <vt:variant>
        <vt:i4>0</vt:i4>
      </vt:variant>
      <vt:variant>
        <vt:i4>5</vt:i4>
      </vt:variant>
      <vt:variant>
        <vt:lpwstr/>
      </vt:variant>
      <vt:variant>
        <vt:lpwstr>_Toc448752495</vt:lpwstr>
      </vt:variant>
      <vt:variant>
        <vt:i4>2031677</vt:i4>
      </vt:variant>
      <vt:variant>
        <vt:i4>158</vt:i4>
      </vt:variant>
      <vt:variant>
        <vt:i4>0</vt:i4>
      </vt:variant>
      <vt:variant>
        <vt:i4>5</vt:i4>
      </vt:variant>
      <vt:variant>
        <vt:lpwstr/>
      </vt:variant>
      <vt:variant>
        <vt:lpwstr>_Toc448752494</vt:lpwstr>
      </vt:variant>
      <vt:variant>
        <vt:i4>2031677</vt:i4>
      </vt:variant>
      <vt:variant>
        <vt:i4>152</vt:i4>
      </vt:variant>
      <vt:variant>
        <vt:i4>0</vt:i4>
      </vt:variant>
      <vt:variant>
        <vt:i4>5</vt:i4>
      </vt:variant>
      <vt:variant>
        <vt:lpwstr/>
      </vt:variant>
      <vt:variant>
        <vt:lpwstr>_Toc448752493</vt:lpwstr>
      </vt:variant>
      <vt:variant>
        <vt:i4>2031677</vt:i4>
      </vt:variant>
      <vt:variant>
        <vt:i4>146</vt:i4>
      </vt:variant>
      <vt:variant>
        <vt:i4>0</vt:i4>
      </vt:variant>
      <vt:variant>
        <vt:i4>5</vt:i4>
      </vt:variant>
      <vt:variant>
        <vt:lpwstr/>
      </vt:variant>
      <vt:variant>
        <vt:lpwstr>_Toc448752492</vt:lpwstr>
      </vt:variant>
      <vt:variant>
        <vt:i4>2031677</vt:i4>
      </vt:variant>
      <vt:variant>
        <vt:i4>140</vt:i4>
      </vt:variant>
      <vt:variant>
        <vt:i4>0</vt:i4>
      </vt:variant>
      <vt:variant>
        <vt:i4>5</vt:i4>
      </vt:variant>
      <vt:variant>
        <vt:lpwstr/>
      </vt:variant>
      <vt:variant>
        <vt:lpwstr>_Toc448752491</vt:lpwstr>
      </vt:variant>
      <vt:variant>
        <vt:i4>2031677</vt:i4>
      </vt:variant>
      <vt:variant>
        <vt:i4>134</vt:i4>
      </vt:variant>
      <vt:variant>
        <vt:i4>0</vt:i4>
      </vt:variant>
      <vt:variant>
        <vt:i4>5</vt:i4>
      </vt:variant>
      <vt:variant>
        <vt:lpwstr/>
      </vt:variant>
      <vt:variant>
        <vt:lpwstr>_Toc448752490</vt:lpwstr>
      </vt:variant>
      <vt:variant>
        <vt:i4>1966141</vt:i4>
      </vt:variant>
      <vt:variant>
        <vt:i4>128</vt:i4>
      </vt:variant>
      <vt:variant>
        <vt:i4>0</vt:i4>
      </vt:variant>
      <vt:variant>
        <vt:i4>5</vt:i4>
      </vt:variant>
      <vt:variant>
        <vt:lpwstr/>
      </vt:variant>
      <vt:variant>
        <vt:lpwstr>_Toc448752489</vt:lpwstr>
      </vt:variant>
      <vt:variant>
        <vt:i4>1966141</vt:i4>
      </vt:variant>
      <vt:variant>
        <vt:i4>122</vt:i4>
      </vt:variant>
      <vt:variant>
        <vt:i4>0</vt:i4>
      </vt:variant>
      <vt:variant>
        <vt:i4>5</vt:i4>
      </vt:variant>
      <vt:variant>
        <vt:lpwstr/>
      </vt:variant>
      <vt:variant>
        <vt:lpwstr>_Toc448752486</vt:lpwstr>
      </vt:variant>
      <vt:variant>
        <vt:i4>1966141</vt:i4>
      </vt:variant>
      <vt:variant>
        <vt:i4>116</vt:i4>
      </vt:variant>
      <vt:variant>
        <vt:i4>0</vt:i4>
      </vt:variant>
      <vt:variant>
        <vt:i4>5</vt:i4>
      </vt:variant>
      <vt:variant>
        <vt:lpwstr/>
      </vt:variant>
      <vt:variant>
        <vt:lpwstr>_Toc448752485</vt:lpwstr>
      </vt:variant>
      <vt:variant>
        <vt:i4>1966141</vt:i4>
      </vt:variant>
      <vt:variant>
        <vt:i4>110</vt:i4>
      </vt:variant>
      <vt:variant>
        <vt:i4>0</vt:i4>
      </vt:variant>
      <vt:variant>
        <vt:i4>5</vt:i4>
      </vt:variant>
      <vt:variant>
        <vt:lpwstr/>
      </vt:variant>
      <vt:variant>
        <vt:lpwstr>_Toc448752484</vt:lpwstr>
      </vt:variant>
      <vt:variant>
        <vt:i4>1966141</vt:i4>
      </vt:variant>
      <vt:variant>
        <vt:i4>104</vt:i4>
      </vt:variant>
      <vt:variant>
        <vt:i4>0</vt:i4>
      </vt:variant>
      <vt:variant>
        <vt:i4>5</vt:i4>
      </vt:variant>
      <vt:variant>
        <vt:lpwstr/>
      </vt:variant>
      <vt:variant>
        <vt:lpwstr>_Toc448752483</vt:lpwstr>
      </vt:variant>
      <vt:variant>
        <vt:i4>1966141</vt:i4>
      </vt:variant>
      <vt:variant>
        <vt:i4>98</vt:i4>
      </vt:variant>
      <vt:variant>
        <vt:i4>0</vt:i4>
      </vt:variant>
      <vt:variant>
        <vt:i4>5</vt:i4>
      </vt:variant>
      <vt:variant>
        <vt:lpwstr/>
      </vt:variant>
      <vt:variant>
        <vt:lpwstr>_Toc448752482</vt:lpwstr>
      </vt:variant>
      <vt:variant>
        <vt:i4>1966141</vt:i4>
      </vt:variant>
      <vt:variant>
        <vt:i4>92</vt:i4>
      </vt:variant>
      <vt:variant>
        <vt:i4>0</vt:i4>
      </vt:variant>
      <vt:variant>
        <vt:i4>5</vt:i4>
      </vt:variant>
      <vt:variant>
        <vt:lpwstr/>
      </vt:variant>
      <vt:variant>
        <vt:lpwstr>_Toc448752481</vt:lpwstr>
      </vt:variant>
      <vt:variant>
        <vt:i4>1966141</vt:i4>
      </vt:variant>
      <vt:variant>
        <vt:i4>86</vt:i4>
      </vt:variant>
      <vt:variant>
        <vt:i4>0</vt:i4>
      </vt:variant>
      <vt:variant>
        <vt:i4>5</vt:i4>
      </vt:variant>
      <vt:variant>
        <vt:lpwstr/>
      </vt:variant>
      <vt:variant>
        <vt:lpwstr>_Toc448752480</vt:lpwstr>
      </vt:variant>
      <vt:variant>
        <vt:i4>1114173</vt:i4>
      </vt:variant>
      <vt:variant>
        <vt:i4>80</vt:i4>
      </vt:variant>
      <vt:variant>
        <vt:i4>0</vt:i4>
      </vt:variant>
      <vt:variant>
        <vt:i4>5</vt:i4>
      </vt:variant>
      <vt:variant>
        <vt:lpwstr/>
      </vt:variant>
      <vt:variant>
        <vt:lpwstr>_Toc448752479</vt:lpwstr>
      </vt:variant>
      <vt:variant>
        <vt:i4>1114173</vt:i4>
      </vt:variant>
      <vt:variant>
        <vt:i4>74</vt:i4>
      </vt:variant>
      <vt:variant>
        <vt:i4>0</vt:i4>
      </vt:variant>
      <vt:variant>
        <vt:i4>5</vt:i4>
      </vt:variant>
      <vt:variant>
        <vt:lpwstr/>
      </vt:variant>
      <vt:variant>
        <vt:lpwstr>_Toc448752478</vt:lpwstr>
      </vt:variant>
      <vt:variant>
        <vt:i4>1114173</vt:i4>
      </vt:variant>
      <vt:variant>
        <vt:i4>68</vt:i4>
      </vt:variant>
      <vt:variant>
        <vt:i4>0</vt:i4>
      </vt:variant>
      <vt:variant>
        <vt:i4>5</vt:i4>
      </vt:variant>
      <vt:variant>
        <vt:lpwstr/>
      </vt:variant>
      <vt:variant>
        <vt:lpwstr>_Toc448752477</vt:lpwstr>
      </vt:variant>
      <vt:variant>
        <vt:i4>1114173</vt:i4>
      </vt:variant>
      <vt:variant>
        <vt:i4>62</vt:i4>
      </vt:variant>
      <vt:variant>
        <vt:i4>0</vt:i4>
      </vt:variant>
      <vt:variant>
        <vt:i4>5</vt:i4>
      </vt:variant>
      <vt:variant>
        <vt:lpwstr/>
      </vt:variant>
      <vt:variant>
        <vt:lpwstr>_Toc448752476</vt:lpwstr>
      </vt:variant>
      <vt:variant>
        <vt:i4>1114173</vt:i4>
      </vt:variant>
      <vt:variant>
        <vt:i4>56</vt:i4>
      </vt:variant>
      <vt:variant>
        <vt:i4>0</vt:i4>
      </vt:variant>
      <vt:variant>
        <vt:i4>5</vt:i4>
      </vt:variant>
      <vt:variant>
        <vt:lpwstr/>
      </vt:variant>
      <vt:variant>
        <vt:lpwstr>_Toc448752475</vt:lpwstr>
      </vt:variant>
      <vt:variant>
        <vt:i4>1114173</vt:i4>
      </vt:variant>
      <vt:variant>
        <vt:i4>50</vt:i4>
      </vt:variant>
      <vt:variant>
        <vt:i4>0</vt:i4>
      </vt:variant>
      <vt:variant>
        <vt:i4>5</vt:i4>
      </vt:variant>
      <vt:variant>
        <vt:lpwstr/>
      </vt:variant>
      <vt:variant>
        <vt:lpwstr>_Toc448752474</vt:lpwstr>
      </vt:variant>
      <vt:variant>
        <vt:i4>1114173</vt:i4>
      </vt:variant>
      <vt:variant>
        <vt:i4>44</vt:i4>
      </vt:variant>
      <vt:variant>
        <vt:i4>0</vt:i4>
      </vt:variant>
      <vt:variant>
        <vt:i4>5</vt:i4>
      </vt:variant>
      <vt:variant>
        <vt:lpwstr/>
      </vt:variant>
      <vt:variant>
        <vt:lpwstr>_Toc448752473</vt:lpwstr>
      </vt:variant>
      <vt:variant>
        <vt:i4>1114173</vt:i4>
      </vt:variant>
      <vt:variant>
        <vt:i4>38</vt:i4>
      </vt:variant>
      <vt:variant>
        <vt:i4>0</vt:i4>
      </vt:variant>
      <vt:variant>
        <vt:i4>5</vt:i4>
      </vt:variant>
      <vt:variant>
        <vt:lpwstr/>
      </vt:variant>
      <vt:variant>
        <vt:lpwstr>_Toc448752472</vt:lpwstr>
      </vt:variant>
      <vt:variant>
        <vt:i4>1114173</vt:i4>
      </vt:variant>
      <vt:variant>
        <vt:i4>32</vt:i4>
      </vt:variant>
      <vt:variant>
        <vt:i4>0</vt:i4>
      </vt:variant>
      <vt:variant>
        <vt:i4>5</vt:i4>
      </vt:variant>
      <vt:variant>
        <vt:lpwstr/>
      </vt:variant>
      <vt:variant>
        <vt:lpwstr>_Toc448752471</vt:lpwstr>
      </vt:variant>
      <vt:variant>
        <vt:i4>1114173</vt:i4>
      </vt:variant>
      <vt:variant>
        <vt:i4>26</vt:i4>
      </vt:variant>
      <vt:variant>
        <vt:i4>0</vt:i4>
      </vt:variant>
      <vt:variant>
        <vt:i4>5</vt:i4>
      </vt:variant>
      <vt:variant>
        <vt:lpwstr/>
      </vt:variant>
      <vt:variant>
        <vt:lpwstr>_Toc448752470</vt:lpwstr>
      </vt:variant>
      <vt:variant>
        <vt:i4>1048637</vt:i4>
      </vt:variant>
      <vt:variant>
        <vt:i4>20</vt:i4>
      </vt:variant>
      <vt:variant>
        <vt:i4>0</vt:i4>
      </vt:variant>
      <vt:variant>
        <vt:i4>5</vt:i4>
      </vt:variant>
      <vt:variant>
        <vt:lpwstr/>
      </vt:variant>
      <vt:variant>
        <vt:lpwstr>_Toc448752469</vt:lpwstr>
      </vt:variant>
      <vt:variant>
        <vt:i4>1048637</vt:i4>
      </vt:variant>
      <vt:variant>
        <vt:i4>14</vt:i4>
      </vt:variant>
      <vt:variant>
        <vt:i4>0</vt:i4>
      </vt:variant>
      <vt:variant>
        <vt:i4>5</vt:i4>
      </vt:variant>
      <vt:variant>
        <vt:lpwstr/>
      </vt:variant>
      <vt:variant>
        <vt:lpwstr>_Toc448752468</vt:lpwstr>
      </vt:variant>
      <vt:variant>
        <vt:i4>1048637</vt:i4>
      </vt:variant>
      <vt:variant>
        <vt:i4>8</vt:i4>
      </vt:variant>
      <vt:variant>
        <vt:i4>0</vt:i4>
      </vt:variant>
      <vt:variant>
        <vt:i4>5</vt:i4>
      </vt:variant>
      <vt:variant>
        <vt:lpwstr/>
      </vt:variant>
      <vt:variant>
        <vt:lpwstr>_Toc448752467</vt:lpwstr>
      </vt:variant>
      <vt:variant>
        <vt:i4>1048637</vt:i4>
      </vt:variant>
      <vt:variant>
        <vt:i4>2</vt:i4>
      </vt:variant>
      <vt:variant>
        <vt:i4>0</vt:i4>
      </vt:variant>
      <vt:variant>
        <vt:i4>5</vt:i4>
      </vt:variant>
      <vt:variant>
        <vt:lpwstr/>
      </vt:variant>
      <vt:variant>
        <vt:lpwstr>_Toc448752466</vt:lpwstr>
      </vt:variant>
      <vt:variant>
        <vt:i4>4194408</vt:i4>
      </vt:variant>
      <vt:variant>
        <vt:i4>12</vt:i4>
      </vt:variant>
      <vt:variant>
        <vt:i4>0</vt:i4>
      </vt:variant>
      <vt:variant>
        <vt:i4>5</vt:i4>
      </vt:variant>
      <vt:variant>
        <vt:lpwstr>https://www.ncvo.org.uk/images/documents/policy_and_research/participation/participation_trends_facts_figures.pdf</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852027</vt:i4>
      </vt:variant>
      <vt:variant>
        <vt:i4>6</vt:i4>
      </vt:variant>
      <vt:variant>
        <vt:i4>0</vt:i4>
      </vt:variant>
      <vt:variant>
        <vt:i4>5</vt:i4>
      </vt:variant>
      <vt:variant>
        <vt:lpwstr>mailto:resources.feedback@ocr.org.uk?subject=I%20disliked%20GCSE%20(9-1)%20Citizenship%20Studies%20Topic%20Exploration%20Pack%20-%20The%20Active%20Citizen</vt:lpwstr>
      </vt:variant>
      <vt:variant>
        <vt:lpwstr/>
      </vt:variant>
      <vt:variant>
        <vt:i4>5111912</vt:i4>
      </vt:variant>
      <vt:variant>
        <vt:i4>3</vt:i4>
      </vt:variant>
      <vt:variant>
        <vt:i4>0</vt:i4>
      </vt:variant>
      <vt:variant>
        <vt:i4>5</vt:i4>
      </vt:variant>
      <vt:variant>
        <vt:lpwstr>mailto:resources.feedback@ocr.org.uk?subject=I%20liked%20GCSE%20(9-1)%20Citizenship%20Studies%20Topic%20Exploration%20Pack%20-%20The%20Active%20Citizen</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Citizenship Studies Topic Exploration Pack - The Criminal Justice System</dc:title>
  <dc:creator>OCR</dc:creator>
  <cp:keywords>Citizenship Studies, GCSE, (9-1), Topic Exploration Pack, TEP, The Criminal Justice System</cp:keywords>
  <cp:lastModifiedBy>Nicola Williams</cp:lastModifiedBy>
  <cp:revision>10</cp:revision>
  <dcterms:created xsi:type="dcterms:W3CDTF">2016-05-24T13:04:00Z</dcterms:created>
  <dcterms:modified xsi:type="dcterms:W3CDTF">2016-05-25T13:57:00Z</dcterms:modified>
</cp:coreProperties>
</file>